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3C7D3" w14:textId="77777777" w:rsidR="00AE1D93" w:rsidRPr="00AA3BEB" w:rsidRDefault="00AE1D93" w:rsidP="00557C10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315DEB3A" w14:textId="214265B4" w:rsidR="00346550" w:rsidRPr="00AA3BEB" w:rsidRDefault="00346550" w:rsidP="00557C1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AA3BEB">
        <w:rPr>
          <w:rFonts w:ascii="GHEA Grapalat" w:hAnsi="GHEA Grapalat" w:cs="Sylfaen"/>
          <w:b/>
          <w:lang w:val="hy-AM"/>
        </w:rPr>
        <w:t>ԱՄՓՈՓԱԹԵՐԹ</w:t>
      </w:r>
    </w:p>
    <w:p w14:paraId="7B15D96C" w14:textId="77777777" w:rsidR="00346550" w:rsidRPr="00AA3BEB" w:rsidRDefault="00346550" w:rsidP="00557C1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042FDC5" w14:textId="62106F3B" w:rsidR="00346550" w:rsidRPr="00AA3BEB" w:rsidRDefault="00346550" w:rsidP="00557C1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A3BEB">
        <w:rPr>
          <w:rFonts w:ascii="GHEA Grapalat" w:hAnsi="GHEA Grapalat"/>
          <w:b/>
          <w:lang w:val="hy-AM"/>
        </w:rPr>
        <w:t xml:space="preserve"> </w:t>
      </w:r>
      <w:r w:rsidRPr="00AA3BEB">
        <w:rPr>
          <w:rFonts w:ascii="GHEA Grapalat" w:hAnsi="GHEA Grapalat"/>
          <w:b/>
          <w:bCs/>
          <w:lang w:val="hy-AM"/>
        </w:rPr>
        <w:t xml:space="preserve">«ՎԱՐՉԱԿԱՆ ԻՐԱՎԱԽԱԽՏՈՒՄՆԵՐԻ ՎԵՐԱԲԵՐՅԱԼ ՀԱՅԱՍՏԱՆԻ ՀԱՆՐԱՊԵՏՈՒԹՅԱՆ ՕՐԵՆՍԳՐՔՈՒՄ ԼՐԱՑՈՒՄ </w:t>
      </w:r>
      <w:r w:rsidR="00BD3FD1">
        <w:rPr>
          <w:rFonts w:ascii="GHEA Grapalat" w:hAnsi="GHEA Grapalat"/>
          <w:b/>
          <w:bCs/>
          <w:lang w:val="hy-AM"/>
        </w:rPr>
        <w:t>ԵՎ</w:t>
      </w:r>
      <w:r w:rsidRPr="00AA3BEB">
        <w:rPr>
          <w:rFonts w:ascii="GHEA Grapalat" w:hAnsi="GHEA Grapalat"/>
          <w:b/>
          <w:bCs/>
          <w:lang w:val="hy-AM"/>
        </w:rPr>
        <w:t xml:space="preserve"> ՓՈՓՈԽՈՒԹՅՈՒՆՆԵՐ ԿԱՏԱՐԵԼՈՒ ՄԱՍԻՆ» ՕՐԵՆՔՈՒՄ ՓՈՓՈԽՈՒԹՅՈՒՆ</w:t>
      </w:r>
      <w:r w:rsidR="00BD3FD1" w:rsidRPr="00BD3FD1">
        <w:rPr>
          <w:rFonts w:ascii="GHEA Grapalat" w:hAnsi="GHEA Grapalat"/>
          <w:b/>
          <w:bCs/>
          <w:lang w:val="fr-FR"/>
        </w:rPr>
        <w:t xml:space="preserve"> </w:t>
      </w:r>
      <w:r w:rsidRPr="00AA3BEB">
        <w:rPr>
          <w:rFonts w:ascii="GHEA Grapalat" w:hAnsi="GHEA Grapalat"/>
          <w:b/>
          <w:bCs/>
          <w:lang w:val="hy-AM"/>
        </w:rPr>
        <w:t>ԿԱՏԱՐԵԼՈՒ ՄԱՍԻՆ» ՕՐԵՆՔՆԵՐԻ</w:t>
      </w:r>
      <w:r w:rsidRPr="00AA3BEB">
        <w:rPr>
          <w:rFonts w:ascii="GHEA Grapalat" w:hAnsi="GHEA Grapalat"/>
          <w:b/>
          <w:lang w:val="hy-AM"/>
        </w:rPr>
        <w:t xml:space="preserve"> ՆԱԽԱԳԾԵՐԻ ԿԱՊԱԿՑՈՒԹՅԱՄԲ ՇԱՀԱԳՐԳԻՌ ՄԱՐՄԻՆՆԵՐԻ ԿՈՂՄԻՑ ԱՐՎԱԾ ԴԻՏՈՂՈՒԹՅՈՒՆՆԵՐԻ </w:t>
      </w:r>
      <w:r w:rsidR="00BD3FD1">
        <w:rPr>
          <w:rFonts w:ascii="GHEA Grapalat" w:hAnsi="GHEA Grapalat"/>
          <w:b/>
          <w:lang w:val="hy-AM"/>
        </w:rPr>
        <w:t>ԵՎ</w:t>
      </w:r>
      <w:r w:rsidRPr="00AA3BEB">
        <w:rPr>
          <w:rFonts w:ascii="GHEA Grapalat" w:hAnsi="GHEA Grapalat"/>
          <w:b/>
          <w:lang w:val="hy-AM"/>
        </w:rPr>
        <w:t xml:space="preserve"> ԱՌԱՋԱՐԿՈՒԹՅՈՒՆՆԵՐԻ ՎԵՐԱԲԵՐՅԱԼ</w:t>
      </w:r>
    </w:p>
    <w:p w14:paraId="068BCF83" w14:textId="03ED0D05" w:rsidR="003D359B" w:rsidRPr="00AA3BEB" w:rsidRDefault="003D359B" w:rsidP="00557C10">
      <w:pPr>
        <w:spacing w:line="360" w:lineRule="auto"/>
        <w:ind w:right="-455"/>
        <w:rPr>
          <w:rFonts w:ascii="GHEA Grapalat" w:hAnsi="GHEA Grapalat" w:cs="Sylfaen"/>
          <w:lang w:val="fr-FR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8"/>
        <w:gridCol w:w="161"/>
        <w:gridCol w:w="2835"/>
        <w:gridCol w:w="2372"/>
      </w:tblGrid>
      <w:tr w:rsidR="00E9699E" w:rsidRPr="00AA3BEB" w14:paraId="2B74718A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2E3B17AF" w14:textId="18F63393" w:rsidR="00346550" w:rsidRPr="00AA3BEB" w:rsidRDefault="001A4A40" w:rsidP="00557C10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AA3BEB">
              <w:rPr>
                <w:rFonts w:ascii="GHEA Grapalat" w:hAnsi="GHEA Grapalat"/>
                <w:b/>
                <w:lang w:val="fr-FR"/>
              </w:rPr>
              <w:t>1</w:t>
            </w:r>
            <w:r w:rsidR="00CF360F"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proofErr w:type="spellStart"/>
            <w:r w:rsidR="006E7CEE" w:rsidRPr="006E7CEE">
              <w:rPr>
                <w:rFonts w:ascii="GHEA Grapalat" w:hAnsi="GHEA Grapalat"/>
                <w:b/>
                <w:lang w:val="fr-FR"/>
              </w:rPr>
              <w:t>Աշխատանքի</w:t>
            </w:r>
            <w:proofErr w:type="spellEnd"/>
            <w:r w:rsidR="006E7CEE" w:rsidRPr="006E7CEE">
              <w:rPr>
                <w:rFonts w:ascii="GHEA Grapalat" w:hAnsi="GHEA Grapalat"/>
                <w:b/>
                <w:lang w:val="fr-FR"/>
              </w:rPr>
              <w:t xml:space="preserve"> և </w:t>
            </w:r>
            <w:proofErr w:type="spellStart"/>
            <w:r w:rsidR="006E7CEE" w:rsidRPr="006E7CEE">
              <w:rPr>
                <w:rFonts w:ascii="GHEA Grapalat" w:hAnsi="GHEA Grapalat"/>
                <w:b/>
                <w:lang w:val="fr-FR"/>
              </w:rPr>
              <w:t>սոցիալական</w:t>
            </w:r>
            <w:proofErr w:type="spellEnd"/>
            <w:r w:rsidR="006E7CEE" w:rsidRPr="006E7CEE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6E7CEE" w:rsidRPr="006E7CEE">
              <w:rPr>
                <w:rFonts w:ascii="GHEA Grapalat" w:hAnsi="GHEA Grapalat"/>
                <w:b/>
                <w:lang w:val="fr-FR"/>
              </w:rPr>
              <w:t>հարցերի</w:t>
            </w:r>
            <w:proofErr w:type="spellEnd"/>
            <w:r w:rsidR="006E7CEE" w:rsidRPr="006E7CEE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6E7CEE" w:rsidRPr="006E7CEE">
              <w:rPr>
                <w:rFonts w:ascii="GHEA Grapalat" w:hAnsi="GHEA Grapalat"/>
                <w:b/>
                <w:lang w:val="fr-FR"/>
              </w:rPr>
              <w:t>նախարարություն</w:t>
            </w:r>
            <w:proofErr w:type="spellEnd"/>
          </w:p>
          <w:p w14:paraId="3CA48BF6" w14:textId="4751F544" w:rsidR="00E9699E" w:rsidRPr="00AA3BEB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0F9A3F20" w14:textId="185C17CE" w:rsidR="00E9699E" w:rsidRPr="00AA3BEB" w:rsidRDefault="006B7AC0" w:rsidP="00557C10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</w:rPr>
              <w:t>19</w:t>
            </w:r>
            <w:r w:rsidR="00AC0D8A">
              <w:rPr>
                <w:rFonts w:ascii="GHEA Grapalat" w:hAnsi="GHEA Grapalat" w:cs="Sylfaen"/>
              </w:rPr>
              <w:t>.05.2021</w:t>
            </w:r>
            <w:r w:rsidR="00346550" w:rsidRPr="00AA3BEB">
              <w:rPr>
                <w:rFonts w:ascii="GHEA Grapalat" w:hAnsi="GHEA Grapalat" w:cs="Sylfaen"/>
              </w:rPr>
              <w:t xml:space="preserve"> թ.</w:t>
            </w:r>
          </w:p>
        </w:tc>
      </w:tr>
      <w:tr w:rsidR="00E9699E" w:rsidRPr="00AA3BEB" w14:paraId="56EDFFE0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2D34767A" w14:textId="77777777" w:rsidR="00E9699E" w:rsidRPr="00AA3BEB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50B1FAC4" w14:textId="686CB2AD" w:rsidR="00E9699E" w:rsidRPr="00AA3BEB" w:rsidRDefault="001A4A40" w:rsidP="00557C1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A3BEB">
              <w:rPr>
                <w:rFonts w:ascii="GHEA Grapalat" w:hAnsi="GHEA Grapalat" w:cs="Sylfaen"/>
              </w:rPr>
              <w:t>N</w:t>
            </w:r>
            <w:r w:rsidR="007327F2" w:rsidRPr="00AA3BEB">
              <w:rPr>
                <w:rFonts w:ascii="GHEA Grapalat" w:hAnsi="GHEA Grapalat" w:cs="Sylfaen"/>
              </w:rPr>
              <w:t xml:space="preserve"> </w:t>
            </w:r>
            <w:r w:rsidR="00AC0D8A" w:rsidRPr="00AC0D8A">
              <w:rPr>
                <w:rFonts w:ascii="GHEA Grapalat" w:hAnsi="GHEA Grapalat" w:cs="Sylfaen"/>
              </w:rPr>
              <w:t>040/30187-2021</w:t>
            </w:r>
          </w:p>
        </w:tc>
      </w:tr>
      <w:tr w:rsidR="001118D2" w:rsidRPr="00AA3BEB" w14:paraId="4FFF8E6A" w14:textId="77777777" w:rsidTr="00F3525C">
        <w:trPr>
          <w:trHeight w:val="706"/>
        </w:trPr>
        <w:tc>
          <w:tcPr>
            <w:tcW w:w="5529" w:type="dxa"/>
            <w:gridSpan w:val="2"/>
            <w:shd w:val="clear" w:color="auto" w:fill="FFFFFF" w:themeFill="background1"/>
          </w:tcPr>
          <w:p w14:paraId="50CD5121" w14:textId="5D5B74CD" w:rsidR="001118D2" w:rsidRPr="00AA3BEB" w:rsidRDefault="003939EB" w:rsidP="00557C10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AA3BEB">
              <w:rPr>
                <w:rFonts w:ascii="GHEA Grapalat" w:eastAsia="Calibri" w:hAnsi="GHEA Grapalat"/>
                <w:lang w:val="hy-AM" w:eastAsia="en-US"/>
              </w:rPr>
              <w:t>Ա</w:t>
            </w: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ռաջարկություններ</w:t>
            </w:r>
            <w:proofErr w:type="spellEnd"/>
            <w:r w:rsidRPr="00AA3BEB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Pr="00AA3BEB">
              <w:rPr>
                <w:rFonts w:ascii="GHEA Grapalat" w:eastAsia="Calibri" w:hAnsi="GHEA Grapalat"/>
                <w:lang w:val="fr-FR" w:eastAsia="en-US"/>
              </w:rPr>
              <w:t xml:space="preserve"> չ</w:t>
            </w:r>
            <w:r w:rsidRPr="00AA3BEB">
              <w:rPr>
                <w:rFonts w:ascii="GHEA Grapalat" w:eastAsia="Calibri" w:hAnsi="GHEA Grapalat"/>
                <w:lang w:val="hy-AM" w:eastAsia="en-US"/>
              </w:rPr>
              <w:t>ունի: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6FAE3561" w14:textId="1446A53D" w:rsidR="001A4A40" w:rsidRPr="00AA3BEB" w:rsidRDefault="00F35D6A" w:rsidP="00557C10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AA3BEB">
              <w:rPr>
                <w:rFonts w:ascii="GHEA Grapalat" w:hAnsi="GHEA Grapalat" w:cs="Sylfaen"/>
                <w:b/>
                <w:lang w:val="hy-AM"/>
              </w:rPr>
              <w:t>Ընդունվել է</w:t>
            </w:r>
            <w:r w:rsidR="003939EB" w:rsidRPr="00AA3BEB">
              <w:rPr>
                <w:rFonts w:ascii="GHEA Grapalat" w:hAnsi="GHEA Grapalat" w:cs="Sylfaen"/>
                <w:b/>
                <w:lang w:val="hy-AM"/>
              </w:rPr>
              <w:t xml:space="preserve"> ի գիտություն</w:t>
            </w:r>
            <w:r w:rsidRPr="00AA3BEB">
              <w:rPr>
                <w:rFonts w:ascii="GHEA Grapalat" w:hAnsi="GHEA Grapalat" w:cs="Sylfaen"/>
                <w:b/>
                <w:lang w:val="hy-AM"/>
              </w:rPr>
              <w:t>:</w:t>
            </w:r>
          </w:p>
          <w:p w14:paraId="5F18A85B" w14:textId="77777777" w:rsidR="00F35D6A" w:rsidRPr="00AA3BEB" w:rsidRDefault="00F35D6A" w:rsidP="00557C1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9699E" w:rsidRPr="00AA3BEB" w14:paraId="27F33056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7B44933C" w14:textId="58622844" w:rsidR="00790A54" w:rsidRPr="00AA3BEB" w:rsidRDefault="001A4A40" w:rsidP="00557C10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6B7AC0" w:rsidRPr="006B7AC0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1A074CCE" w14:textId="49E8990E" w:rsidR="00631FD1" w:rsidRPr="00AA3BEB" w:rsidRDefault="00631FD1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251A3B93" w14:textId="77777777" w:rsidR="00E9699E" w:rsidRPr="00AA3BEB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7A6C4DD7" w14:textId="676CCD15" w:rsidR="00E9699E" w:rsidRPr="00AA3BEB" w:rsidRDefault="006B7AC0" w:rsidP="00557C1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21.05.2021</w:t>
            </w:r>
            <w:r w:rsidR="00790A54" w:rsidRPr="00AA3BEB">
              <w:rPr>
                <w:rFonts w:ascii="GHEA Grapalat" w:hAnsi="GHEA Grapalat"/>
                <w:lang w:val="hy-AM"/>
              </w:rPr>
              <w:t xml:space="preserve"> </w:t>
            </w:r>
            <w:r w:rsidR="003A62C0" w:rsidRPr="00AA3BEB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AA3BEB" w14:paraId="263CAB4A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37921734" w14:textId="77777777" w:rsidR="00E9699E" w:rsidRPr="00AA3BEB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7A90F610" w14:textId="0B20B89D" w:rsidR="00E9699E" w:rsidRPr="00AA3BEB" w:rsidRDefault="001A4A40" w:rsidP="00557C1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AA3BEB">
              <w:rPr>
                <w:rFonts w:ascii="GHEA Grapalat" w:hAnsi="GHEA Grapalat" w:cs="Sylfaen"/>
                <w:lang w:val="hy-AM"/>
              </w:rPr>
              <w:t>N</w:t>
            </w:r>
            <w:r w:rsidR="00631FD1" w:rsidRPr="00AA3BEB">
              <w:rPr>
                <w:rFonts w:ascii="GHEA Grapalat" w:hAnsi="GHEA Grapalat" w:cs="Sylfaen"/>
                <w:lang w:val="hy-AM"/>
              </w:rPr>
              <w:t xml:space="preserve"> </w:t>
            </w:r>
            <w:r w:rsidR="006B7AC0" w:rsidRPr="006B7AC0">
              <w:rPr>
                <w:rFonts w:ascii="GHEA Grapalat" w:hAnsi="GHEA Grapalat" w:cs="Sylfaen"/>
                <w:lang w:val="hy-AM"/>
              </w:rPr>
              <w:t>034/30766-2021</w:t>
            </w:r>
          </w:p>
        </w:tc>
      </w:tr>
      <w:tr w:rsidR="001118D2" w:rsidRPr="00AA3BEB" w14:paraId="56CEC13D" w14:textId="77777777" w:rsidTr="00BC15B8">
        <w:trPr>
          <w:trHeight w:val="292"/>
        </w:trPr>
        <w:tc>
          <w:tcPr>
            <w:tcW w:w="5529" w:type="dxa"/>
            <w:gridSpan w:val="2"/>
            <w:shd w:val="clear" w:color="auto" w:fill="FFFFFF" w:themeFill="background1"/>
          </w:tcPr>
          <w:p w14:paraId="008409E2" w14:textId="590310FB" w:rsidR="001118D2" w:rsidRPr="00AA3BEB" w:rsidRDefault="00745449" w:rsidP="00557C10">
            <w:pPr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Առաջարկություններ</w:t>
            </w:r>
            <w:proofErr w:type="spellEnd"/>
            <w:r w:rsidRPr="00AA3BEB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Pr="00AA3BEB"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 w:rsidRPr="00AA3BEB">
              <w:rPr>
                <w:rFonts w:ascii="GHEA Grapalat" w:eastAsia="Calibri" w:hAnsi="GHEA Grapalat"/>
                <w:lang w:val="fr-FR" w:eastAsia="en-US"/>
              </w:rPr>
              <w:t>չունի</w:t>
            </w:r>
            <w:proofErr w:type="spellEnd"/>
            <w:r w:rsidRPr="00AA3BEB">
              <w:rPr>
                <w:rFonts w:ascii="GHEA Grapalat" w:eastAsia="Calibri" w:hAnsi="GHEA Grapalat"/>
                <w:lang w:val="fr-FR" w:eastAsia="en-US"/>
              </w:rPr>
              <w:t>:</w:t>
            </w: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291254DF" w14:textId="77777777" w:rsidR="003A62C0" w:rsidRPr="00AA3BEB" w:rsidRDefault="003A62C0" w:rsidP="00557C1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t>Ընդունվել է ի գիտություն:</w:t>
            </w:r>
          </w:p>
          <w:p w14:paraId="2544ADDD" w14:textId="7BA6BA1F" w:rsidR="0075587C" w:rsidRPr="00AA3BEB" w:rsidRDefault="0075587C" w:rsidP="00557C10">
            <w:pPr>
              <w:spacing w:line="360" w:lineRule="auto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</w:tr>
      <w:tr w:rsidR="00E526A8" w:rsidRPr="00AA3BEB" w14:paraId="1E087146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7A95373E" w14:textId="3D0CD1B6" w:rsidR="002952BF" w:rsidRPr="00AA3BEB" w:rsidRDefault="002952BF" w:rsidP="00557C1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A3BEB">
              <w:rPr>
                <w:rFonts w:ascii="GHEA Grapalat" w:hAnsi="GHEA Grapalat"/>
                <w:b/>
                <w:lang w:val="fr-FR"/>
              </w:rPr>
              <w:t>3</w:t>
            </w:r>
            <w:r w:rsidR="00E526A8"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D3286E">
              <w:rPr>
                <w:rFonts w:ascii="GHEA Grapalat" w:hAnsi="GHEA Grapalat" w:cs="Sylfaen"/>
                <w:b/>
                <w:lang w:val="hy-AM"/>
              </w:rPr>
              <w:t>Առողջապահության</w:t>
            </w:r>
            <w:r w:rsidRPr="00AA3BEB">
              <w:rPr>
                <w:rFonts w:ascii="GHEA Grapalat" w:hAnsi="GHEA Grapalat" w:cs="Sylfaen"/>
                <w:b/>
                <w:lang w:val="hy-AM"/>
              </w:rPr>
              <w:t xml:space="preserve"> նախարարություն</w:t>
            </w:r>
          </w:p>
          <w:p w14:paraId="1038BB60" w14:textId="1B3FD32D" w:rsidR="00E526A8" w:rsidRPr="00AA3BEB" w:rsidRDefault="00E526A8" w:rsidP="00557C1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6B790D84" w14:textId="2E4AAFCD" w:rsidR="00E526A8" w:rsidRPr="00AA3BEB" w:rsidRDefault="00D3286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>17.05.2021</w:t>
            </w:r>
            <w:r w:rsidR="002952BF" w:rsidRPr="00AA3BEB">
              <w:rPr>
                <w:rFonts w:ascii="GHEA Grapalat" w:hAnsi="GHEA Grapalat" w:cs="Sylfaen"/>
              </w:rPr>
              <w:t xml:space="preserve"> </w:t>
            </w:r>
            <w:r w:rsidR="00E526A8" w:rsidRPr="00AA3BEB">
              <w:rPr>
                <w:rFonts w:ascii="GHEA Grapalat" w:hAnsi="GHEA Grapalat" w:cs="Sylfaen"/>
              </w:rPr>
              <w:t>թ.</w:t>
            </w:r>
          </w:p>
        </w:tc>
      </w:tr>
      <w:tr w:rsidR="00E526A8" w:rsidRPr="00D3286E" w14:paraId="184B004A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44EE48B2" w14:textId="77777777" w:rsidR="00E526A8" w:rsidRPr="00AA3BEB" w:rsidRDefault="00E526A8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0467AC56" w14:textId="4D37641B" w:rsidR="00E526A8" w:rsidRPr="00D3286E" w:rsidRDefault="00E526A8" w:rsidP="00557C10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AA3BEB">
              <w:rPr>
                <w:rFonts w:ascii="GHEA Grapalat" w:hAnsi="GHEA Grapalat" w:cs="Sylfaen"/>
              </w:rPr>
              <w:t xml:space="preserve">N </w:t>
            </w:r>
            <w:r w:rsidR="00D3286E" w:rsidRPr="00D3286E">
              <w:rPr>
                <w:rFonts w:ascii="GHEA Grapalat" w:hAnsi="GHEA Grapalat" w:cs="Sylfaen"/>
              </w:rPr>
              <w:t>020/29598-2021</w:t>
            </w:r>
          </w:p>
        </w:tc>
      </w:tr>
      <w:tr w:rsidR="00F94749" w:rsidRPr="00E36DBB" w14:paraId="0961C163" w14:textId="77777777" w:rsidTr="003F7429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7079DBE6" w14:textId="2BBF41A2" w:rsidR="00F94749" w:rsidRPr="002334A3" w:rsidRDefault="002334A3" w:rsidP="00F9474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64D93">
              <w:rPr>
                <w:rFonts w:ascii="GHEA Grapalat" w:hAnsi="GHEA Grapalat"/>
                <w:color w:val="000000"/>
                <w:lang w:val="hy-AM"/>
              </w:rPr>
              <w:t>Նախագծի 1-ին հոդվածում «</w:t>
            </w:r>
            <w:r w:rsidRPr="00A64D93">
              <w:rPr>
                <w:rFonts w:ascii="GHEA Grapalat" w:eastAsia="Times New Roman" w:hAnsi="GHEA Grapalat"/>
                <w:bCs/>
                <w:color w:val="000000"/>
                <w:lang w:val="hy-AM" w:eastAsia="en-GB"/>
              </w:rPr>
              <w:t>Առողջապահության ոլորտում և աշխատանքային օրենսդրության նկատմամբ վերահսկողություն իրականացնող տեսչական մարմնի» և «</w:t>
            </w:r>
            <w:r w:rsidRPr="00A64D93">
              <w:rPr>
                <w:rFonts w:ascii="GHEA Grapalat" w:hAnsi="GHEA Grapalat"/>
                <w:lang w:val="hy-AM"/>
              </w:rPr>
              <w:t>Առողջապահության և աշխատանքային իրավունքի ոլորտներում վերահսկողություն իրականացնող</w:t>
            </w:r>
            <w:r w:rsidRPr="00A64D93">
              <w:rPr>
                <w:rFonts w:cs="Calibri"/>
                <w:lang w:val="hy-AM"/>
              </w:rPr>
              <w:t> </w:t>
            </w:r>
            <w:r w:rsidRPr="00A64D93">
              <w:rPr>
                <w:rFonts w:ascii="GHEA Grapalat" w:hAnsi="GHEA Grapalat"/>
                <w:lang w:val="hy-AM"/>
              </w:rPr>
              <w:t>տեսչական մարմնի» բառեր</w:t>
            </w:r>
            <w:r>
              <w:rPr>
                <w:rFonts w:ascii="GHEA Grapalat" w:hAnsi="GHEA Grapalat"/>
                <w:lang w:val="hy-AM"/>
              </w:rPr>
              <w:t>ն անհրաժեշտ է</w:t>
            </w:r>
            <w:r w:rsidRPr="00A64D93">
              <w:rPr>
                <w:rFonts w:ascii="GHEA Grapalat" w:hAnsi="GHEA Grapalat"/>
                <w:lang w:val="hy-AM"/>
              </w:rPr>
              <w:t xml:space="preserve"> փոխարինել </w:t>
            </w:r>
            <w:r w:rsidRPr="00A64D93">
              <w:rPr>
                <w:rFonts w:ascii="GHEA Grapalat" w:hAnsi="GHEA Grapalat"/>
                <w:lang w:val="hy-AM"/>
              </w:rPr>
              <w:lastRenderedPageBreak/>
              <w:t xml:space="preserve">«տեսչական մարմնի» բառերով, </w:t>
            </w:r>
            <w:r>
              <w:rPr>
                <w:rFonts w:ascii="GHEA Grapalat" w:hAnsi="GHEA Grapalat"/>
                <w:lang w:val="hy-AM"/>
              </w:rPr>
              <w:t>իսկ</w:t>
            </w:r>
            <w:r w:rsidRPr="00A64D93">
              <w:rPr>
                <w:rFonts w:ascii="GHEA Grapalat" w:hAnsi="GHEA Grapalat"/>
                <w:lang w:val="hy-AM"/>
              </w:rPr>
              <w:t xml:space="preserve"> «առողջապահության և աշխատանքային իրավունքի բնագավառներում վերահսկողություն իրականացնող տեսչական մարմինը» բառերը</w:t>
            </w:r>
            <w:r>
              <w:rPr>
                <w:rFonts w:ascii="GHEA Grapalat" w:hAnsi="GHEA Grapalat"/>
                <w:lang w:val="hy-AM"/>
              </w:rPr>
              <w:t>`</w:t>
            </w:r>
            <w:r w:rsidRPr="00A64D93">
              <w:rPr>
                <w:rFonts w:ascii="GHEA Grapalat" w:hAnsi="GHEA Grapalat"/>
                <w:lang w:val="hy-AM"/>
              </w:rPr>
              <w:t xml:space="preserve"> «տեսչական մարմինը» բառերով` </w:t>
            </w:r>
            <w:r>
              <w:rPr>
                <w:rFonts w:ascii="GHEA Grapalat" w:hAnsi="GHEA Grapalat"/>
                <w:lang w:val="hy-AM"/>
              </w:rPr>
              <w:t>հոդվածում դրանց միատեսակ ձևակերպումն ապահովելու</w:t>
            </w:r>
            <w:r w:rsidRPr="00A64D93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64D93">
              <w:rPr>
                <w:rFonts w:ascii="GHEA Grapalat" w:hAnsi="GHEA Grapalat"/>
                <w:color w:val="000000"/>
                <w:lang w:val="hy-AM"/>
              </w:rPr>
              <w:t xml:space="preserve">և </w:t>
            </w:r>
            <w:r w:rsidRPr="00A64D93">
              <w:rPr>
                <w:rFonts w:ascii="GHEA Grapalat" w:eastAsia="Times New Roman" w:hAnsi="GHEA Grapalat"/>
                <w:lang w:val="hy-AM"/>
              </w:rPr>
              <w:t>«</w:t>
            </w:r>
            <w:r w:rsidRPr="00A64D93">
              <w:rPr>
                <w:rFonts w:ascii="GHEA Grapalat" w:eastAsia="Times New Roman" w:hAnsi="GHEA Grapalat"/>
                <w:bCs/>
                <w:color w:val="00000A"/>
                <w:lang w:val="hy-AM"/>
              </w:rPr>
              <w:t>Վարչական իրավախախտումների վերաբերյալ Հայաստանի Հանրապետության օրենսգրքում լրացում և փոփոխություններ կատարելու մասին» օրենքի</w:t>
            </w:r>
            <w:r w:rsidRPr="00A64D93">
              <w:rPr>
                <w:rFonts w:ascii="GHEA Grapalat" w:hAnsi="GHEA Grapalat"/>
                <w:color w:val="000000"/>
                <w:lang w:val="hy-AM"/>
              </w:rPr>
              <w:t xml:space="preserve"> (այսուհետ` Օրենք) 3-րդ հոդվածով սահմանված` ա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ռողջապահության ոլորտում և աշխատանքային օրենսդրության նկատմամբ վերահսկողություն իրականացնող տեսչական մարմնի</w:t>
            </w:r>
            <w:r w:rsidRPr="00A64D93">
              <w:rPr>
                <w:rFonts w:ascii="GHEA Grapalat" w:hAnsi="GHEA Grapalat"/>
                <w:color w:val="000000"/>
                <w:sz w:val="28"/>
                <w:lang w:val="hy-AM"/>
              </w:rPr>
              <w:t xml:space="preserve"> </w:t>
            </w:r>
            <w:r w:rsidRPr="00A64D93">
              <w:rPr>
                <w:rFonts w:ascii="GHEA Grapalat" w:hAnsi="GHEA Grapalat"/>
                <w:color w:val="000000"/>
                <w:lang w:val="hy-AM"/>
              </w:rPr>
              <w:t xml:space="preserve">կրճատ տարբերակը գրելու պահանջը պահպանելու համար: Բացի այդ, առաջարկվում է լրացումներ կատարել նաև </w:t>
            </w:r>
            <w:r w:rsidRPr="00A64D93">
              <w:rPr>
                <w:rFonts w:ascii="GHEA Grapalat" w:eastAsia="Times New Roman" w:hAnsi="GHEA Grapalat"/>
                <w:lang w:val="hy-AM"/>
              </w:rPr>
              <w:t>Օ</w:t>
            </w:r>
            <w:r w:rsidRPr="00A64D93">
              <w:rPr>
                <w:rFonts w:ascii="GHEA Grapalat" w:eastAsia="Times New Roman" w:hAnsi="GHEA Grapalat"/>
                <w:bCs/>
                <w:color w:val="00000A"/>
                <w:lang w:val="hy-AM"/>
              </w:rPr>
              <w:t>րենքի</w:t>
            </w:r>
            <w:r w:rsidRPr="00A64D93">
              <w:rPr>
                <w:rFonts w:ascii="GHEA Grapalat" w:hAnsi="GHEA Grapalat"/>
                <w:color w:val="000000"/>
                <w:lang w:val="hy-AM"/>
              </w:rPr>
              <w:t xml:space="preserve"> 3-րդ հոդվածում</w:t>
            </w:r>
            <w:r>
              <w:rPr>
                <w:rFonts w:ascii="GHEA Grapalat" w:hAnsi="GHEA Grapalat"/>
                <w:color w:val="000000"/>
                <w:lang w:val="hy-AM"/>
              </w:rPr>
              <w:t>`</w:t>
            </w:r>
            <w:r w:rsidRPr="00A64D93">
              <w:rPr>
                <w:rFonts w:ascii="GHEA Grapalat" w:hAnsi="GHEA Grapalat"/>
                <w:color w:val="000000"/>
                <w:lang w:val="hy-AM"/>
              </w:rPr>
              <w:t xml:space="preserve"> «ա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ռողջապահության ոլորտում և աշխատանքային օրենսդրության</w:t>
            </w:r>
            <w:r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2132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նկատմամբ</w:t>
            </w:r>
            <w:r w:rsidRPr="002132AB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վերահսկողություն իրականացնող</w:t>
            </w:r>
            <w:r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տեսչական մարմնի</w:t>
            </w:r>
            <w:r w:rsidRPr="002132A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բառերը փոխարինել 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«</w:t>
            </w:r>
            <w:r w:rsidRPr="00A64D93"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ռողջապահության ոլորտում և աշխատանքային օրենսդրության</w:t>
            </w:r>
            <w:r w:rsidRPr="002132AB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պահանջների կատարման նկատմամբ պետական վերահսկողություն իրականացնող</w:t>
            </w:r>
            <w:r w:rsidRPr="002132AB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տեսչական մարմնի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» բառեր</w:t>
            </w:r>
            <w:r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ով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` հիմք ընդունելով «Տեսչական մարմինների մասին» ՀՀ օրենքի 6-րդ հոդվածի 1-ին մասը, </w:t>
            </w:r>
            <w:r w:rsidRPr="00A64D93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lastRenderedPageBreak/>
              <w:t>համաձայն որի</w:t>
            </w:r>
            <w:r w:rsidRPr="00A64D9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`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64D93">
              <w:rPr>
                <w:rFonts w:ascii="GHEA Grapalat" w:eastAsia="Times New Roman" w:hAnsi="GHEA Grapalat"/>
                <w:color w:val="000000"/>
                <w:lang w:val="hy-AM"/>
              </w:rPr>
              <w:t>տ</w:t>
            </w:r>
            <w:r w:rsidRPr="00A93ACA">
              <w:rPr>
                <w:rFonts w:ascii="GHEA Grapalat" w:eastAsia="Times New Roman" w:hAnsi="GHEA Grapalat"/>
                <w:color w:val="000000"/>
                <w:lang w:val="hy-AM"/>
              </w:rPr>
              <w:t>եսչական մարմնի նպատակն օրենքով սահմանված դեպքերում և կարգով իր վերահսկողության ոլորտում անվտանգության և (կամ) օրենսդրության պահանջների պահպանման ապահովումն է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(</w:t>
            </w:r>
            <w:r w:rsidRPr="00A64D93">
              <w:rPr>
                <w:rFonts w:ascii="GHEA Grapalat" w:eastAsia="Times New Roman" w:hAnsi="GHEA Grapalat"/>
                <w:color w:val="000000"/>
                <w:lang w:val="hy-AM"/>
              </w:rPr>
              <w:t>...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)</w:t>
            </w:r>
            <w:r w:rsidRPr="00A64D93"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6D200B07" w14:textId="4A519F51" w:rsidR="005B5F64" w:rsidRDefault="005B5F64" w:rsidP="005B5F6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AA3BEB">
              <w:rPr>
                <w:rFonts w:ascii="GHEA Grapalat" w:hAnsi="GHEA Grapalat"/>
                <w:b/>
                <w:lang w:val="hy-AM"/>
              </w:rPr>
              <w:lastRenderedPageBreak/>
              <w:t xml:space="preserve">Ընդունվել է </w:t>
            </w:r>
            <w:r>
              <w:rPr>
                <w:rFonts w:ascii="GHEA Grapalat" w:hAnsi="GHEA Grapalat"/>
                <w:b/>
                <w:lang w:val="hy-AM"/>
              </w:rPr>
              <w:t>մասնակի</w:t>
            </w:r>
            <w:r w:rsidRPr="00AA3BEB">
              <w:rPr>
                <w:rFonts w:ascii="GHEA Grapalat" w:hAnsi="GHEA Grapalat"/>
                <w:b/>
                <w:lang w:val="hy-AM"/>
              </w:rPr>
              <w:t>:</w:t>
            </w:r>
          </w:p>
          <w:p w14:paraId="3859B0C1" w14:textId="0E5DB771" w:rsidR="005B5F64" w:rsidRDefault="0089662B" w:rsidP="00CC4A0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2-րդ </w:t>
            </w:r>
            <w:r w:rsidR="00CC4A0F">
              <w:rPr>
                <w:rFonts w:ascii="GHEA Grapalat" w:hAnsi="GHEA Grapalat"/>
                <w:lang w:val="hy-AM"/>
              </w:rPr>
              <w:t>հոդվածում</w:t>
            </w:r>
            <w:r>
              <w:rPr>
                <w:rFonts w:ascii="GHEA Grapalat" w:hAnsi="GHEA Grapalat"/>
                <w:lang w:val="hy-AM"/>
              </w:rPr>
              <w:t xml:space="preserve"> առկա վրիպակն ուղղվել է՝ տեսչական մարմինը նշելու համար օգտագործելով «Առողջապահության ոլորտում և աշխատանքային օ</w:t>
            </w:r>
            <w:r w:rsidR="00CC4A0F">
              <w:rPr>
                <w:rFonts w:ascii="GHEA Grapalat" w:hAnsi="GHEA Grapalat"/>
                <w:lang w:val="hy-AM"/>
              </w:rPr>
              <w:t>րե</w:t>
            </w:r>
            <w:r>
              <w:rPr>
                <w:rFonts w:ascii="GHEA Grapalat" w:hAnsi="GHEA Grapalat"/>
                <w:lang w:val="hy-AM"/>
              </w:rPr>
              <w:t>նսդրության նկատմամբ վերահսկողություն իրականացնող տեսչական մարմինը» ձևակերպումը:</w:t>
            </w:r>
          </w:p>
          <w:p w14:paraId="06E88C2E" w14:textId="3B77C82D" w:rsidR="0089662B" w:rsidRPr="0089662B" w:rsidRDefault="0089662B" w:rsidP="00CC4A0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Միևնույն ժամանակ հայտնում եմ</w:t>
            </w:r>
            <w:r w:rsidR="00CC4A0F">
              <w:rPr>
                <w:rFonts w:ascii="GHEA Grapalat" w:hAnsi="GHEA Grapalat"/>
                <w:lang w:val="hy-AM"/>
              </w:rPr>
              <w:t>, որ</w:t>
            </w:r>
            <w:r>
              <w:rPr>
                <w:rFonts w:ascii="GHEA Grapalat" w:hAnsi="GHEA Grapalat"/>
                <w:lang w:val="hy-AM"/>
              </w:rPr>
              <w:t xml:space="preserve"> «աշխատանքային օրենսդրության նկատմամբ վերահսկողություն իրականացնող տեսչական մարմինը» ձևակերպման ընտրությունը պայմանավորված է 2021 թվականի հուլիսի 1-ից ուժի մեջ մտնող </w:t>
            </w:r>
            <w:r w:rsidR="00543364">
              <w:rPr>
                <w:rFonts w:ascii="GHEA Grapalat" w:hAnsi="GHEA Grapalat"/>
                <w:lang w:val="hy-AM"/>
              </w:rPr>
              <w:t xml:space="preserve">«Հայաստանի Հանրապետության աշխատանքային օրենսգրքում փոփոխություններ </w:t>
            </w:r>
            <w:r w:rsidR="0004743F">
              <w:rPr>
                <w:rFonts w:ascii="GHEA Grapalat" w:hAnsi="GHEA Grapalat"/>
                <w:lang w:val="hy-AM"/>
              </w:rPr>
              <w:t>կատար</w:t>
            </w:r>
            <w:r w:rsidR="00543364">
              <w:rPr>
                <w:rFonts w:ascii="GHEA Grapalat" w:hAnsi="GHEA Grapalat"/>
                <w:lang w:val="hy-AM"/>
              </w:rPr>
              <w:t>ելու մասին» օրենքով, որի 1-ին հոդվածով օրենսգրքի նոր խմբագրությամբ շարադրվող 33-րդ հոդվածում օգտագործվում է «աշխատանքային օրենսդրության նկատմամբ պետական վերահսկողությունը» ձևակերպումը:</w:t>
            </w:r>
          </w:p>
          <w:p w14:paraId="7B01A69D" w14:textId="3A5BD7FD" w:rsidR="00F94749" w:rsidRPr="00AA3BEB" w:rsidRDefault="00F94749" w:rsidP="00F94749">
            <w:pPr>
              <w:spacing w:line="360" w:lineRule="auto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</w:tc>
      </w:tr>
      <w:tr w:rsidR="00F94749" w:rsidRPr="00E36DBB" w14:paraId="3301519D" w14:textId="77777777" w:rsidTr="003F7429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1A07DAA6" w14:textId="044E9AE6" w:rsidR="00F94749" w:rsidRPr="002334A3" w:rsidRDefault="002334A3" w:rsidP="00F9474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64D93">
              <w:rPr>
                <w:rFonts w:ascii="GHEA Grapalat" w:hAnsi="GHEA Grapalat"/>
                <w:color w:val="000000"/>
                <w:lang w:val="hy-AM"/>
              </w:rPr>
              <w:lastRenderedPageBreak/>
              <w:t>Նախագծի 1-ին հոդվածով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սահմանված</w:t>
            </w:r>
            <w:r w:rsidRPr="00A2558D">
              <w:rPr>
                <w:rFonts w:ascii="GHEA Grapalat" w:hAnsi="GHEA Grapalat"/>
                <w:color w:val="000000"/>
                <w:lang w:val="hy-AM"/>
              </w:rPr>
              <w:t xml:space="preserve">` </w:t>
            </w:r>
            <w:r w:rsidRPr="00A2558D">
              <w:rPr>
                <w:rFonts w:ascii="GHEA Grapalat" w:hAnsi="GHEA Grapalat"/>
                <w:lang w:val="hy-AM"/>
              </w:rPr>
              <w:t>182.5-րդ հոդվածի 3-րդ (դեղորայքի ձեռքբերման և շրջանառության հետ կապված իրավախախտումների մասով), 11-րդ (դեղերի և բժշկական նշանակության ապրանքների արտադրման ու ներմուծման հետ կապված իրավախախտումների մասով) մասերով, 213.2-րդ հոդվածով (դեղերի և բժշկական նշանակության գույքի մասով) նախատեսված</w:t>
            </w:r>
            <w:r w:rsidRPr="00A64D93">
              <w:rPr>
                <w:rFonts w:ascii="GHEA Grapalat" w:hAnsi="GHEA Grapalat"/>
                <w:lang w:val="hy-AM"/>
              </w:rPr>
              <w:t xml:space="preserve"> վարչական իրավախախտումների վերաբերյալ գործերը տեսչական մարմնի կողմից քննելու և</w:t>
            </w:r>
            <w:r w:rsidRPr="00A64D93">
              <w:rPr>
                <w:rFonts w:cs="Calibri"/>
                <w:lang w:val="hy-AM"/>
              </w:rPr>
              <w:t> </w:t>
            </w:r>
            <w:r w:rsidRPr="00A64D93">
              <w:rPr>
                <w:rFonts w:ascii="GHEA Grapalat" w:hAnsi="GHEA Grapalat"/>
                <w:lang w:val="hy-AM"/>
              </w:rPr>
              <w:t xml:space="preserve"> վարչական տույժեր նշանակելու լիազորություններ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A64D9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դուրս են օրենքով և</w:t>
            </w:r>
            <w:r w:rsidRPr="00A64D93">
              <w:rPr>
                <w:rFonts w:ascii="GHEA Grapalat" w:hAnsi="GHEA Grapalat"/>
                <w:lang w:val="hy-AM"/>
              </w:rPr>
              <w:t xml:space="preserve"> </w:t>
            </w:r>
            <w:r w:rsidRPr="00A64D93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ՀՀ վարչապետի 2018 թվականի </w:t>
            </w:r>
            <w:r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հունիսի 11-ի </w:t>
            </w:r>
            <w:r w:rsidRPr="00A64D93">
              <w:rPr>
                <w:rFonts w:ascii="GHEA Grapalat" w:eastAsia="Times New Roman" w:hAnsi="GHEA Grapalat"/>
                <w:bCs/>
                <w:color w:val="000000"/>
                <w:lang w:val="hy-AM"/>
              </w:rPr>
              <w:t>N</w:t>
            </w:r>
            <w:r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 755-Լ որոշմամբ սահմանված Հայաստանի Հանրապետության առողջապահական և աշխատանքի տեսչական մարմնի լիազորությունների շրջանակից, իսկ նման լիազորություններ չեն կարող ուղղակիորեն սահմանվել </w:t>
            </w:r>
            <w:r w:rsidRPr="00A64D93">
              <w:rPr>
                <w:rFonts w:ascii="GHEA Grapalat" w:eastAsia="Times New Roman" w:hAnsi="GHEA Grapalat"/>
                <w:bCs/>
                <w:color w:val="00000A"/>
                <w:lang w:val="hy-AM"/>
              </w:rPr>
              <w:t>Վարչական իրավախախտումների վերաբերյալ Հայ</w:t>
            </w:r>
            <w:r>
              <w:rPr>
                <w:rFonts w:ascii="GHEA Grapalat" w:eastAsia="Times New Roman" w:hAnsi="GHEA Grapalat"/>
                <w:bCs/>
                <w:color w:val="00000A"/>
                <w:lang w:val="hy-AM"/>
              </w:rPr>
              <w:t xml:space="preserve">աստանի Հանրապետության օրենսգրքով` դրա կարգավորման առարկայի </w:t>
            </w:r>
            <w:r>
              <w:rPr>
                <w:rFonts w:ascii="GHEA Grapalat" w:eastAsia="Times New Roman" w:hAnsi="GHEA Grapalat"/>
                <w:bCs/>
                <w:color w:val="00000A"/>
                <w:lang w:val="hy-AM"/>
              </w:rPr>
              <w:lastRenderedPageBreak/>
              <w:t>շրջանակից դուրս լինելու հանգամանքով</w:t>
            </w:r>
            <w:r w:rsidRPr="00F06FD0">
              <w:rPr>
                <w:rFonts w:ascii="GHEA Grapalat" w:eastAsia="Times New Roman" w:hAnsi="GHEA Grapalat"/>
                <w:bCs/>
                <w:color w:val="00000A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Cs/>
                <w:color w:val="00000A"/>
                <w:lang w:val="hy-AM"/>
              </w:rPr>
              <w:t>պայմանավորված: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64C86327" w14:textId="1B3D56D7" w:rsidR="00F94749" w:rsidRPr="008A1AE9" w:rsidRDefault="00E36DBB" w:rsidP="00F94749">
            <w:pPr>
              <w:spacing w:line="360" w:lineRule="auto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lastRenderedPageBreak/>
              <w:t>Ը</w:t>
            </w:r>
            <w:r w:rsidR="001434AD"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նդունվել</w:t>
            </w: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 xml:space="preserve"> է ի գիտություն</w:t>
            </w:r>
            <w:bookmarkStart w:id="0" w:name="_GoBack"/>
            <w:bookmarkEnd w:id="0"/>
            <w:r w:rsidR="001434AD" w:rsidRPr="008A1AE9"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:</w:t>
            </w:r>
          </w:p>
          <w:p w14:paraId="01464425" w14:textId="77777777" w:rsidR="001434AD" w:rsidRDefault="001434AD" w:rsidP="00074C7C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Նշված դրույթներով նախատեսված վարչական իրավախախոտւմների վերաբերյալ  գործերի քննության իրավասության վերապահումը արդեն իսկ գործող օրենսգրքով վերապահված է Առողջապահական և աշխատանքի տեսչական մարմնին: Այս առումով Նախագծով տեսչական մարմնին նոր </w:t>
            </w:r>
            <w:r w:rsidR="00231CE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լիազորություն չի վերապահվում: </w:t>
            </w:r>
          </w:p>
          <w:p w14:paraId="3BE34626" w14:textId="77777777" w:rsidR="0091547C" w:rsidRDefault="00074C7C" w:rsidP="00074C7C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Միևնույն ժամանակ, «Դեղերի մասին» օրենքի 29-րդ հոդվածի 1-ին մասի համաձայն՝ </w:t>
            </w:r>
            <w:r w:rsidRPr="00074C7C">
              <w:rPr>
                <w:rFonts w:ascii="GHEA Grapalat" w:eastAsia="Times New Roman" w:hAnsi="GHEA Grapalat" w:cs="Sylfaen"/>
                <w:color w:val="000000"/>
                <w:lang w:val="hy-AM"/>
              </w:rPr>
              <w:t>դեղերի</w:t>
            </w:r>
            <w:r w:rsidRPr="00074C7C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074C7C">
              <w:rPr>
                <w:rFonts w:ascii="GHEA Grapalat" w:eastAsia="Times New Roman" w:hAnsi="GHEA Grapalat" w:cs="Sylfaen"/>
                <w:color w:val="000000"/>
                <w:lang w:val="hy-AM"/>
              </w:rPr>
              <w:t>շրջանառության ոլորտում պետական վերահսկողությունն իրականացնում է Հայաստանի Հանրապետության կառավարության լիազորած՝ վերահսկողություն իրականացնող տեսչական մարմինը` Հայաստանի Հանրապետության օրենքով սահմանված կարգով:</w:t>
            </w:r>
            <w:r w:rsidR="009319E5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«Բնակչության բժշկական օգնության և սպասարկման մասին» օրենքի 48-րդ հոդվածի համաձայն՝ </w:t>
            </w:r>
            <w:r w:rsidR="009319E5" w:rsidRPr="009319E5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բնակչության բժշկական օգնության և սպասարկման, այդ թվում՝ առողջապահական բնագավառում լիցենզիայի պայմանների և պահանջների նկատմամբ պետական </w:t>
            </w:r>
            <w:r w:rsidR="009319E5" w:rsidRPr="009319E5">
              <w:rPr>
                <w:rFonts w:ascii="GHEA Grapalat" w:eastAsia="Times New Roman" w:hAnsi="GHEA Grapalat" w:cs="Sylfaen"/>
                <w:color w:val="000000"/>
                <w:lang w:val="hy-AM"/>
              </w:rPr>
              <w:lastRenderedPageBreak/>
              <w:t>վերահսկողությունն իրականացնում է առողջապահության բնագավառում վերահսկողություն իրականացնող տեսչական մարմինը:</w:t>
            </w:r>
            <w:r w:rsid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«Նյութական պահուստի մասին» օրենքի 14-րդ հոդվածի 1-ին մասի համաձայն՝ 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>նյութական</w:t>
            </w:r>
            <w:r w:rsidR="0091547C" w:rsidRPr="0091547C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>պահուստի</w:t>
            </w:r>
            <w:r w:rsidR="0091547C" w:rsidRPr="0091547C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օրենսդրության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,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այդ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թվում՝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պահանջների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պահպանման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նկատմամբ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իրենց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իրավասությունների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շրջանակներում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վերահսկողություն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են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իրականացնում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ոչ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պարենային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արտադրանքի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տեխնիկական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կանոնակարգերով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սահմանված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պահանջների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պահպանման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ոլորտում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վերահսկողություն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իրականացնող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</w:t>
            </w:r>
            <w:r w:rsidR="0091547C" w:rsidRPr="0091547C">
              <w:rPr>
                <w:rFonts w:ascii="GHEA Grapalat" w:eastAsia="Times New Roman" w:hAnsi="GHEA Grapalat" w:cs="GHEA Grapalat"/>
                <w:color w:val="000000"/>
                <w:lang w:val="hy-AM"/>
              </w:rPr>
              <w:t>տես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չական մարմինը, </w:t>
            </w:r>
            <w:r w:rsidR="0091547C" w:rsidRPr="0091547C">
              <w:rPr>
                <w:rFonts w:ascii="GHEA Grapalat" w:eastAsia="Times New Roman" w:hAnsi="GHEA Grapalat" w:cs="Sylfaen"/>
                <w:i/>
                <w:color w:val="000000"/>
                <w:lang w:val="hy-AM"/>
              </w:rPr>
              <w:t>դեղերի շրջանառության ոլորտում վերահսկողություն իրականացնող տեսչական մարմինը</w:t>
            </w:r>
            <w:r w:rsidR="0091547C" w:rsidRPr="0091547C"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և սննդամթերքի, սննդամթերքի հետ անմիջական շփման մեջ գտնվող նյութերի ոլորտում վերահսկողություն իրականացնող տեսչական մարմինը (այսուհետ՝ տեսչական մարմիններ):</w:t>
            </w:r>
          </w:p>
          <w:p w14:paraId="6B0B7E83" w14:textId="6FB230BB" w:rsidR="00AD7CE1" w:rsidRPr="0091547C" w:rsidRDefault="00AD7CE1" w:rsidP="00074C7C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>Այսպիսով գործող օրենսդրությամբ արդեն իսկ դեղերի</w:t>
            </w:r>
            <w:r w:rsidR="00235536">
              <w:rPr>
                <w:rFonts w:ascii="GHEA Grapalat" w:eastAsia="Times New Roman" w:hAnsi="GHEA Grapalat" w:cs="Sylfaen"/>
                <w:color w:val="000000"/>
                <w:lang w:val="hy-AM"/>
              </w:rPr>
              <w:t>ն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և բժշկական նշանակության գույքի</w:t>
            </w:r>
            <w:r w:rsidR="00235536">
              <w:rPr>
                <w:rFonts w:ascii="GHEA Grapalat" w:eastAsia="Times New Roman" w:hAnsi="GHEA Grapalat" w:cs="Sylfaen"/>
                <w:color w:val="000000"/>
                <w:lang w:val="hy-AM"/>
              </w:rPr>
              <w:t>ն, այդ թվում՝ դրանց</w:t>
            </w:r>
            <w:r>
              <w:rPr>
                <w:rFonts w:ascii="GHEA Grapalat" w:eastAsia="Times New Roman" w:hAnsi="GHEA Grapalat" w:cs="Sylfaen"/>
                <w:color w:val="000000"/>
                <w:lang w:val="hy-AM"/>
              </w:rPr>
              <w:t xml:space="preserve"> շրջանառությանը վերաբերող օրենսդրության պահանջների պահպանման նկատմամբ վերահսկողության իրականացումը վերապահված է Առողջապահական և աշխատանքի տեսչական մարմնին:</w:t>
            </w:r>
          </w:p>
        </w:tc>
      </w:tr>
      <w:tr w:rsidR="00F94749" w:rsidRPr="003664E5" w14:paraId="519D5A7F" w14:textId="77777777" w:rsidTr="003F7429">
        <w:trPr>
          <w:trHeight w:val="165"/>
        </w:trPr>
        <w:tc>
          <w:tcPr>
            <w:tcW w:w="5368" w:type="dxa"/>
            <w:shd w:val="clear" w:color="auto" w:fill="FFFFFF" w:themeFill="background1"/>
          </w:tcPr>
          <w:p w14:paraId="7BB94BEE" w14:textId="08F818A2" w:rsidR="00F94749" w:rsidRPr="002334A3" w:rsidRDefault="002334A3" w:rsidP="00F94749">
            <w:pPr>
              <w:pStyle w:val="ListParagraph"/>
              <w:numPr>
                <w:ilvl w:val="0"/>
                <w:numId w:val="19"/>
              </w:numPr>
              <w:shd w:val="clear" w:color="auto" w:fill="FFFFFF"/>
              <w:spacing w:line="360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3851CC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Միաժամանակ </w:t>
            </w:r>
            <w:r>
              <w:rPr>
                <w:rFonts w:ascii="GHEA Grapalat" w:hAnsi="GHEA Grapalat"/>
                <w:color w:val="000000"/>
                <w:lang w:val="hy-AM"/>
              </w:rPr>
              <w:t>անհրաժեշտ է նշել</w:t>
            </w:r>
            <w:r w:rsidRPr="003851CC">
              <w:rPr>
                <w:rFonts w:ascii="GHEA Grapalat" w:hAnsi="GHEA Grapalat"/>
                <w:color w:val="000000"/>
                <w:lang w:val="hy-AM"/>
              </w:rPr>
              <w:t xml:space="preserve">, որ </w:t>
            </w:r>
            <w:r>
              <w:rPr>
                <w:rFonts w:ascii="GHEA Grapalat" w:hAnsi="GHEA Grapalat"/>
                <w:color w:val="000000"/>
                <w:lang w:val="hy-AM"/>
              </w:rPr>
              <w:t>Օ</w:t>
            </w:r>
            <w:r w:rsidRPr="003851CC">
              <w:rPr>
                <w:rFonts w:ascii="GHEA Grapalat" w:hAnsi="GHEA Grapalat"/>
                <w:color w:val="000000"/>
                <w:lang w:val="hy-AM"/>
              </w:rPr>
              <w:t xml:space="preserve">րենքի 7-րդ </w:t>
            </w:r>
            <w:r>
              <w:rPr>
                <w:rFonts w:ascii="GHEA Grapalat" w:hAnsi="GHEA Grapalat"/>
                <w:color w:val="000000"/>
                <w:lang w:val="hy-AM"/>
              </w:rPr>
              <w:t>հոդվածում</w:t>
            </w:r>
            <w:r w:rsidRPr="003851C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Օրենքի </w:t>
            </w:r>
            <w:r w:rsidRPr="003851CC">
              <w:rPr>
                <w:rFonts w:ascii="GHEA Grapalat" w:hAnsi="GHEA Grapalat"/>
                <w:color w:val="000000"/>
                <w:lang w:val="hy-AM"/>
              </w:rPr>
              <w:t xml:space="preserve">ուժի մեջ մտնելու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ժամկետ սահմանվել է 2021 թվականի հուլիսի 1-ը, բացառությամբ 2-րդ հոդվածի, ինչի արդյունքում ստացվում է, որ </w:t>
            </w:r>
            <w:r w:rsidRPr="003851CC">
              <w:rPr>
                <w:rFonts w:ascii="GHEA Grapalat" w:hAnsi="GHEA Grapalat"/>
                <w:color w:val="000000"/>
                <w:lang w:val="hy-AM"/>
              </w:rPr>
              <w:t>Օրենքի 8-րդ հոդվածը, որով սահմանվում է 2-րդ հոդվածն ուժի մեջ մտնելու ժամկետը (</w:t>
            </w:r>
            <w:r w:rsidRPr="003851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2-րդ հոդվածն ուժի մեջ է մտնում</w:t>
            </w:r>
            <w:r w:rsidRPr="003851CC">
              <w:rPr>
                <w:rFonts w:cs="Calibri"/>
                <w:color w:val="000000"/>
                <w:shd w:val="clear" w:color="auto" w:fill="FFFFFF"/>
                <w:lang w:val="hy-AM"/>
              </w:rPr>
              <w:t>  </w:t>
            </w:r>
            <w:r w:rsidRPr="003851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 թվականի հունվարի 1-ին</w:t>
            </w:r>
            <w:r w:rsidRPr="003851CC">
              <w:rPr>
                <w:rFonts w:ascii="GHEA Grapalat" w:hAnsi="GHEA Grapalat"/>
                <w:color w:val="000000"/>
                <w:lang w:val="hy-AM"/>
              </w:rPr>
              <w:t>)</w:t>
            </w:r>
            <w:r>
              <w:rPr>
                <w:rFonts w:ascii="GHEA Grapalat" w:hAnsi="GHEA Grapalat"/>
                <w:color w:val="000000"/>
                <w:lang w:val="hy-AM"/>
              </w:rPr>
              <w:t>,</w:t>
            </w:r>
            <w:r w:rsidRPr="003851CC">
              <w:rPr>
                <w:rFonts w:ascii="GHEA Grapalat" w:hAnsi="GHEA Grapalat"/>
                <w:color w:val="000000"/>
                <w:lang w:val="hy-AM"/>
              </w:rPr>
              <w:t xml:space="preserve"> ևս ուժի մեջ է մտ</w:t>
            </w:r>
            <w:r>
              <w:rPr>
                <w:rFonts w:ascii="GHEA Grapalat" w:hAnsi="GHEA Grapalat"/>
                <w:color w:val="000000"/>
                <w:lang w:val="hy-AM"/>
              </w:rPr>
              <w:t>նելու 2021 թվականի հուլիսի 1-ին:</w:t>
            </w:r>
          </w:p>
        </w:tc>
        <w:tc>
          <w:tcPr>
            <w:tcW w:w="5368" w:type="dxa"/>
            <w:gridSpan w:val="3"/>
            <w:shd w:val="clear" w:color="auto" w:fill="FFFFFF" w:themeFill="background1"/>
          </w:tcPr>
          <w:p w14:paraId="58CB3469" w14:textId="77777777" w:rsidR="00F90C1C" w:rsidRDefault="003664E5" w:rsidP="008A1AE9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lang w:val="hy-AM"/>
              </w:rPr>
              <w:t>Ընդունվել է ի գիտություն:</w:t>
            </w:r>
          </w:p>
          <w:p w14:paraId="54A4CEC6" w14:textId="205FE346" w:rsidR="00DA7036" w:rsidRPr="00DA7036" w:rsidRDefault="00DA7036" w:rsidP="008A1AE9">
            <w:pPr>
              <w:spacing w:line="360" w:lineRule="auto"/>
              <w:jc w:val="both"/>
              <w:rPr>
                <w:rFonts w:ascii="GHEA Grapalat" w:eastAsia="Times New Roman" w:hAnsi="GHEA Grapalat" w:cs="Sylfaen"/>
                <w:color w:val="000000"/>
                <w:lang w:val="hy-AM"/>
              </w:rPr>
            </w:pPr>
          </w:p>
        </w:tc>
      </w:tr>
      <w:tr w:rsidR="00AA0C80" w:rsidRPr="00AA3BEB" w14:paraId="1EBB5B4A" w14:textId="77777777" w:rsidTr="00492190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59EE0C68" w14:textId="73A7C925" w:rsidR="00AA0C80" w:rsidRPr="00AA3BEB" w:rsidRDefault="00AA0C80" w:rsidP="00492190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lang w:val="fr-FR"/>
              </w:rPr>
              <w:t>5</w:t>
            </w:r>
            <w:r w:rsidRPr="00AA3BEB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6E7CEE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6E7CEE">
              <w:rPr>
                <w:rFonts w:ascii="GHEA Grapalat" w:hAnsi="GHEA Grapalat"/>
                <w:b/>
                <w:lang w:val="fr-FR"/>
              </w:rPr>
              <w:t>նախարարություն</w:t>
            </w:r>
            <w:proofErr w:type="spellEnd"/>
          </w:p>
          <w:p w14:paraId="1C5EDF1B" w14:textId="77777777" w:rsidR="00AA0C80" w:rsidRPr="00AA3BEB" w:rsidRDefault="00AA0C80" w:rsidP="004921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7EA1C2CE" w14:textId="41F952E2" w:rsidR="00AA0C80" w:rsidRPr="00AA3BEB" w:rsidRDefault="00AA0C80" w:rsidP="00AA0C80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hy-AM"/>
              </w:rPr>
              <w:t>07</w:t>
            </w:r>
            <w:r>
              <w:rPr>
                <w:rFonts w:ascii="GHEA Grapalat" w:hAnsi="GHEA Grapalat" w:cs="Sylfaen"/>
              </w:rPr>
              <w:t>.06.2021</w:t>
            </w:r>
            <w:r w:rsidRPr="00AA3BEB">
              <w:rPr>
                <w:rFonts w:ascii="GHEA Grapalat" w:hAnsi="GHEA Grapalat" w:cs="Sylfaen"/>
              </w:rPr>
              <w:t xml:space="preserve"> թ.</w:t>
            </w:r>
          </w:p>
        </w:tc>
      </w:tr>
      <w:tr w:rsidR="00AA0C80" w:rsidRPr="00AA3BEB" w14:paraId="79DB98C4" w14:textId="77777777" w:rsidTr="00492190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14A9E281" w14:textId="77777777" w:rsidR="00AA0C80" w:rsidRPr="00AA3BEB" w:rsidRDefault="00AA0C80" w:rsidP="0049219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72" w:type="dxa"/>
            <w:shd w:val="clear" w:color="auto" w:fill="BFBFBF" w:themeFill="background1" w:themeFillShade="BF"/>
          </w:tcPr>
          <w:p w14:paraId="54632051" w14:textId="4784DF90" w:rsidR="00AA0C80" w:rsidRPr="00AA3BEB" w:rsidRDefault="00AA0C80" w:rsidP="0049219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AA3BEB">
              <w:rPr>
                <w:rFonts w:ascii="GHEA Grapalat" w:hAnsi="GHEA Grapalat" w:cs="Sylfaen"/>
              </w:rPr>
              <w:t xml:space="preserve">N </w:t>
            </w:r>
            <w:r w:rsidRPr="00AA0C80">
              <w:rPr>
                <w:rFonts w:ascii="GHEA Grapalat" w:hAnsi="GHEA Grapalat" w:cs="Sylfaen"/>
              </w:rPr>
              <w:t>035/33467-2021</w:t>
            </w:r>
          </w:p>
        </w:tc>
      </w:tr>
      <w:tr w:rsidR="00AA0C80" w:rsidRPr="00E36DBB" w14:paraId="724348CC" w14:textId="77777777" w:rsidTr="00492190">
        <w:trPr>
          <w:trHeight w:val="706"/>
        </w:trPr>
        <w:tc>
          <w:tcPr>
            <w:tcW w:w="5529" w:type="dxa"/>
            <w:gridSpan w:val="2"/>
            <w:shd w:val="clear" w:color="auto" w:fill="FFFFFF" w:themeFill="background1"/>
          </w:tcPr>
          <w:p w14:paraId="1D574BD0" w14:textId="77777777" w:rsidR="00AA0C80" w:rsidRPr="00631ECB" w:rsidRDefault="00AA0C80" w:rsidP="00AA0C80">
            <w:pPr>
              <w:tabs>
                <w:tab w:val="left" w:pos="0"/>
                <w:tab w:val="left" w:pos="450"/>
                <w:tab w:val="left" w:pos="540"/>
                <w:tab w:val="left" w:pos="630"/>
                <w:tab w:val="left" w:pos="7365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31ECB">
              <w:rPr>
                <w:rFonts w:ascii="GHEA Grapalat" w:hAnsi="GHEA Grapalat" w:cs="Sylfaen"/>
                <w:lang w:val="hy-AM"/>
              </w:rPr>
              <w:t xml:space="preserve">Ելնելով՝ «Նորմատիվ իրավական ակտերի մասին» օրենքի 18-րդ հոդվածի 3-րդ մասի պահանջներից, համաձայն որոնց՝ օրենքի լրիվ անվանումը հիշատակելիս հետևյալ հաջորդականությամբ ներառվում են օրենքի վերնագիրը, օրենքի </w:t>
            </w:r>
            <w:r w:rsidRPr="00631ECB">
              <w:rPr>
                <w:rFonts w:ascii="GHEA Grapalat" w:hAnsi="GHEA Grapalat" w:cs="Sylfaen"/>
                <w:b/>
                <w:i/>
                <w:lang w:val="hy-AM"/>
              </w:rPr>
              <w:t xml:space="preserve">ընդունման </w:t>
            </w:r>
            <w:r w:rsidRPr="00631ECB">
              <w:rPr>
                <w:rFonts w:ascii="GHEA Grapalat" w:hAnsi="GHEA Grapalat" w:cs="Sylfaen"/>
                <w:lang w:val="hy-AM"/>
              </w:rPr>
              <w:t>տարին</w:t>
            </w:r>
            <w:r w:rsidRPr="00631ECB">
              <w:rPr>
                <w:rFonts w:ascii="GHEA Grapalat" w:hAnsi="GHEA Grapalat" w:cs="Sylfaen"/>
                <w:b/>
                <w:i/>
                <w:lang w:val="hy-AM"/>
              </w:rPr>
              <w:t>, ամիսը (տառերով), ամսաթիվը,</w:t>
            </w:r>
            <w:r w:rsidRPr="00631ECB">
              <w:rPr>
                <w:rFonts w:ascii="GHEA Grapalat" w:hAnsi="GHEA Grapalat" w:cs="Sylfaen"/>
                <w:lang w:val="hy-AM"/>
              </w:rPr>
              <w:t xml:space="preserve"> հերթական համարը և «օրենք» բառը՝ ««Վարչական իրավախախտումների վերաբերյալ» Հայաստանի Հանրապետության օրենսգրքում լրացում և փոփոխություններ կատարելու մասին» օրենքում փոփոխություն կատարելու մասին» օրենքի նախագծի</w:t>
            </w:r>
            <w:r w:rsidRPr="00631ECB">
              <w:rPr>
                <w:rFonts w:ascii="GHEA Grapalat" w:hAnsi="GHEA Grapalat" w:cs="Sylfaen"/>
                <w:bCs/>
                <w:lang w:val="hy-AM"/>
              </w:rPr>
              <w:t xml:space="preserve"> 1-ին հոդվածում «դեկտեմբերի 12-ի» բառերն անհրաժեշտ է փոխարինել «դեկտեմբերի 4-ի» բառերով:</w:t>
            </w:r>
          </w:p>
          <w:p w14:paraId="78809322" w14:textId="39FF972C" w:rsidR="00AA0C80" w:rsidRPr="00AA3BEB" w:rsidRDefault="00AA0C80" w:rsidP="00492190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2"/>
            <w:shd w:val="clear" w:color="auto" w:fill="FFFFFF" w:themeFill="background1"/>
          </w:tcPr>
          <w:p w14:paraId="779969F9" w14:textId="09414400" w:rsidR="00AA0C80" w:rsidRDefault="00AA0C80" w:rsidP="00492190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AA3BEB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14:paraId="27DA66CE" w14:textId="7024D2C1" w:rsidR="004249B5" w:rsidRPr="003623BE" w:rsidRDefault="003623BE" w:rsidP="003623BE">
            <w:pPr>
              <w:tabs>
                <w:tab w:val="left" w:pos="0"/>
                <w:tab w:val="left" w:pos="450"/>
                <w:tab w:val="left" w:pos="540"/>
                <w:tab w:val="left" w:pos="630"/>
                <w:tab w:val="left" w:pos="7365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623BE">
              <w:rPr>
                <w:rFonts w:ascii="GHEA Grapalat" w:hAnsi="GHEA Grapalat" w:cs="Sylfaen"/>
                <w:lang w:val="hy-AM"/>
              </w:rPr>
              <w:t>Նախագիծը խմբագրվել է:</w:t>
            </w:r>
          </w:p>
          <w:p w14:paraId="53836194" w14:textId="77777777" w:rsidR="00AA0C80" w:rsidRPr="00AA3BEB" w:rsidRDefault="00AA0C80" w:rsidP="0049219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</w:tbl>
    <w:p w14:paraId="791A6474" w14:textId="77777777" w:rsidR="000B6557" w:rsidRPr="00AA3BEB" w:rsidRDefault="000B6557" w:rsidP="00557C10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AA3BEB" w:rsidSect="00E76CF8">
      <w:headerReference w:type="default" r:id="rId7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477AF" w14:textId="77777777" w:rsidR="00C73E61" w:rsidRDefault="00C73E61" w:rsidP="00787761">
      <w:r>
        <w:separator/>
      </w:r>
    </w:p>
  </w:endnote>
  <w:endnote w:type="continuationSeparator" w:id="0">
    <w:p w14:paraId="7660DE8E" w14:textId="77777777" w:rsidR="00C73E61" w:rsidRDefault="00C73E61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60676" w14:textId="77777777" w:rsidR="00C73E61" w:rsidRDefault="00C73E61" w:rsidP="00787761">
      <w:r>
        <w:separator/>
      </w:r>
    </w:p>
  </w:footnote>
  <w:footnote w:type="continuationSeparator" w:id="0">
    <w:p w14:paraId="7D30B970" w14:textId="77777777" w:rsidR="00C73E61" w:rsidRDefault="00C73E61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2A108679" w:rsidR="00BB2CB8" w:rsidRDefault="00BB2CB8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6D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3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9"/>
  </w:num>
  <w:num w:numId="2">
    <w:abstractNumId w:val="0"/>
  </w:num>
  <w:num w:numId="3">
    <w:abstractNumId w:val="18"/>
  </w:num>
  <w:num w:numId="4">
    <w:abstractNumId w:val="6"/>
  </w:num>
  <w:num w:numId="5">
    <w:abstractNumId w:val="12"/>
  </w:num>
  <w:num w:numId="6">
    <w:abstractNumId w:val="14"/>
  </w:num>
  <w:num w:numId="7">
    <w:abstractNumId w:val="17"/>
  </w:num>
  <w:num w:numId="8">
    <w:abstractNumId w:val="8"/>
  </w:num>
  <w:num w:numId="9">
    <w:abstractNumId w:val="5"/>
  </w:num>
  <w:num w:numId="10">
    <w:abstractNumId w:val="1"/>
  </w:num>
  <w:num w:numId="11">
    <w:abstractNumId w:val="16"/>
  </w:num>
  <w:num w:numId="12">
    <w:abstractNumId w:val="10"/>
  </w:num>
  <w:num w:numId="13">
    <w:abstractNumId w:val="11"/>
  </w:num>
  <w:num w:numId="14">
    <w:abstractNumId w:val="13"/>
  </w:num>
  <w:num w:numId="15">
    <w:abstractNumId w:val="15"/>
  </w:num>
  <w:num w:numId="16">
    <w:abstractNumId w:val="2"/>
  </w:num>
  <w:num w:numId="17">
    <w:abstractNumId w:val="4"/>
  </w:num>
  <w:num w:numId="18">
    <w:abstractNumId w:val="7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308D1"/>
    <w:rsid w:val="000323A9"/>
    <w:rsid w:val="000339F0"/>
    <w:rsid w:val="00047376"/>
    <w:rsid w:val="0004743F"/>
    <w:rsid w:val="00057812"/>
    <w:rsid w:val="00074C7C"/>
    <w:rsid w:val="0008087D"/>
    <w:rsid w:val="000906AE"/>
    <w:rsid w:val="000944C6"/>
    <w:rsid w:val="000B6557"/>
    <w:rsid w:val="000B6C75"/>
    <w:rsid w:val="000D6585"/>
    <w:rsid w:val="000E1201"/>
    <w:rsid w:val="000F47EA"/>
    <w:rsid w:val="000F5694"/>
    <w:rsid w:val="001001A8"/>
    <w:rsid w:val="00105CFA"/>
    <w:rsid w:val="001118D2"/>
    <w:rsid w:val="00111DC7"/>
    <w:rsid w:val="00124F59"/>
    <w:rsid w:val="0013273D"/>
    <w:rsid w:val="001333A6"/>
    <w:rsid w:val="00134208"/>
    <w:rsid w:val="00134799"/>
    <w:rsid w:val="001434AD"/>
    <w:rsid w:val="00147189"/>
    <w:rsid w:val="0015216F"/>
    <w:rsid w:val="00153186"/>
    <w:rsid w:val="001565AC"/>
    <w:rsid w:val="001663FF"/>
    <w:rsid w:val="00172AA4"/>
    <w:rsid w:val="001758EB"/>
    <w:rsid w:val="00176B28"/>
    <w:rsid w:val="0019068C"/>
    <w:rsid w:val="00194A9B"/>
    <w:rsid w:val="001976FC"/>
    <w:rsid w:val="001A39A6"/>
    <w:rsid w:val="001A4A40"/>
    <w:rsid w:val="001B1B49"/>
    <w:rsid w:val="001C424B"/>
    <w:rsid w:val="001C5882"/>
    <w:rsid w:val="001C6D1F"/>
    <w:rsid w:val="001D6B0D"/>
    <w:rsid w:val="001E7CE0"/>
    <w:rsid w:val="002024A3"/>
    <w:rsid w:val="002037F8"/>
    <w:rsid w:val="0021549E"/>
    <w:rsid w:val="00231CEC"/>
    <w:rsid w:val="002334A3"/>
    <w:rsid w:val="002346F0"/>
    <w:rsid w:val="00235536"/>
    <w:rsid w:val="0023625F"/>
    <w:rsid w:val="00243C06"/>
    <w:rsid w:val="00243C2B"/>
    <w:rsid w:val="00261031"/>
    <w:rsid w:val="00267C23"/>
    <w:rsid w:val="002704A7"/>
    <w:rsid w:val="002829A7"/>
    <w:rsid w:val="00286749"/>
    <w:rsid w:val="00287753"/>
    <w:rsid w:val="002952BF"/>
    <w:rsid w:val="002A0842"/>
    <w:rsid w:val="002A57F1"/>
    <w:rsid w:val="002B1016"/>
    <w:rsid w:val="002C51C1"/>
    <w:rsid w:val="002C745C"/>
    <w:rsid w:val="002C754C"/>
    <w:rsid w:val="002D3AF7"/>
    <w:rsid w:val="002D5EA3"/>
    <w:rsid w:val="002E7857"/>
    <w:rsid w:val="002F1FE6"/>
    <w:rsid w:val="0030612B"/>
    <w:rsid w:val="00307060"/>
    <w:rsid w:val="00313310"/>
    <w:rsid w:val="0032307B"/>
    <w:rsid w:val="00325378"/>
    <w:rsid w:val="00327110"/>
    <w:rsid w:val="0033467F"/>
    <w:rsid w:val="00342848"/>
    <w:rsid w:val="00346550"/>
    <w:rsid w:val="003623BE"/>
    <w:rsid w:val="003664E5"/>
    <w:rsid w:val="003673C0"/>
    <w:rsid w:val="003744CA"/>
    <w:rsid w:val="003939EB"/>
    <w:rsid w:val="0039410F"/>
    <w:rsid w:val="003A2352"/>
    <w:rsid w:val="003A5E76"/>
    <w:rsid w:val="003A62C0"/>
    <w:rsid w:val="003A6585"/>
    <w:rsid w:val="003A7F26"/>
    <w:rsid w:val="003B2733"/>
    <w:rsid w:val="003C0685"/>
    <w:rsid w:val="003C53CA"/>
    <w:rsid w:val="003D359B"/>
    <w:rsid w:val="003D420A"/>
    <w:rsid w:val="003E0097"/>
    <w:rsid w:val="003F2B21"/>
    <w:rsid w:val="00402D4E"/>
    <w:rsid w:val="00403421"/>
    <w:rsid w:val="00417F72"/>
    <w:rsid w:val="00421BF4"/>
    <w:rsid w:val="00423143"/>
    <w:rsid w:val="00424642"/>
    <w:rsid w:val="004249B5"/>
    <w:rsid w:val="00432ED6"/>
    <w:rsid w:val="0043406C"/>
    <w:rsid w:val="0043779A"/>
    <w:rsid w:val="00445FE2"/>
    <w:rsid w:val="00447D78"/>
    <w:rsid w:val="00451150"/>
    <w:rsid w:val="004572BC"/>
    <w:rsid w:val="00457CEE"/>
    <w:rsid w:val="004622F5"/>
    <w:rsid w:val="00491125"/>
    <w:rsid w:val="004A517D"/>
    <w:rsid w:val="004A629C"/>
    <w:rsid w:val="004A7720"/>
    <w:rsid w:val="004B0FA0"/>
    <w:rsid w:val="004B1559"/>
    <w:rsid w:val="004C0837"/>
    <w:rsid w:val="004C3667"/>
    <w:rsid w:val="004D0510"/>
    <w:rsid w:val="004D2847"/>
    <w:rsid w:val="004D6032"/>
    <w:rsid w:val="004E5537"/>
    <w:rsid w:val="004F6E60"/>
    <w:rsid w:val="00500AC2"/>
    <w:rsid w:val="00502705"/>
    <w:rsid w:val="00502D22"/>
    <w:rsid w:val="0050561C"/>
    <w:rsid w:val="005158C3"/>
    <w:rsid w:val="00527BD3"/>
    <w:rsid w:val="00531F92"/>
    <w:rsid w:val="005368CA"/>
    <w:rsid w:val="00537C3E"/>
    <w:rsid w:val="00543364"/>
    <w:rsid w:val="005479D1"/>
    <w:rsid w:val="005567A5"/>
    <w:rsid w:val="00557939"/>
    <w:rsid w:val="00557C10"/>
    <w:rsid w:val="0056114A"/>
    <w:rsid w:val="005777FB"/>
    <w:rsid w:val="00583159"/>
    <w:rsid w:val="005910A3"/>
    <w:rsid w:val="00591861"/>
    <w:rsid w:val="00593A5F"/>
    <w:rsid w:val="005978D6"/>
    <w:rsid w:val="005A087A"/>
    <w:rsid w:val="005B3574"/>
    <w:rsid w:val="005B5F64"/>
    <w:rsid w:val="005B7128"/>
    <w:rsid w:val="005C5FCD"/>
    <w:rsid w:val="005D05F5"/>
    <w:rsid w:val="005D1309"/>
    <w:rsid w:val="005D6136"/>
    <w:rsid w:val="005E1EB4"/>
    <w:rsid w:val="005E4589"/>
    <w:rsid w:val="005F214E"/>
    <w:rsid w:val="005F2577"/>
    <w:rsid w:val="005F7CCC"/>
    <w:rsid w:val="00614A98"/>
    <w:rsid w:val="00631FD1"/>
    <w:rsid w:val="0065065E"/>
    <w:rsid w:val="006625D6"/>
    <w:rsid w:val="00662781"/>
    <w:rsid w:val="006770A2"/>
    <w:rsid w:val="00681C08"/>
    <w:rsid w:val="00695F68"/>
    <w:rsid w:val="006B4ADD"/>
    <w:rsid w:val="006B7AC0"/>
    <w:rsid w:val="006C5F98"/>
    <w:rsid w:val="006D72FA"/>
    <w:rsid w:val="006E5152"/>
    <w:rsid w:val="006E7235"/>
    <w:rsid w:val="006E7CEE"/>
    <w:rsid w:val="006F1045"/>
    <w:rsid w:val="0070721A"/>
    <w:rsid w:val="0072037C"/>
    <w:rsid w:val="007228F6"/>
    <w:rsid w:val="007327F2"/>
    <w:rsid w:val="0073292B"/>
    <w:rsid w:val="00735642"/>
    <w:rsid w:val="00745449"/>
    <w:rsid w:val="00746537"/>
    <w:rsid w:val="00754512"/>
    <w:rsid w:val="0075587C"/>
    <w:rsid w:val="007647BB"/>
    <w:rsid w:val="007758ED"/>
    <w:rsid w:val="00787761"/>
    <w:rsid w:val="00790A54"/>
    <w:rsid w:val="007A1B70"/>
    <w:rsid w:val="007A2385"/>
    <w:rsid w:val="007A3514"/>
    <w:rsid w:val="007A5673"/>
    <w:rsid w:val="007B12BA"/>
    <w:rsid w:val="007B5D79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655F3"/>
    <w:rsid w:val="0086652A"/>
    <w:rsid w:val="00866547"/>
    <w:rsid w:val="0086732F"/>
    <w:rsid w:val="00877CE8"/>
    <w:rsid w:val="0089127D"/>
    <w:rsid w:val="008949F3"/>
    <w:rsid w:val="0089662B"/>
    <w:rsid w:val="008966C7"/>
    <w:rsid w:val="008A044C"/>
    <w:rsid w:val="008A1AE9"/>
    <w:rsid w:val="008A5420"/>
    <w:rsid w:val="008A54A9"/>
    <w:rsid w:val="008B0773"/>
    <w:rsid w:val="008B778E"/>
    <w:rsid w:val="008C06CE"/>
    <w:rsid w:val="008D16E1"/>
    <w:rsid w:val="008D7D2D"/>
    <w:rsid w:val="008E26E0"/>
    <w:rsid w:val="008E51E4"/>
    <w:rsid w:val="008F20B7"/>
    <w:rsid w:val="0091547C"/>
    <w:rsid w:val="00915C66"/>
    <w:rsid w:val="009319E5"/>
    <w:rsid w:val="009328BF"/>
    <w:rsid w:val="0094167F"/>
    <w:rsid w:val="009537A8"/>
    <w:rsid w:val="009567F9"/>
    <w:rsid w:val="009600D6"/>
    <w:rsid w:val="009601C0"/>
    <w:rsid w:val="0097286D"/>
    <w:rsid w:val="00974B1F"/>
    <w:rsid w:val="009815EE"/>
    <w:rsid w:val="0098636C"/>
    <w:rsid w:val="00993169"/>
    <w:rsid w:val="009A1B72"/>
    <w:rsid w:val="009B0599"/>
    <w:rsid w:val="009C4C3D"/>
    <w:rsid w:val="009C5E43"/>
    <w:rsid w:val="009D27B0"/>
    <w:rsid w:val="009D7ED2"/>
    <w:rsid w:val="009E3BDE"/>
    <w:rsid w:val="009F01E3"/>
    <w:rsid w:val="009F3693"/>
    <w:rsid w:val="009F544E"/>
    <w:rsid w:val="009F65B5"/>
    <w:rsid w:val="009F6E1C"/>
    <w:rsid w:val="00A00813"/>
    <w:rsid w:val="00A22082"/>
    <w:rsid w:val="00A2691C"/>
    <w:rsid w:val="00A30404"/>
    <w:rsid w:val="00A30DF4"/>
    <w:rsid w:val="00A41E5E"/>
    <w:rsid w:val="00A53533"/>
    <w:rsid w:val="00A568A7"/>
    <w:rsid w:val="00A66A1E"/>
    <w:rsid w:val="00A737A4"/>
    <w:rsid w:val="00A96513"/>
    <w:rsid w:val="00A966EA"/>
    <w:rsid w:val="00AA0C80"/>
    <w:rsid w:val="00AA3BEB"/>
    <w:rsid w:val="00AB75D7"/>
    <w:rsid w:val="00AB78CE"/>
    <w:rsid w:val="00AC0D8A"/>
    <w:rsid w:val="00AC244E"/>
    <w:rsid w:val="00AD6D52"/>
    <w:rsid w:val="00AD7CE1"/>
    <w:rsid w:val="00AE1D93"/>
    <w:rsid w:val="00AE3F58"/>
    <w:rsid w:val="00AF4DFB"/>
    <w:rsid w:val="00B019ED"/>
    <w:rsid w:val="00B0466B"/>
    <w:rsid w:val="00B06190"/>
    <w:rsid w:val="00B1280C"/>
    <w:rsid w:val="00B12C25"/>
    <w:rsid w:val="00B141BC"/>
    <w:rsid w:val="00B32BB0"/>
    <w:rsid w:val="00B45790"/>
    <w:rsid w:val="00B469D3"/>
    <w:rsid w:val="00B475E4"/>
    <w:rsid w:val="00B72F13"/>
    <w:rsid w:val="00B73A3D"/>
    <w:rsid w:val="00B73E5C"/>
    <w:rsid w:val="00B8552F"/>
    <w:rsid w:val="00B90735"/>
    <w:rsid w:val="00B91219"/>
    <w:rsid w:val="00B941B3"/>
    <w:rsid w:val="00BA4A38"/>
    <w:rsid w:val="00BA7DC1"/>
    <w:rsid w:val="00BB2CB8"/>
    <w:rsid w:val="00BC15B8"/>
    <w:rsid w:val="00BC2740"/>
    <w:rsid w:val="00BD3FD1"/>
    <w:rsid w:val="00BD6EE5"/>
    <w:rsid w:val="00BE3507"/>
    <w:rsid w:val="00C06B33"/>
    <w:rsid w:val="00C10F38"/>
    <w:rsid w:val="00C12456"/>
    <w:rsid w:val="00C14E43"/>
    <w:rsid w:val="00C15739"/>
    <w:rsid w:val="00C244CB"/>
    <w:rsid w:val="00C248D1"/>
    <w:rsid w:val="00C36719"/>
    <w:rsid w:val="00C73E61"/>
    <w:rsid w:val="00C90D37"/>
    <w:rsid w:val="00CB306B"/>
    <w:rsid w:val="00CC17E6"/>
    <w:rsid w:val="00CC4A0F"/>
    <w:rsid w:val="00CC556B"/>
    <w:rsid w:val="00CD08F3"/>
    <w:rsid w:val="00CD439C"/>
    <w:rsid w:val="00CE3C7C"/>
    <w:rsid w:val="00CE5659"/>
    <w:rsid w:val="00CF360F"/>
    <w:rsid w:val="00CF7D3F"/>
    <w:rsid w:val="00D10E97"/>
    <w:rsid w:val="00D14ABA"/>
    <w:rsid w:val="00D25D90"/>
    <w:rsid w:val="00D267F5"/>
    <w:rsid w:val="00D3286E"/>
    <w:rsid w:val="00D62512"/>
    <w:rsid w:val="00D631D5"/>
    <w:rsid w:val="00D63608"/>
    <w:rsid w:val="00D67E2F"/>
    <w:rsid w:val="00D720FE"/>
    <w:rsid w:val="00D82D03"/>
    <w:rsid w:val="00D97034"/>
    <w:rsid w:val="00DA7036"/>
    <w:rsid w:val="00DB0942"/>
    <w:rsid w:val="00DB2F2D"/>
    <w:rsid w:val="00DB2F8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72E5"/>
    <w:rsid w:val="00E105A6"/>
    <w:rsid w:val="00E126F4"/>
    <w:rsid w:val="00E20E2E"/>
    <w:rsid w:val="00E2289B"/>
    <w:rsid w:val="00E2570D"/>
    <w:rsid w:val="00E36DBB"/>
    <w:rsid w:val="00E40052"/>
    <w:rsid w:val="00E45033"/>
    <w:rsid w:val="00E47C13"/>
    <w:rsid w:val="00E526A8"/>
    <w:rsid w:val="00E671F7"/>
    <w:rsid w:val="00E704BA"/>
    <w:rsid w:val="00E76CF8"/>
    <w:rsid w:val="00E874CD"/>
    <w:rsid w:val="00E9699E"/>
    <w:rsid w:val="00E96A7E"/>
    <w:rsid w:val="00EA3547"/>
    <w:rsid w:val="00EA590F"/>
    <w:rsid w:val="00EC60EC"/>
    <w:rsid w:val="00EE64FD"/>
    <w:rsid w:val="00EE6F4B"/>
    <w:rsid w:val="00EF1B15"/>
    <w:rsid w:val="00EF796B"/>
    <w:rsid w:val="00F050F6"/>
    <w:rsid w:val="00F34DED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90C1C"/>
    <w:rsid w:val="00F94749"/>
    <w:rsid w:val="00F96466"/>
    <w:rsid w:val="00FC0AC9"/>
    <w:rsid w:val="00FC3942"/>
    <w:rsid w:val="00FC61D4"/>
    <w:rsid w:val="00FC6B78"/>
    <w:rsid w:val="00FD4171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952</Words>
  <Characters>5429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Kristine Aleksanyan</cp:lastModifiedBy>
  <cp:revision>9</cp:revision>
  <cp:lastPrinted>2021-03-12T12:53:00Z</cp:lastPrinted>
  <dcterms:created xsi:type="dcterms:W3CDTF">2021-05-21T12:11:00Z</dcterms:created>
  <dcterms:modified xsi:type="dcterms:W3CDTF">2021-06-07T12:45:00Z</dcterms:modified>
</cp:coreProperties>
</file>