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CB5" w:rsidRPr="00DB066B" w:rsidRDefault="00C22CB5" w:rsidP="00CC5BAE">
      <w:pPr>
        <w:spacing w:after="0" w:line="360" w:lineRule="auto"/>
        <w:ind w:firstLine="303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B066B">
        <w:rPr>
          <w:rFonts w:ascii="GHEA Grapalat" w:eastAsia="Times New Roman" w:hAnsi="GHEA Grapalat" w:cs="Sylfaen"/>
          <w:b/>
          <w:bCs/>
          <w:sz w:val="24"/>
          <w:szCs w:val="24"/>
        </w:rPr>
        <w:t>ԱՄՓՈՓԱԹԵՐԹ</w:t>
      </w:r>
    </w:p>
    <w:p w:rsidR="00C22CB5" w:rsidRPr="00DB066B" w:rsidRDefault="00D075D9" w:rsidP="00CC5BAE">
      <w:pPr>
        <w:spacing w:after="0" w:line="360" w:lineRule="auto"/>
        <w:ind w:firstLine="303"/>
        <w:jc w:val="center"/>
        <w:rPr>
          <w:rFonts w:ascii="GHEA Grapalat" w:hAnsi="GHEA Grapalat" w:cs="Sylfaen"/>
          <w:b/>
          <w:sz w:val="24"/>
          <w:szCs w:val="24"/>
        </w:rPr>
      </w:pPr>
      <w:r w:rsidRPr="00DB066B">
        <w:rPr>
          <w:rFonts w:ascii="GHEA Grapalat" w:hAnsi="GHEA Grapalat"/>
          <w:b/>
          <w:sz w:val="24"/>
          <w:szCs w:val="24"/>
          <w:lang w:val="hy-AM"/>
        </w:rPr>
        <w:t>«</w:t>
      </w:r>
      <w:r w:rsidRPr="00DB066B">
        <w:rPr>
          <w:rStyle w:val="Strong"/>
          <w:rFonts w:ascii="GHEA Grapalat" w:eastAsia="Sylfaen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 w:rsidRPr="00DB066B">
        <w:rPr>
          <w:b/>
          <w:sz w:val="24"/>
          <w:szCs w:val="24"/>
          <w:lang w:val="hy-AM"/>
        </w:rPr>
        <w:t> </w:t>
      </w:r>
      <w:r w:rsidRPr="00DB066B">
        <w:rPr>
          <w:rFonts w:ascii="GHEA Grapalat" w:hAnsi="GHEA Grapalat"/>
          <w:b/>
          <w:sz w:val="24"/>
          <w:szCs w:val="24"/>
          <w:lang w:val="hy-AM"/>
        </w:rPr>
        <w:t xml:space="preserve">2020 </w:t>
      </w:r>
      <w:r w:rsidRPr="00DB066B">
        <w:rPr>
          <w:rFonts w:ascii="GHEA Grapalat" w:hAnsi="GHEA Grapalat" w:cs="Sylfaen"/>
          <w:b/>
          <w:sz w:val="24"/>
          <w:szCs w:val="24"/>
          <w:lang w:val="hy-AM"/>
        </w:rPr>
        <w:t xml:space="preserve">ԹՎԱԿԱՆԻ ՀՈՒԼԻՍԻ </w:t>
      </w:r>
      <w:r w:rsidRPr="00DB066B">
        <w:rPr>
          <w:rFonts w:ascii="GHEA Grapalat" w:hAnsi="GHEA Grapalat"/>
          <w:b/>
          <w:sz w:val="24"/>
          <w:szCs w:val="24"/>
          <w:lang w:val="hy-AM"/>
        </w:rPr>
        <w:t>23-Ի N 1244-</w:t>
      </w:r>
      <w:r w:rsidRPr="00DB066B">
        <w:rPr>
          <w:rFonts w:ascii="GHEA Grapalat" w:hAnsi="GHEA Grapalat" w:cs="Sylfaen"/>
          <w:b/>
          <w:sz w:val="24"/>
          <w:szCs w:val="24"/>
          <w:lang w:val="hy-AM"/>
        </w:rPr>
        <w:t xml:space="preserve">Ն </w:t>
      </w:r>
      <w:r w:rsidRPr="00DB066B">
        <w:rPr>
          <w:rStyle w:val="Strong"/>
          <w:rFonts w:ascii="GHEA Grapalat" w:eastAsia="Sylfaen" w:hAnsi="GHEA Grapalat"/>
          <w:color w:val="000000"/>
          <w:sz w:val="24"/>
          <w:szCs w:val="24"/>
          <w:shd w:val="clear" w:color="auto" w:fill="FFFFFF"/>
          <w:lang w:val="hy-AM"/>
        </w:rPr>
        <w:t>ՈՐՈՇՄԱՆ ՄԵՋ</w:t>
      </w:r>
      <w:r w:rsidRPr="00DB066B">
        <w:rPr>
          <w:rStyle w:val="Strong"/>
          <w:rFonts w:ascii="GHEA Grapalat" w:eastAsia="Sylfaen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B066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ՓՈՓՈԽՈՒԹՅՈՒՆՆԵՐ </w:t>
      </w:r>
      <w:r w:rsidR="00C22EC8" w:rsidRPr="00DB066B">
        <w:rPr>
          <w:rFonts w:ascii="GHEA Grapalat" w:hAnsi="GHEA Grapalat"/>
          <w:b/>
          <w:bCs/>
          <w:color w:val="000000"/>
          <w:sz w:val="24"/>
          <w:szCs w:val="24"/>
        </w:rPr>
        <w:t>ԵՎ</w:t>
      </w:r>
      <w:r w:rsidRPr="00DB066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ԼՐԱՑՈՒՄՆԵՐ ԿԱՏԱՐԵԼՈՒ</w:t>
      </w:r>
      <w:r w:rsidRPr="00DB066B">
        <w:rPr>
          <w:rStyle w:val="apple-converted-space"/>
          <w:rFonts w:ascii="Arial" w:hAnsi="Arial" w:cs="Arial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DB066B">
        <w:rPr>
          <w:rStyle w:val="Strong"/>
          <w:rFonts w:ascii="GHEA Grapalat" w:eastAsia="Sylfaen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DB066B">
        <w:rPr>
          <w:rFonts w:ascii="GHEA Grapalat" w:hAnsi="GHEA Grapalat"/>
          <w:b/>
          <w:sz w:val="24"/>
          <w:szCs w:val="24"/>
          <w:lang w:val="hy-AM"/>
        </w:rPr>
        <w:t xml:space="preserve">» ՀԱՅԱՍՏԱՆԻ ՀԱՆՐԱՊԵՏՈՒԹՅԱՆ ԿԱՌԱՎԱՐՈՒԹՅԱՆ ՈՐՈՇՄԱՆ </w:t>
      </w:r>
      <w:r w:rsidRPr="00DB066B">
        <w:rPr>
          <w:rFonts w:ascii="GHEA Grapalat" w:hAnsi="GHEA Grapalat"/>
          <w:b/>
          <w:sz w:val="24"/>
          <w:szCs w:val="24"/>
        </w:rPr>
        <w:t>ՆԱԽԱԳԾԻ</w:t>
      </w:r>
    </w:p>
    <w:p w:rsidR="00697665" w:rsidRPr="00DB066B" w:rsidRDefault="00697665" w:rsidP="00CC5BAE">
      <w:pPr>
        <w:spacing w:after="0" w:line="360" w:lineRule="auto"/>
        <w:ind w:firstLine="303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</w:p>
    <w:tbl>
      <w:tblPr>
        <w:tblW w:w="13049" w:type="dxa"/>
        <w:jc w:val="center"/>
        <w:tblCellSpacing w:w="0" w:type="dxa"/>
        <w:tblInd w:w="-132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715"/>
        <w:gridCol w:w="4820"/>
        <w:gridCol w:w="2514"/>
      </w:tblGrid>
      <w:tr w:rsidR="00C22CB5" w:rsidRPr="00DB066B" w:rsidTr="00867B89">
        <w:trPr>
          <w:tblCellSpacing w:w="0" w:type="dxa"/>
          <w:jc w:val="center"/>
        </w:trPr>
        <w:tc>
          <w:tcPr>
            <w:tcW w:w="105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22CB5" w:rsidRPr="00DB066B" w:rsidRDefault="00C22CB5" w:rsidP="00CC5B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DB066B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1. </w:t>
            </w:r>
            <w:r w:rsidR="00995583" w:rsidRPr="00DB066B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="00995583" w:rsidRPr="00DB066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995583" w:rsidRPr="00DB066B">
              <w:rPr>
                <w:rFonts w:ascii="GHEA Grapalat" w:hAnsi="GHEA Grapalat" w:cs="Sylfaen"/>
                <w:b/>
                <w:sz w:val="24"/>
                <w:szCs w:val="24"/>
              </w:rPr>
              <w:t>ֆինանսների</w:t>
            </w:r>
            <w:proofErr w:type="spellEnd"/>
            <w:r w:rsidR="00995583" w:rsidRPr="00DB066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995583" w:rsidRPr="00DB066B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22CB5" w:rsidRPr="00DB066B" w:rsidRDefault="00995583" w:rsidP="00CC5B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066B">
              <w:rPr>
                <w:rFonts w:ascii="GHEA Grapalat" w:hAnsi="GHEA Grapalat"/>
                <w:sz w:val="24"/>
                <w:szCs w:val="24"/>
              </w:rPr>
              <w:t>18.12.2020</w:t>
            </w:r>
            <w:r w:rsidRPr="00DB066B">
              <w:rPr>
                <w:rFonts w:ascii="GHEA Grapalat" w:hAnsi="GHEA Grapalat"/>
                <w:sz w:val="24"/>
                <w:szCs w:val="24"/>
                <w:lang w:val="fr-FR"/>
              </w:rPr>
              <w:t>թ</w:t>
            </w:r>
            <w:r w:rsidRPr="00DB066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C22CB5" w:rsidRPr="00DB066B" w:rsidTr="00867B89">
        <w:trPr>
          <w:tblCellSpacing w:w="0" w:type="dxa"/>
          <w:jc w:val="center"/>
        </w:trPr>
        <w:tc>
          <w:tcPr>
            <w:tcW w:w="1053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CB5" w:rsidRPr="00DB066B" w:rsidRDefault="00C22CB5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22CB5" w:rsidRPr="00DB066B" w:rsidRDefault="00C22CB5" w:rsidP="00CC5B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066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995583" w:rsidRPr="00DB066B">
              <w:rPr>
                <w:rFonts w:ascii="GHEA Grapalat" w:hAnsi="GHEA Grapalat"/>
                <w:sz w:val="24"/>
                <w:szCs w:val="24"/>
              </w:rPr>
              <w:t>01/11-1/18867-2020</w:t>
            </w:r>
          </w:p>
        </w:tc>
      </w:tr>
      <w:tr w:rsidR="00C22CB5" w:rsidRPr="00DB066B" w:rsidTr="00867B89">
        <w:trPr>
          <w:tblCellSpacing w:w="0" w:type="dxa"/>
          <w:jc w:val="center"/>
        </w:trPr>
        <w:tc>
          <w:tcPr>
            <w:tcW w:w="5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22CB5" w:rsidRPr="00DB066B" w:rsidRDefault="00C22CB5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066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DB066B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  <w:r w:rsidR="00B35D52"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Դ</w:t>
            </w:r>
            <w:r w:rsidR="00B35D52"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չունի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C22CB5" w:rsidRPr="00DB066B" w:rsidRDefault="00C22CB5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066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1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C22CB5" w:rsidRPr="00DB066B" w:rsidRDefault="00C22CB5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066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22CB5" w:rsidRPr="00DB066B" w:rsidTr="00867B89">
        <w:trPr>
          <w:tblCellSpacing w:w="0" w:type="dxa"/>
          <w:jc w:val="center"/>
        </w:trPr>
        <w:tc>
          <w:tcPr>
            <w:tcW w:w="105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22CB5" w:rsidRPr="00DB066B" w:rsidRDefault="00C22CB5" w:rsidP="00CC5B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DB066B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2. </w:t>
            </w:r>
            <w:r w:rsidR="00FE70FF" w:rsidRPr="00DB066B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="00FE70FF" w:rsidRPr="00DB066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FE70FF" w:rsidRPr="00DB066B">
              <w:rPr>
                <w:rFonts w:ascii="GHEA Grapalat" w:hAnsi="GHEA Grapalat" w:cs="Sylfaen"/>
                <w:b/>
                <w:sz w:val="24"/>
                <w:szCs w:val="24"/>
              </w:rPr>
              <w:t>առողջապահության</w:t>
            </w:r>
            <w:proofErr w:type="spellEnd"/>
            <w:r w:rsidR="00FE70FF" w:rsidRPr="00DB066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FE70FF" w:rsidRPr="00DB066B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22CB5" w:rsidRPr="00DB066B" w:rsidRDefault="00FE70FF" w:rsidP="00CC5B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066B">
              <w:rPr>
                <w:rFonts w:ascii="GHEA Grapalat" w:hAnsi="GHEA Grapalat"/>
                <w:sz w:val="24"/>
                <w:szCs w:val="24"/>
              </w:rPr>
              <w:t>16.12.2020</w:t>
            </w:r>
            <w:r w:rsidRPr="00DB066B">
              <w:rPr>
                <w:rFonts w:ascii="GHEA Grapalat" w:hAnsi="GHEA Grapalat"/>
                <w:sz w:val="24"/>
                <w:szCs w:val="24"/>
                <w:lang w:val="fr-FR"/>
              </w:rPr>
              <w:t>թ</w:t>
            </w:r>
            <w:r w:rsidRPr="00DB066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C22CB5" w:rsidRPr="00DB066B" w:rsidTr="00867B89">
        <w:trPr>
          <w:tblCellSpacing w:w="0" w:type="dxa"/>
          <w:jc w:val="center"/>
        </w:trPr>
        <w:tc>
          <w:tcPr>
            <w:tcW w:w="1053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CB5" w:rsidRPr="00DB066B" w:rsidRDefault="00C22CB5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22CB5" w:rsidRPr="00DB066B" w:rsidRDefault="00C22CB5" w:rsidP="00CC5B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066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FE70FF" w:rsidRPr="00DB066B">
              <w:rPr>
                <w:rFonts w:ascii="GHEA Grapalat" w:hAnsi="GHEA Grapalat" w:cs="Sylfaen"/>
                <w:sz w:val="24"/>
                <w:szCs w:val="24"/>
              </w:rPr>
              <w:t>ԱԹ</w:t>
            </w:r>
            <w:r w:rsidR="00FE70FF" w:rsidRPr="00DB066B">
              <w:rPr>
                <w:rFonts w:ascii="GHEA Grapalat" w:hAnsi="GHEA Grapalat"/>
                <w:sz w:val="24"/>
                <w:szCs w:val="24"/>
              </w:rPr>
              <w:t>/02.2/27819-2020</w:t>
            </w:r>
          </w:p>
        </w:tc>
      </w:tr>
      <w:tr w:rsidR="00C22CB5" w:rsidRPr="00DB066B" w:rsidTr="00867B89">
        <w:trPr>
          <w:tblCellSpacing w:w="0" w:type="dxa"/>
          <w:jc w:val="center"/>
        </w:trPr>
        <w:tc>
          <w:tcPr>
            <w:tcW w:w="5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5595" w:rsidRPr="00DB066B" w:rsidRDefault="00C22CB5" w:rsidP="00CC5BAE">
            <w:pPr>
              <w:pStyle w:val="Header"/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DB066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 </w:t>
            </w:r>
            <w:r w:rsidRPr="00DB066B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1.</w:t>
            </w:r>
            <w:r w:rsidR="000A5595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1-ին կետի 3-րդ ենթակետով առաջարկվող 42.1 կետը ձևակերպել հետևյալ բովանդակությամբ.</w:t>
            </w:r>
          </w:p>
          <w:p w:rsidR="00C22CB5" w:rsidRPr="00DB066B" w:rsidRDefault="000A5595" w:rsidP="00CC5BAE">
            <w:pPr>
              <w:pStyle w:val="Header"/>
              <w:tabs>
                <w:tab w:val="left" w:pos="0"/>
              </w:tabs>
              <w:spacing w:after="0" w:line="360" w:lineRule="auto"/>
              <w:ind w:firstLine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«42.1. Սույն կարգի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42-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կետով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ուղեգիրը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բժշկական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ապահովման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վարչություն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ներկայացնելուց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քաղաքացին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հնգ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օրյա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ժամկետում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բժշկական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ապահովման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վարչություն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ներկայացնում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արտահիվանդանոցային բժշկական օգնություն և սպասարկում իրականացնող բժշկական հաստատությունների կողմից տրված առողջական վիճակի վերաբերյալ եզրակացություն մեծահասակի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ամբուլատոր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բժշկական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քարտից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քաղվածքի ձևով՝ </w:t>
            </w:r>
            <w:r w:rsidRPr="00DB06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լիազոր մարմնի ղեկավարի հրամանով ձևավորված բժշկական հանձնաժողովի կողմից Հայաստանի</w:t>
            </w:r>
            <w:r w:rsidRPr="00DB066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Հանրապետության</w:t>
            </w:r>
            <w:r w:rsidRPr="00DB066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կառավարության 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2019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թվականի փետրվարի 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>15-ի N 98-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 </w:t>
            </w:r>
            <w:r w:rsidRPr="00DB06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 N 2 հավելված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ով սահմանված փրկարարական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ծառայողների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լիազորությունների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իրականացմանը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խոչընդոտող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հիվանդությունների ցանկին համապատասխան ռազմաբժշկական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փորձաքննություն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իրականացնելու և փրկարարական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 համար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քաղաքացու պիտանիության մասին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որոշում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ներկայացնելու նպատակով:»: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2F4D40" w:rsidRPr="00DB066B" w:rsidRDefault="002F4D40" w:rsidP="00CC5BAE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DB066B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Ընդունվել</w:t>
            </w:r>
            <w:proofErr w:type="spellEnd"/>
            <w:r w:rsidRPr="00DB066B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  <w:p w:rsidR="00C22CB5" w:rsidRPr="00DB066B" w:rsidRDefault="00C22CB5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51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C22CB5" w:rsidRPr="00DB066B" w:rsidRDefault="00C22CB5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066B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t> </w:t>
            </w:r>
          </w:p>
        </w:tc>
      </w:tr>
      <w:tr w:rsidR="00C22CB5" w:rsidRPr="00DB066B" w:rsidTr="00867B89">
        <w:trPr>
          <w:tblCellSpacing w:w="0" w:type="dxa"/>
          <w:jc w:val="center"/>
        </w:trPr>
        <w:tc>
          <w:tcPr>
            <w:tcW w:w="5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22CB5" w:rsidRPr="00DB066B" w:rsidRDefault="00C22CB5" w:rsidP="00CC5B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066B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lastRenderedPageBreak/>
              <w:t> </w:t>
            </w:r>
            <w:r w:rsidRPr="00DB06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</w:t>
            </w:r>
            <w:r w:rsidR="00013AB7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Հաշվի առնելով, որ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տեղական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ինքնակառավա</w:t>
            </w:r>
            <w:r w:rsidR="00013AB7" w:rsidRPr="00DB066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ման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մա</w:t>
            </w:r>
            <w:r w:rsidR="00013AB7" w:rsidRPr="00DB066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միննե</w:t>
            </w:r>
            <w:r w:rsidR="00013AB7" w:rsidRPr="00DB066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պաշտոնատա</w:t>
            </w:r>
            <w:r w:rsidR="00013AB7" w:rsidRPr="00DB066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անձինք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013AB7" w:rsidRPr="00DB066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ավասու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կատա</w:t>
            </w:r>
            <w:r w:rsidR="00013AB7" w:rsidRPr="00DB066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ել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միայն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այնպիսի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գո</w:t>
            </w:r>
            <w:r w:rsidR="00013AB7" w:rsidRPr="00DB066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ծողություննե</w:t>
            </w:r>
            <w:r w:rsidR="00013AB7" w:rsidRPr="00DB066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="00013AB7" w:rsidRPr="00DB066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ոնց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համա</w:t>
            </w:r>
            <w:r w:rsidR="00013AB7" w:rsidRPr="00DB066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լիազո</w:t>
            </w:r>
            <w:r w:rsidR="00013AB7" w:rsidRPr="00DB066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ված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="00013AB7" w:rsidRPr="00DB066B">
              <w:rPr>
                <w:rFonts w:ascii="GHEA Grapalat" w:hAnsi="GHEA Grapalat" w:cs="Courier New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Սահմանա</w:t>
            </w:r>
            <w:r w:rsidR="00013AB7" w:rsidRPr="00DB066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դր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ությամբ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օ</w:t>
            </w:r>
            <w:r w:rsidR="00013AB7" w:rsidRPr="00DB066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ենքնե</w:t>
            </w:r>
            <w:r w:rsidR="00013AB7" w:rsidRPr="00DB066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ով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4-րդ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ենթակետով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առաջա</w:t>
            </w:r>
            <w:r w:rsidR="00013AB7" w:rsidRPr="00DB066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կվող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43-րդ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կետը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խմբագ</w:t>
            </w:r>
            <w:r w:rsidR="00013AB7" w:rsidRPr="00DB066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ել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և ծ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առայության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բժշկական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ապահովման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վա</w:t>
            </w:r>
            <w:r w:rsidR="00013AB7" w:rsidRPr="00DB066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չության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տ</w:t>
            </w:r>
            <w:r w:rsidR="00013AB7" w:rsidRPr="00DB066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վող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քա</w:t>
            </w:r>
            <w:r w:rsidR="00013AB7" w:rsidRPr="00DB066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տի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ձևը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հաստատել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սույն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Նախագծով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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="00013AB7" w:rsidRPr="00DB066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պես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AB7" w:rsidRPr="00DB066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Ձև</w:t>
            </w:r>
            <w:r w:rsidR="00013AB7" w:rsidRPr="00DB066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1: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C22CB5" w:rsidRPr="00DB066B" w:rsidRDefault="00612CC2" w:rsidP="00CC5BAE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B066B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</w:t>
            </w:r>
            <w:r w:rsidR="00F45955" w:rsidRPr="00DB06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Pr="00DB066B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  <w:p w:rsidR="00C22CB5" w:rsidRPr="00DB066B" w:rsidRDefault="00C22CB5" w:rsidP="00CC5BAE">
            <w:pPr>
              <w:pStyle w:val="Header"/>
              <w:tabs>
                <w:tab w:val="left" w:pos="0"/>
              </w:tabs>
              <w:spacing w:after="0" w:line="360" w:lineRule="auto"/>
              <w:ind w:firstLine="34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51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C22CB5" w:rsidRPr="00DB066B" w:rsidRDefault="00C22CB5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066B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lastRenderedPageBreak/>
              <w:t> </w:t>
            </w:r>
          </w:p>
        </w:tc>
      </w:tr>
      <w:tr w:rsidR="00B028A4" w:rsidRPr="00DB066B" w:rsidTr="00867B89">
        <w:trPr>
          <w:tblCellSpacing w:w="0" w:type="dxa"/>
          <w:jc w:val="center"/>
        </w:trPr>
        <w:tc>
          <w:tcPr>
            <w:tcW w:w="105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22CB5" w:rsidRPr="00DB066B" w:rsidRDefault="00B028A4" w:rsidP="00CC5B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DB066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3.</w:t>
            </w:r>
            <w:r w:rsidR="001566E4" w:rsidRPr="00DB066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ՀՀ</w:t>
            </w:r>
            <w:r w:rsidR="001566E4" w:rsidRPr="00DB066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1566E4" w:rsidRPr="00DB066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արդարադատության</w:t>
            </w:r>
            <w:r w:rsidR="001566E4" w:rsidRPr="00DB066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1566E4" w:rsidRPr="00DB066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22CB5" w:rsidRPr="00DB066B" w:rsidRDefault="001566E4" w:rsidP="00CC5B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>27.01.2021թ.</w:t>
            </w:r>
          </w:p>
        </w:tc>
      </w:tr>
      <w:tr w:rsidR="00B028A4" w:rsidRPr="00DB066B" w:rsidTr="00867B89">
        <w:trPr>
          <w:tblCellSpacing w:w="0" w:type="dxa"/>
          <w:jc w:val="center"/>
        </w:trPr>
        <w:tc>
          <w:tcPr>
            <w:tcW w:w="1053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8A4" w:rsidRPr="00DB066B" w:rsidRDefault="00B028A4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22CB5" w:rsidRPr="00DB066B" w:rsidRDefault="00B028A4" w:rsidP="00CC5B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06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="001566E4" w:rsidRPr="00DB066B">
              <w:rPr>
                <w:rFonts w:ascii="GHEA Grapalat" w:hAnsi="GHEA Grapalat"/>
                <w:sz w:val="24"/>
                <w:szCs w:val="24"/>
                <w:lang w:val="hy-AM"/>
              </w:rPr>
              <w:t>//1254-2021</w:t>
            </w:r>
          </w:p>
        </w:tc>
      </w:tr>
      <w:tr w:rsidR="00B028A4" w:rsidRPr="00DB066B" w:rsidTr="00867B89">
        <w:trPr>
          <w:tblCellSpacing w:w="0" w:type="dxa"/>
          <w:jc w:val="center"/>
        </w:trPr>
        <w:tc>
          <w:tcPr>
            <w:tcW w:w="5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28A4" w:rsidRPr="00DB066B" w:rsidRDefault="00B028A4" w:rsidP="00CC5BAE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B066B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t> </w:t>
            </w:r>
            <w:r w:rsidRPr="00DB06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</w:t>
            </w:r>
            <w:r w:rsidR="008077A0" w:rsidRPr="00DB06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bookmarkStart w:id="0" w:name="_dx_frag_StartFragment"/>
            <w:bookmarkEnd w:id="0"/>
            <w:r w:rsidR="008077A0" w:rsidRPr="00DB06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8077A0"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="008077A0" w:rsidRPr="00DB06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077A0"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="008077A0" w:rsidRPr="00DB06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077A0"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="008077A0" w:rsidRPr="00DB06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2020 </w:t>
            </w:r>
            <w:r w:rsidR="008077A0"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="008077A0" w:rsidRPr="00DB06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077A0"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հուլիսի</w:t>
            </w:r>
            <w:r w:rsidR="008077A0" w:rsidRPr="00DB06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23-</w:t>
            </w:r>
            <w:r w:rsidR="008077A0"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8077A0" w:rsidRPr="00DB06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1244-</w:t>
            </w:r>
            <w:r w:rsidR="008077A0"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8077A0" w:rsidRPr="00DB06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077A0"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="008077A0" w:rsidRPr="00DB06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077A0"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="008077A0" w:rsidRPr="00DB06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077A0"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="008077A0" w:rsidRPr="00DB06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077A0"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8077A0" w:rsidRPr="00DB06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077A0"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լրացումներ</w:t>
            </w:r>
            <w:r w:rsidR="008077A0" w:rsidRPr="00DB06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077A0"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="008077A0" w:rsidRPr="00DB06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077A0"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="008077A0" w:rsidRPr="00DB06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ՀՀ կառավարության որոշման նախագծի (այսուհետ՝ Նախագիծ) վերնագրից առաջ նշված </w:t>
            </w:r>
            <w:r w:rsidR="008077A0" w:rsidRPr="00DB06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«2020</w:t>
            </w:r>
            <w:r w:rsidR="008077A0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թիվն անհրաժեշտ է փոխարինել </w:t>
            </w:r>
            <w:r w:rsidR="008077A0" w:rsidRPr="00DB06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«2021</w:t>
            </w:r>
            <w:r w:rsidR="008077A0" w:rsidRPr="00DB066B">
              <w:rPr>
                <w:rFonts w:ascii="GHEA Grapalat" w:hAnsi="GHEA Grapalat"/>
                <w:sz w:val="24"/>
                <w:szCs w:val="24"/>
                <w:lang w:val="hy-AM"/>
              </w:rPr>
              <w:t>» թվով: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5A0D91" w:rsidRPr="00DB066B" w:rsidRDefault="00B028A4" w:rsidP="00CC5BAE">
            <w:pPr>
              <w:pStyle w:val="Header"/>
              <w:tabs>
                <w:tab w:val="left" w:pos="0"/>
              </w:tabs>
              <w:spacing w:after="0" w:line="360" w:lineRule="auto"/>
              <w:ind w:firstLine="3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B066B">
              <w:rPr>
                <w:rFonts w:ascii="Times New Roman" w:eastAsia="Times New Roman" w:hAnsi="Times New Roman"/>
                <w:b/>
                <w:sz w:val="24"/>
                <w:szCs w:val="24"/>
                <w:lang w:val="hy-AM"/>
              </w:rPr>
              <w:t> </w:t>
            </w:r>
            <w:r w:rsidR="005A0D91" w:rsidRPr="00DB06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C22CB5" w:rsidRPr="00DB066B" w:rsidRDefault="00C22CB5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51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B028A4" w:rsidRPr="00DB066B" w:rsidRDefault="00B028A4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066B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t> </w:t>
            </w:r>
          </w:p>
        </w:tc>
      </w:tr>
      <w:tr w:rsidR="00B028A4" w:rsidRPr="00DB066B" w:rsidTr="00867B89">
        <w:trPr>
          <w:tblCellSpacing w:w="0" w:type="dxa"/>
          <w:jc w:val="center"/>
        </w:trPr>
        <w:tc>
          <w:tcPr>
            <w:tcW w:w="5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28A4" w:rsidRPr="00DB066B" w:rsidRDefault="00B028A4" w:rsidP="00CC5BAE">
            <w:pPr>
              <w:tabs>
                <w:tab w:val="left" w:pos="0"/>
              </w:tabs>
              <w:spacing w:after="0" w:line="360" w:lineRule="auto"/>
              <w:ind w:firstLine="3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B066B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t> </w:t>
            </w:r>
            <w:r w:rsidRPr="00DB06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</w:t>
            </w:r>
            <w:r w:rsidR="004512E9" w:rsidRPr="00DB06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նախաբանում անհրաժեշտ է հղում </w:t>
            </w:r>
            <w:r w:rsidR="004512E9" w:rsidRPr="00DB06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կատարել նաև այն իրավական ակտին, որի հիման վրա կատարվում են համապատասխան </w:t>
            </w:r>
            <w:r w:rsidR="004512E9"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փոփոխությունները</w:t>
            </w:r>
            <w:r w:rsidR="004512E9" w:rsidRPr="00DB06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512E9"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4512E9" w:rsidRPr="00DB06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512E9"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լրացումները՝ նկատի ունենալով </w:t>
            </w:r>
            <w:r w:rsidR="004512E9" w:rsidRPr="00DB06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4512E9"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</w:t>
            </w:r>
            <w:r w:rsidR="004512E9" w:rsidRPr="00DB06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512E9"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="004512E9" w:rsidRPr="00DB06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օրենքի 13-րդ հոդվածի 1-ին մասի դրույթները, որոնց համաձայն՝ </w:t>
            </w:r>
            <w:r w:rsidR="004512E9" w:rsidRPr="00DB066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Նորմատիվ իրավական ակտը կարող է պարունակել նախաբան, որը սահմանում է իրավական ակտի ընդունման նպատակներն ու պատճառները: Նախաբանը չի շարադրվում առանձին հոդվածով, չի համարակալվում և չի բաժանվում հոդվածների (կետերի): Նախաբանով չեն սահմանվում նորմատիվ դրույթներ: </w:t>
            </w:r>
            <w:r w:rsidR="004512E9" w:rsidRPr="00DB066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 նորմատիվ իրավական ակտը ունենում է նախաբան, որում նշվում</w:t>
            </w:r>
            <w:r w:rsidR="004512E9" w:rsidRPr="00DB066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6933C8" w:rsidRPr="00DB066B" w:rsidRDefault="00B028A4" w:rsidP="00CC5BAE">
            <w:pPr>
              <w:pStyle w:val="Header"/>
              <w:tabs>
                <w:tab w:val="left" w:pos="0"/>
              </w:tabs>
              <w:spacing w:after="0" w:line="360" w:lineRule="auto"/>
              <w:ind w:firstLine="3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B066B">
              <w:rPr>
                <w:rFonts w:ascii="Times New Roman" w:eastAsia="Times New Roman" w:hAnsi="Times New Roman"/>
                <w:b/>
                <w:sz w:val="24"/>
                <w:szCs w:val="24"/>
                <w:lang w:val="hy-AM"/>
              </w:rPr>
              <w:lastRenderedPageBreak/>
              <w:t> </w:t>
            </w:r>
            <w:r w:rsidR="006933C8" w:rsidRPr="00DB06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C22CB5" w:rsidRPr="00DB066B" w:rsidRDefault="00C22CB5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51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B028A4" w:rsidRPr="00DB066B" w:rsidRDefault="00B028A4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066B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lastRenderedPageBreak/>
              <w:t> </w:t>
            </w:r>
          </w:p>
        </w:tc>
      </w:tr>
      <w:tr w:rsidR="00B028A4" w:rsidRPr="00DB066B" w:rsidTr="00867B89">
        <w:trPr>
          <w:tblCellSpacing w:w="0" w:type="dxa"/>
          <w:jc w:val="center"/>
        </w:trPr>
        <w:tc>
          <w:tcPr>
            <w:tcW w:w="5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28A4" w:rsidRPr="00DB066B" w:rsidRDefault="00B028A4" w:rsidP="00CC5BAE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B06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3. </w:t>
            </w:r>
            <w:r w:rsidR="006C742C" w:rsidRPr="00DB06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7-րդ ենթակետում </w:t>
            </w:r>
            <w:r w:rsidR="006C742C" w:rsidRPr="00DB06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«բառից</w:t>
            </w:r>
            <w:r w:rsidR="006C742C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բառն անհրաժեշտ է փոխարինել </w:t>
            </w:r>
            <w:r w:rsidR="006C742C" w:rsidRPr="00DB06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«բառերից</w:t>
            </w:r>
            <w:r w:rsidR="006C742C" w:rsidRPr="00DB066B">
              <w:rPr>
                <w:rFonts w:ascii="GHEA Grapalat" w:hAnsi="GHEA Grapalat"/>
                <w:sz w:val="24"/>
                <w:szCs w:val="24"/>
                <w:lang w:val="hy-AM"/>
              </w:rPr>
              <w:t>» բառով: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C22CB5" w:rsidRPr="00DB066B" w:rsidRDefault="00F410D0" w:rsidP="00CC5BAE">
            <w:pPr>
              <w:pStyle w:val="Header"/>
              <w:tabs>
                <w:tab w:val="left" w:pos="0"/>
              </w:tabs>
              <w:spacing w:after="0" w:line="360" w:lineRule="auto"/>
              <w:ind w:firstLine="34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DB066B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251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B028A4" w:rsidRPr="00DB066B" w:rsidRDefault="00B028A4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066B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t> </w:t>
            </w:r>
          </w:p>
        </w:tc>
      </w:tr>
      <w:tr w:rsidR="003E5453" w:rsidRPr="00DB066B" w:rsidTr="00867B89">
        <w:trPr>
          <w:tblCellSpacing w:w="0" w:type="dxa"/>
          <w:jc w:val="center"/>
        </w:trPr>
        <w:tc>
          <w:tcPr>
            <w:tcW w:w="5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5453" w:rsidRPr="00DB066B" w:rsidRDefault="003E5453" w:rsidP="00CC5BAE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B06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4.</w:t>
            </w:r>
            <w:r w:rsidR="007603A9" w:rsidRPr="00DB06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1-ին կետի 7-րդ ենթակետում </w:t>
            </w:r>
            <w:r w:rsidR="007603A9" w:rsidRPr="00DB06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«բառից</w:t>
            </w:r>
            <w:r w:rsidR="007603A9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բառն անհրաժեշտ է փոխարինել </w:t>
            </w:r>
            <w:r w:rsidR="007603A9" w:rsidRPr="00DB06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«բառերից</w:t>
            </w:r>
            <w:r w:rsidR="007603A9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բառով, իսկ </w:t>
            </w:r>
            <w:r w:rsidR="007603A9" w:rsidRPr="00DB06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«գնահատումը</w:t>
            </w:r>
            <w:r w:rsidR="007603A9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բառից հետո լրացնել </w:t>
            </w:r>
            <w:r w:rsidR="007603A9" w:rsidRPr="00DB06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«բառերը</w:t>
            </w:r>
            <w:r w:rsidR="007603A9" w:rsidRPr="00DB066B">
              <w:rPr>
                <w:rFonts w:ascii="GHEA Grapalat" w:hAnsi="GHEA Grapalat"/>
                <w:sz w:val="24"/>
                <w:szCs w:val="24"/>
                <w:lang w:val="hy-AM"/>
              </w:rPr>
              <w:t>» բառը: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3E5453" w:rsidRPr="00DB066B" w:rsidRDefault="007603A9" w:rsidP="00CC5BAE">
            <w:pPr>
              <w:pStyle w:val="Header"/>
              <w:tabs>
                <w:tab w:val="left" w:pos="0"/>
              </w:tabs>
              <w:spacing w:after="0" w:line="360" w:lineRule="auto"/>
              <w:ind w:firstLine="34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DB06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51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3E5453" w:rsidRPr="00DB066B" w:rsidRDefault="003E5453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603A9" w:rsidRPr="00DB066B" w:rsidTr="00867B89">
        <w:trPr>
          <w:tblCellSpacing w:w="0" w:type="dxa"/>
          <w:jc w:val="center"/>
        </w:trPr>
        <w:tc>
          <w:tcPr>
            <w:tcW w:w="5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03A9" w:rsidRPr="00DB066B" w:rsidRDefault="007603A9" w:rsidP="00CC5BAE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B06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5.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</w:t>
            </w:r>
            <w:r w:rsidRPr="00DB06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կետի 9-րդ ենթակետում նախատեսվում է </w:t>
            </w:r>
            <w:r w:rsidRPr="00DB06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«1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թիվը փոխարինել </w:t>
            </w:r>
            <w:r w:rsidRPr="00DB06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«1-4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թվերով: Այս առումով </w:t>
            </w:r>
            <w:r w:rsidRPr="00DB06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 է հստակեցնել, թե հարցազրույցի ընթացքում հանձնաժողովի յուրաքանչյուր անդամ ինչ չափանիշներով է որոշելու մասնակցի պատասխանի կոնկրետ միավորը: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7603A9" w:rsidRPr="00DB066B" w:rsidRDefault="007603A9" w:rsidP="00CC5BAE">
            <w:pPr>
              <w:pStyle w:val="Header"/>
              <w:tabs>
                <w:tab w:val="left" w:pos="0"/>
              </w:tabs>
              <w:spacing w:after="0" w:line="360" w:lineRule="auto"/>
              <w:ind w:firstLine="3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B06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7603A9" w:rsidRPr="00DB066B" w:rsidRDefault="007603A9" w:rsidP="00CC5BAE">
            <w:pPr>
              <w:pStyle w:val="Header"/>
              <w:tabs>
                <w:tab w:val="left" w:pos="0"/>
              </w:tabs>
              <w:spacing w:after="0" w:line="360" w:lineRule="auto"/>
              <w:ind w:firstLine="3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603A9" w:rsidRPr="00DB066B" w:rsidRDefault="007603A9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51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7603A9" w:rsidRPr="00DB066B" w:rsidRDefault="007603A9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603A9" w:rsidRPr="00DB066B" w:rsidTr="00867B89">
        <w:trPr>
          <w:tblCellSpacing w:w="0" w:type="dxa"/>
          <w:jc w:val="center"/>
        </w:trPr>
        <w:tc>
          <w:tcPr>
            <w:tcW w:w="5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03A9" w:rsidRPr="00DB066B" w:rsidRDefault="007603A9" w:rsidP="00CC5B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06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6.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Առաջարկում ենք խմբագրել նաև </w:t>
            </w:r>
            <w:r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DB06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DB06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DB06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2020 </w:t>
            </w:r>
            <w:r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DB06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հուլիսի</w:t>
            </w:r>
            <w:r w:rsidRPr="00DB06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23-</w:t>
            </w:r>
            <w:r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DB06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1244-</w:t>
            </w:r>
            <w:r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DB06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</w:t>
            </w:r>
            <w:r w:rsidRPr="00DB06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(այսուհետ՝ Որոշում) </w:t>
            </w:r>
            <w:r w:rsidRPr="00DB06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վերնագիրը, մասնավորապես՝ </w:t>
            </w:r>
            <w:r w:rsidRPr="00DB06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«Փրկարար </w:t>
            </w:r>
            <w:r w:rsidRPr="00DB06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ծառայության պաշտոն զբաղեցնելու մրցույթի կարգը սահմանելու մասին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բառերը 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փոխարինել </w:t>
            </w:r>
            <w:r w:rsidRPr="00DB06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«Փրկարար </w:t>
            </w:r>
            <w:r w:rsidRPr="00DB06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ծառայության պաշտոն զբաղեցնելու մրցույթի անցկացման կարգը սահմանելու մասին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բառերով: Սույն առաջարկությունը բխում է </w:t>
            </w:r>
            <w:r w:rsidRPr="00DB06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«Փրկարար ծառայության մասին» Հայաստանի Հանրապետության օրենքի 29-րդ հոդվածի 6-րդ մասի, Որոշման 1-ին կետի և Որոշման հավելվածի վերնագրի դրույթներից: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7603A9" w:rsidRPr="00DB066B" w:rsidRDefault="007603A9" w:rsidP="00CC5B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DB066B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251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7603A9" w:rsidRPr="00DB066B" w:rsidRDefault="007603A9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1127BD" w:rsidRPr="00DB066B" w:rsidTr="003B0C2C">
        <w:trPr>
          <w:trHeight w:val="689"/>
          <w:tblCellSpacing w:w="0" w:type="dxa"/>
          <w:jc w:val="center"/>
        </w:trPr>
        <w:tc>
          <w:tcPr>
            <w:tcW w:w="13049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22CB5" w:rsidRPr="00DB066B" w:rsidRDefault="006833CD" w:rsidP="00CC5B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DB066B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lastRenderedPageBreak/>
              <w:t>4</w:t>
            </w:r>
            <w:r w:rsidR="001127BD" w:rsidRPr="00DB066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. </w:t>
            </w:r>
            <w:proofErr w:type="spellStart"/>
            <w:r w:rsidR="00674B0E" w:rsidRPr="00DB066B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Վարչապետի</w:t>
            </w:r>
            <w:proofErr w:type="spellEnd"/>
            <w:r w:rsidR="00674B0E" w:rsidRPr="00DB066B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74B0E" w:rsidRPr="00DB066B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աշխատակազմի</w:t>
            </w:r>
            <w:proofErr w:type="spellEnd"/>
            <w:r w:rsidR="00674B0E" w:rsidRPr="00DB066B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պ</w:t>
            </w:r>
            <w:r w:rsidR="001127BD" w:rsidRPr="00DB066B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ետաիրավական</w:t>
            </w:r>
            <w:r w:rsidR="001127BD" w:rsidRPr="00DB066B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1127BD" w:rsidRPr="00DB066B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վարչություն</w:t>
            </w:r>
          </w:p>
        </w:tc>
      </w:tr>
      <w:tr w:rsidR="00B028A4" w:rsidRPr="00DB066B" w:rsidTr="00867B89">
        <w:trPr>
          <w:tblCellSpacing w:w="0" w:type="dxa"/>
          <w:jc w:val="center"/>
        </w:trPr>
        <w:tc>
          <w:tcPr>
            <w:tcW w:w="5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56A" w:rsidRPr="00DB066B" w:rsidRDefault="00B028A4" w:rsidP="00CC5BA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u w:val="single"/>
              </w:rPr>
            </w:pPr>
            <w:r w:rsidRPr="00DB066B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առաջարկվում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սահմանել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փրկարար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պաշտոնի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հավակնող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անձի՝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2019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փետրվարի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15-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թիվ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98-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որոշմամբ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փրկարարական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ծառայողների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լիազորությունների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իրականացմանը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խոչընդոտող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հիվանդությունների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ցանկին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պիտանիության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hy-AM"/>
              </w:rPr>
              <w:t>որոշումը</w:t>
            </w:r>
            <w:r w:rsidR="0028456A" w:rsidRPr="00DB066B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hy-AM"/>
              </w:rPr>
              <w:t>կայացնելու</w:t>
            </w:r>
            <w:r w:rsidR="0028456A" w:rsidRPr="00DB066B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hy-AM"/>
              </w:rPr>
              <w:t>է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մարմնի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ղեկավարի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հրամանով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ձևավորված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բժշկական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u w:val="single"/>
                <w:lang w:val="hy-AM"/>
              </w:rPr>
              <w:t>հանձնաժողովը</w:t>
            </w:r>
            <w:r w:rsidR="0028456A" w:rsidRPr="00DB066B"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>:</w:t>
            </w:r>
            <w:r w:rsidR="0028456A" w:rsidRPr="00DB066B">
              <w:rPr>
                <w:rFonts w:ascii="GHEA Grapalat" w:hAnsi="GHEA Grapalat"/>
                <w:sz w:val="24"/>
                <w:szCs w:val="24"/>
                <w:u w:val="single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Ստացվում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հանձնաժողովին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ըստ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էության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վերապահվում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վարչական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մարմնին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հատուկ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իրավասություն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ինչն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անհամատեղելի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Սահմանադրության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հոդվածի՝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համակցված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Պատշաճ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վարչարարության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իրավունքը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վերտառությամբ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50-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պահանջների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որոնց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ընդհանուր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տրամաբանությունը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հանգում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նրան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պետաիշխանական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գործառույթներ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այդ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թվում՝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վարչարարություն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իրականացնելու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իրավասություն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կարող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ունենալ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բացառապես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տեղական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ինքնակառավարման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56A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մարմինները</w:t>
            </w:r>
            <w:r w:rsidR="0028456A" w:rsidRPr="00DB066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B028A4" w:rsidRPr="00DB066B" w:rsidRDefault="0028456A" w:rsidP="00CC5BA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</w:pP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սահմանադրական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կարգավորումների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արտացոլումն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հանդիսանում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Վարչարարության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հիմունքների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վարչական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վարույթի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օրենքը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որի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հոդվածով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վարչական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մարմինները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իսկ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վերջիններիս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շարքում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որևէ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կերպ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անդրադարձ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կատարվում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նախագծով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առաջարկվող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հանձնաժողովի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նման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կարգավիճակ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ունեցող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մարմիններին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8A5109" w:rsidRPr="00DB066B" w:rsidRDefault="00B028A4" w:rsidP="00CC5BAE">
            <w:pPr>
              <w:pStyle w:val="Header"/>
              <w:tabs>
                <w:tab w:val="left" w:pos="0"/>
              </w:tabs>
              <w:spacing w:after="0" w:line="360" w:lineRule="auto"/>
              <w:ind w:firstLine="34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DB066B">
              <w:rPr>
                <w:rFonts w:ascii="Times New Roman" w:eastAsia="Times New Roman" w:hAnsi="Times New Roman"/>
                <w:b/>
                <w:sz w:val="24"/>
                <w:szCs w:val="24"/>
                <w:lang w:val="hy-AM"/>
              </w:rPr>
              <w:lastRenderedPageBreak/>
              <w:t> </w:t>
            </w:r>
            <w:proofErr w:type="spellStart"/>
            <w:r w:rsidR="008A5109" w:rsidRPr="00DB066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Ընդունվել</w:t>
            </w:r>
            <w:proofErr w:type="spellEnd"/>
            <w:r w:rsidR="008A5109" w:rsidRPr="00DB066B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է</w:t>
            </w:r>
          </w:p>
          <w:p w:rsidR="00C22CB5" w:rsidRPr="00DB066B" w:rsidRDefault="00C22CB5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51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B028A4" w:rsidRPr="00DB066B" w:rsidRDefault="00B028A4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066B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t> </w:t>
            </w:r>
          </w:p>
        </w:tc>
      </w:tr>
      <w:tr w:rsidR="00B028A4" w:rsidRPr="002D515B" w:rsidTr="00867B89">
        <w:trPr>
          <w:tblCellSpacing w:w="0" w:type="dxa"/>
          <w:jc w:val="center"/>
        </w:trPr>
        <w:tc>
          <w:tcPr>
            <w:tcW w:w="5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28A4" w:rsidRPr="00DB066B" w:rsidRDefault="00B028A4" w:rsidP="00CC5B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066B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lastRenderedPageBreak/>
              <w:t> </w:t>
            </w:r>
            <w:r w:rsidRPr="00DB06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</w:t>
            </w:r>
            <w:r w:rsidR="002933F2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Առաջարկվող կարգավորումների ուսումնասիրությունից պարզ է դառնում, որ հանձնաժողովը «որոշում է կայացնելու» յուրաքանչյուր դիմորդի մասով նախքան մրցույթի անցկացումը և, փաստորեն, անկախ մրցույթի արդյունքներից: Այս առումով, գտնում ենք, որ լրացուցիչ քննարկման կարիք ունի նմանատիպ կարգավորման նպատակահարմարությունը՝ ռեսուրսների անհիմն վատնման տեսանկյունից: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C22CB5" w:rsidRPr="00DB066B" w:rsidRDefault="000020C5" w:rsidP="00CC5BAE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B06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5F7B58" w:rsidRPr="00DB066B" w:rsidRDefault="00DF7E38" w:rsidP="00CC5BA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066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Ըստ </w:t>
            </w:r>
            <w:r w:rsidR="00D63092" w:rsidRPr="00DB066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Նախագծով </w:t>
            </w:r>
            <w:r w:rsidR="00C13425" w:rsidRPr="00DB066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նախատեսվող </w:t>
            </w:r>
            <w:r w:rsidRPr="00DB066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</w:t>
            </w:r>
            <w:r w:rsidR="00DE6361" w:rsidRPr="00DB066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րու</w:t>
            </w:r>
            <w:r w:rsidRPr="00DB066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մների, մինչև մրցույթի անցկացումն իրավասու պաշտոնատար անձը բժշկական հանձնաժողովի եզրակացության հիման վրա կայացնում է որոշում՝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փրկարարական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 համար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քաղաքացու պիտանիության մասին, և </w:t>
            </w:r>
            <w:r w:rsidRPr="00DB06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«Ո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չ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պիտանի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փրկարար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համար» որոշման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դեպքում քաղաքացին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զրկվում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մրցույթին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մասնակցելու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իրավունքից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>: Այսինքն, նշված դեպքում մրցույթ չի անցկացվում</w:t>
            </w:r>
            <w:r w:rsidR="005F7B58" w:rsidRPr="00DB066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E24EF0" w:rsidRPr="00DB066B" w:rsidRDefault="00DF7E38" w:rsidP="00CC5BA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Իսկ առաջարկվող </w:t>
            </w:r>
            <w:r w:rsidR="005F7B58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կարգավորման </w:t>
            </w:r>
            <w:r w:rsidR="00722B45" w:rsidRPr="00DB066B">
              <w:rPr>
                <w:rFonts w:ascii="GHEA Grapalat" w:hAnsi="GHEA Grapalat"/>
                <w:sz w:val="24"/>
                <w:szCs w:val="24"/>
                <w:lang w:val="hy-AM"/>
              </w:rPr>
              <w:t>պարագայում,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22B45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այն է՝ 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մինչև բժշկական հետազոտումը </w:t>
            </w:r>
            <w:r w:rsidR="00E24EF0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և փորձաքննությունը 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մրցույթի անցկացումը նույնպես 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ենթադրում է վարչական և նյութական ռեսուրսների վատնում, որից հետո մրցույթի արդյունքում հաղթող ճանաչված, սակայն մրցույթից հետո փրկարարական ծառայության համար ոչ պիտանի ճանաչված քաղաքացին չի կարող նշանակվել պաշտոնում, մինչդեռ, օրենսդրությունը պահանջում է մրցույթի արդյունքում հաղթող ճանաչված քաղաքացուն նշանակել համապատասխան պաշտոնում</w:t>
            </w:r>
            <w:r w:rsidR="00E24EF0" w:rsidRPr="00DB066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D36979" w:rsidRPr="00DB066B" w:rsidRDefault="00DF7E38" w:rsidP="00CC5BAE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>Միաժամանակ, Որոշման համաձայն՝ մ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րցույթի առաջին փուլն է ֆիզիկական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պատրաստվածության վիճակի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ստուգումը համապատասխան նորմատիվներով. տվյալ դեպքում ընդունելի </w:t>
            </w:r>
            <w:r w:rsidR="00BC5663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չ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է որևէ հիվանդություն ունեցող քաղաքացուն (ինչը խոչընդոտում է կամ իսպառ արգելում է ֆիզիկական ծանրաբեռնվածությունը)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ներգրավել ֆիզիկական պատրաստվածության վիճակի ստուգմանը:</w:t>
            </w:r>
          </w:p>
          <w:p w:rsidR="00C22CB5" w:rsidRPr="00DB066B" w:rsidRDefault="002B6AE1" w:rsidP="00CC5BAE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DB066B">
              <w:rPr>
                <w:rFonts w:ascii="GHEA Grapalat" w:hAnsi="GHEA Grapalat" w:cs="Sylfaen"/>
                <w:lang w:val="hy-AM"/>
              </w:rPr>
              <w:t>Նախագծով նախատեսված ն</w:t>
            </w:r>
            <w:r w:rsidR="00D36979" w:rsidRPr="00DB066B">
              <w:rPr>
                <w:rFonts w:ascii="GHEA Grapalat" w:hAnsi="GHEA Grapalat" w:cs="Sylfaen"/>
                <w:lang w:val="hy-AM"/>
              </w:rPr>
              <w:t xml:space="preserve">ույնանման ընթացակարգեր </w:t>
            </w:r>
            <w:r w:rsidR="002A5E94" w:rsidRPr="00DB066B">
              <w:rPr>
                <w:rFonts w:ascii="GHEA Grapalat" w:hAnsi="GHEA Grapalat" w:cs="Sylfaen"/>
                <w:lang w:val="hy-AM"/>
              </w:rPr>
              <w:t xml:space="preserve">(իրավակարգավորումներ) </w:t>
            </w:r>
            <w:r w:rsidR="00D36979" w:rsidRPr="00DB066B">
              <w:rPr>
                <w:rFonts w:ascii="GHEA Grapalat" w:hAnsi="GHEA Grapalat" w:cs="Sylfaen"/>
                <w:lang w:val="hy-AM"/>
              </w:rPr>
              <w:t>գո</w:t>
            </w:r>
            <w:r w:rsidRPr="00DB066B">
              <w:rPr>
                <w:rFonts w:ascii="GHEA Grapalat" w:hAnsi="GHEA Grapalat" w:cs="Sylfaen"/>
                <w:lang w:val="hy-AM"/>
              </w:rPr>
              <w:t>րծում են նաև քրեակատարողական</w:t>
            </w:r>
            <w:r w:rsidRPr="00DB066B">
              <w:rPr>
                <w:rFonts w:ascii="GHEA Grapalat" w:hAnsi="GHEA Grapalat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lang w:val="hy-AM"/>
              </w:rPr>
              <w:t>ծառայության</w:t>
            </w:r>
            <w:r w:rsidRPr="00DB066B">
              <w:rPr>
                <w:rFonts w:ascii="GHEA Grapalat" w:hAnsi="GHEA Grapalat"/>
                <w:lang w:val="hy-AM"/>
              </w:rPr>
              <w:t xml:space="preserve"> և </w:t>
            </w:r>
            <w:r w:rsidRPr="00DB066B">
              <w:rPr>
                <w:rFonts w:ascii="GHEA Grapalat" w:hAnsi="GHEA Grapalat" w:cs="Sylfaen"/>
                <w:lang w:val="hy-AM"/>
              </w:rPr>
              <w:t>հարկադիր</w:t>
            </w:r>
            <w:r w:rsidRPr="00DB066B">
              <w:rPr>
                <w:rFonts w:ascii="GHEA Grapalat" w:hAnsi="GHEA Grapalat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lang w:val="hy-AM"/>
              </w:rPr>
              <w:t>կատարման</w:t>
            </w:r>
            <w:r w:rsidRPr="00DB066B">
              <w:rPr>
                <w:rFonts w:ascii="GHEA Grapalat" w:hAnsi="GHEA Grapalat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lang w:val="hy-AM"/>
              </w:rPr>
              <w:t>ծառայության</w:t>
            </w:r>
            <w:r w:rsidRPr="00DB066B">
              <w:rPr>
                <w:rFonts w:ascii="GHEA Grapalat" w:hAnsi="GHEA Grapalat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lang w:val="hy-AM"/>
              </w:rPr>
              <w:t>պաշտոններ</w:t>
            </w:r>
            <w:r w:rsidRPr="00DB066B">
              <w:rPr>
                <w:rFonts w:ascii="GHEA Grapalat" w:hAnsi="GHEA Grapalat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lang w:val="hy-AM"/>
              </w:rPr>
              <w:t>զբաղեցնելու</w:t>
            </w:r>
            <w:r w:rsidRPr="00DB066B">
              <w:rPr>
                <w:rFonts w:ascii="GHEA Grapalat" w:hAnsi="GHEA Grapalat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lang w:val="hy-AM"/>
              </w:rPr>
              <w:t>մրցույթի</w:t>
            </w:r>
            <w:r w:rsidRPr="00DB066B">
              <w:rPr>
                <w:rFonts w:ascii="GHEA Grapalat" w:hAnsi="GHEA Grapalat"/>
                <w:lang w:val="hy-AM"/>
              </w:rPr>
              <w:t xml:space="preserve"> </w:t>
            </w:r>
            <w:r w:rsidRPr="00DB066B">
              <w:rPr>
                <w:rFonts w:ascii="GHEA Grapalat" w:hAnsi="GHEA Grapalat" w:cs="Sylfaen"/>
                <w:lang w:val="hy-AM"/>
              </w:rPr>
              <w:t>անցկացման դեպքում, երբ</w:t>
            </w:r>
            <w:r w:rsidR="001F4AF0" w:rsidRPr="00DB066B">
              <w:rPr>
                <w:rFonts w:ascii="GHEA Grapalat" w:hAnsi="GHEA Grapalat" w:cs="Sylfaen"/>
                <w:lang w:val="hy-AM"/>
              </w:rPr>
              <w:t xml:space="preserve"> </w:t>
            </w:r>
            <w:r w:rsidR="0098662A" w:rsidRPr="00DB066B">
              <w:rPr>
                <w:rFonts w:ascii="GHEA Grapalat" w:hAnsi="GHEA Grapalat" w:cs="Sylfaen"/>
                <w:lang w:val="hy-AM"/>
              </w:rPr>
              <w:t>կադրային</w:t>
            </w:r>
            <w:r w:rsidR="0098662A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98662A" w:rsidRPr="00DB066B">
              <w:rPr>
                <w:rFonts w:ascii="GHEA Grapalat" w:hAnsi="GHEA Grapalat" w:cs="Sylfaen"/>
                <w:lang w:val="hy-AM"/>
              </w:rPr>
              <w:t>ստորաբաժանումը</w:t>
            </w:r>
            <w:r w:rsidR="0098662A" w:rsidRPr="00DB066B">
              <w:rPr>
                <w:rFonts w:ascii="GHEA Grapalat" w:hAnsi="GHEA Grapalat"/>
                <w:lang w:val="hy-AM"/>
              </w:rPr>
              <w:t xml:space="preserve">, </w:t>
            </w:r>
            <w:r w:rsidR="0098662A" w:rsidRPr="00DB066B">
              <w:rPr>
                <w:rFonts w:ascii="GHEA Grapalat" w:hAnsi="GHEA Grapalat" w:cs="Sylfaen"/>
                <w:lang w:val="hy-AM"/>
              </w:rPr>
              <w:t>մրցույթին</w:t>
            </w:r>
            <w:r w:rsidR="0098662A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98662A" w:rsidRPr="00DB066B">
              <w:rPr>
                <w:rFonts w:ascii="GHEA Grapalat" w:hAnsi="GHEA Grapalat" w:cs="Sylfaen"/>
                <w:lang w:val="hy-AM"/>
              </w:rPr>
              <w:t>մասնակցելու</w:t>
            </w:r>
            <w:r w:rsidR="0098662A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98662A" w:rsidRPr="00DB066B">
              <w:rPr>
                <w:rFonts w:ascii="GHEA Grapalat" w:hAnsi="GHEA Grapalat" w:cs="Sylfaen"/>
                <w:lang w:val="hy-AM"/>
              </w:rPr>
              <w:t>համար</w:t>
            </w:r>
            <w:r w:rsidR="0098662A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98662A" w:rsidRPr="00DB066B">
              <w:rPr>
                <w:rFonts w:ascii="GHEA Grapalat" w:hAnsi="GHEA Grapalat" w:cs="Sylfaen"/>
                <w:lang w:val="hy-AM"/>
              </w:rPr>
              <w:t>փաստաթղթեր</w:t>
            </w:r>
            <w:r w:rsidR="0098662A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98662A" w:rsidRPr="00DB066B">
              <w:rPr>
                <w:rFonts w:ascii="GHEA Grapalat" w:hAnsi="GHEA Grapalat" w:cs="Sylfaen"/>
                <w:lang w:val="hy-AM"/>
              </w:rPr>
              <w:t>ներկայացնելու</w:t>
            </w:r>
            <w:r w:rsidR="0098662A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98662A" w:rsidRPr="00DB066B">
              <w:rPr>
                <w:rFonts w:ascii="GHEA Grapalat" w:hAnsi="GHEA Grapalat" w:cs="Sylfaen"/>
                <w:lang w:val="hy-AM"/>
              </w:rPr>
              <w:t>ժամկետի</w:t>
            </w:r>
            <w:r w:rsidR="0098662A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98662A" w:rsidRPr="00DB066B">
              <w:rPr>
                <w:rFonts w:ascii="GHEA Grapalat" w:hAnsi="GHEA Grapalat" w:cs="Sylfaen"/>
                <w:lang w:val="hy-AM"/>
              </w:rPr>
              <w:t>ավարտից</w:t>
            </w:r>
            <w:r w:rsidR="0098662A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98662A" w:rsidRPr="00DB066B">
              <w:rPr>
                <w:rFonts w:ascii="GHEA Grapalat" w:hAnsi="GHEA Grapalat" w:cs="Sylfaen"/>
                <w:lang w:val="hy-AM"/>
              </w:rPr>
              <w:t>հետո</w:t>
            </w:r>
            <w:r w:rsidR="0098662A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98662A" w:rsidRPr="00DB066B">
              <w:rPr>
                <w:rFonts w:ascii="GHEA Grapalat" w:hAnsi="GHEA Grapalat" w:cs="Sylfaen"/>
                <w:lang w:val="hy-AM"/>
              </w:rPr>
              <w:t>ստուգում</w:t>
            </w:r>
            <w:r w:rsidR="0098662A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98662A" w:rsidRPr="00DB066B">
              <w:rPr>
                <w:rFonts w:ascii="GHEA Grapalat" w:hAnsi="GHEA Grapalat" w:cs="Sylfaen"/>
                <w:lang w:val="hy-AM"/>
              </w:rPr>
              <w:t>և</w:t>
            </w:r>
            <w:r w:rsidR="0098662A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98662A" w:rsidRPr="00DB066B">
              <w:rPr>
                <w:rFonts w:ascii="GHEA Grapalat" w:hAnsi="GHEA Grapalat" w:cs="Sylfaen"/>
                <w:lang w:val="hy-AM"/>
              </w:rPr>
              <w:t>եզրակացություն</w:t>
            </w:r>
            <w:r w:rsidR="0098662A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98662A" w:rsidRPr="00DB066B">
              <w:rPr>
                <w:rFonts w:ascii="GHEA Grapalat" w:hAnsi="GHEA Grapalat" w:cs="Sylfaen"/>
                <w:lang w:val="hy-AM"/>
              </w:rPr>
              <w:t>է</w:t>
            </w:r>
            <w:r w:rsidR="0098662A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98662A" w:rsidRPr="00DB066B">
              <w:rPr>
                <w:rFonts w:ascii="GHEA Grapalat" w:hAnsi="GHEA Grapalat" w:cs="Sylfaen"/>
                <w:lang w:val="hy-AM"/>
              </w:rPr>
              <w:t>կազմում</w:t>
            </w:r>
            <w:r w:rsidR="0098662A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98662A" w:rsidRPr="00DB066B">
              <w:rPr>
                <w:rFonts w:ascii="GHEA Grapalat" w:hAnsi="GHEA Grapalat" w:cs="Sylfaen"/>
                <w:lang w:val="hy-AM"/>
              </w:rPr>
              <w:t>մրցույթին</w:t>
            </w:r>
            <w:r w:rsidR="0098662A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98662A" w:rsidRPr="00DB066B">
              <w:rPr>
                <w:rFonts w:ascii="GHEA Grapalat" w:hAnsi="GHEA Grapalat" w:cs="Sylfaen"/>
                <w:lang w:val="hy-AM"/>
              </w:rPr>
              <w:t>մասնակցելու</w:t>
            </w:r>
            <w:r w:rsidR="0098662A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98662A" w:rsidRPr="00DB066B">
              <w:rPr>
                <w:rFonts w:ascii="GHEA Grapalat" w:hAnsi="GHEA Grapalat" w:cs="Sylfaen"/>
                <w:lang w:val="hy-AM"/>
              </w:rPr>
              <w:t>համար</w:t>
            </w:r>
            <w:r w:rsidR="0098662A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98662A" w:rsidRPr="00DB066B">
              <w:rPr>
                <w:rFonts w:ascii="GHEA Grapalat" w:hAnsi="GHEA Grapalat" w:cs="Sylfaen"/>
                <w:lang w:val="hy-AM"/>
              </w:rPr>
              <w:t>դիմած</w:t>
            </w:r>
            <w:r w:rsidR="0098662A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98662A" w:rsidRPr="00DB066B">
              <w:rPr>
                <w:rFonts w:ascii="GHEA Grapalat" w:hAnsi="GHEA Grapalat" w:cs="Sylfaen"/>
                <w:lang w:val="hy-AM"/>
              </w:rPr>
              <w:t>քաղաքացիների</w:t>
            </w:r>
            <w:r w:rsidR="0098662A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98662A" w:rsidRPr="00DB066B">
              <w:rPr>
                <w:rFonts w:ascii="GHEA Grapalat" w:hAnsi="GHEA Grapalat" w:cs="Sylfaen"/>
                <w:lang w:val="hy-AM"/>
              </w:rPr>
              <w:t>վերաբերյալ</w:t>
            </w:r>
            <w:r w:rsidR="0098662A" w:rsidRPr="00DB066B">
              <w:rPr>
                <w:rFonts w:ascii="GHEA Grapalat" w:hAnsi="GHEA Grapalat"/>
                <w:lang w:val="hy-AM"/>
              </w:rPr>
              <w:t xml:space="preserve">` </w:t>
            </w:r>
            <w:r w:rsidR="0098662A" w:rsidRPr="00DB066B">
              <w:rPr>
                <w:rFonts w:ascii="GHEA Grapalat" w:hAnsi="GHEA Grapalat" w:cs="Sylfaen"/>
                <w:lang w:val="hy-AM"/>
              </w:rPr>
              <w:t>օրենք</w:t>
            </w:r>
            <w:r w:rsidR="00752800" w:rsidRPr="00DB066B">
              <w:rPr>
                <w:rFonts w:ascii="GHEA Grapalat" w:hAnsi="GHEA Grapalat" w:cs="Sylfaen"/>
                <w:lang w:val="hy-AM"/>
              </w:rPr>
              <w:t xml:space="preserve">ով </w:t>
            </w:r>
            <w:r w:rsidR="0098662A" w:rsidRPr="00DB066B">
              <w:rPr>
                <w:rFonts w:ascii="GHEA Grapalat" w:hAnsi="GHEA Grapalat" w:cs="Sylfaen"/>
                <w:lang w:val="hy-AM"/>
              </w:rPr>
              <w:t>նախատեսված</w:t>
            </w:r>
            <w:r w:rsidR="0098662A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98662A" w:rsidRPr="00DB066B">
              <w:rPr>
                <w:rFonts w:ascii="GHEA Grapalat" w:hAnsi="GHEA Grapalat" w:cs="Sylfaen"/>
                <w:lang w:val="hy-AM"/>
              </w:rPr>
              <w:t>պահանջների</w:t>
            </w:r>
            <w:r w:rsidR="0098662A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98662A" w:rsidRPr="00DB066B">
              <w:rPr>
                <w:rFonts w:ascii="GHEA Grapalat" w:hAnsi="GHEA Grapalat" w:cs="Sylfaen"/>
                <w:lang w:val="hy-AM"/>
              </w:rPr>
              <w:t xml:space="preserve">մասով, այդ թվում՝ </w:t>
            </w:r>
            <w:r w:rsidR="00752800" w:rsidRPr="00DB066B">
              <w:rPr>
                <w:rFonts w:ascii="GHEA Grapalat" w:hAnsi="GHEA Grapalat"/>
                <w:lang w:val="hy-AM"/>
              </w:rPr>
              <w:t>«</w:t>
            </w:r>
            <w:r w:rsidR="00752800" w:rsidRPr="00DB066B">
              <w:rPr>
                <w:rFonts w:ascii="GHEA Grapalat" w:hAnsi="GHEA Grapalat" w:cs="Sylfaen"/>
                <w:lang w:val="hy-AM"/>
              </w:rPr>
              <w:t>Հանրային</w:t>
            </w:r>
            <w:r w:rsidR="00752800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752800" w:rsidRPr="00DB066B">
              <w:rPr>
                <w:rFonts w:ascii="GHEA Grapalat" w:hAnsi="GHEA Grapalat" w:cs="Sylfaen"/>
                <w:lang w:val="hy-AM"/>
              </w:rPr>
              <w:t>ծառայության</w:t>
            </w:r>
            <w:r w:rsidR="00752800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752800" w:rsidRPr="00DB066B">
              <w:rPr>
                <w:rFonts w:ascii="GHEA Grapalat" w:hAnsi="GHEA Grapalat" w:cs="Sylfaen"/>
                <w:lang w:val="hy-AM"/>
              </w:rPr>
              <w:t>մասին</w:t>
            </w:r>
            <w:r w:rsidR="00752800" w:rsidRPr="00DB066B">
              <w:rPr>
                <w:rFonts w:ascii="GHEA Grapalat" w:hAnsi="GHEA Grapalat"/>
                <w:lang w:val="hy-AM"/>
              </w:rPr>
              <w:t xml:space="preserve">» </w:t>
            </w:r>
            <w:r w:rsidR="00752800" w:rsidRPr="00DB066B">
              <w:rPr>
                <w:rFonts w:ascii="GHEA Grapalat" w:hAnsi="GHEA Grapalat" w:cs="Sylfaen"/>
                <w:lang w:val="hy-AM"/>
              </w:rPr>
              <w:t>օրենքի</w:t>
            </w:r>
            <w:r w:rsidR="00752800" w:rsidRPr="00DB066B">
              <w:rPr>
                <w:rFonts w:ascii="GHEA Grapalat" w:hAnsi="GHEA Grapalat"/>
                <w:lang w:val="hy-AM"/>
              </w:rPr>
              <w:t xml:space="preserve"> </w:t>
            </w:r>
            <w:hyperlink r:id="rId5" w:history="1">
              <w:r w:rsidR="00752800" w:rsidRPr="00DB066B">
                <w:rPr>
                  <w:rStyle w:val="Hyperlink"/>
                  <w:rFonts w:ascii="GHEA Grapalat" w:eastAsiaTheme="majorEastAsia" w:hAnsi="GHEA Grapalat"/>
                  <w:lang w:val="hy-AM"/>
                </w:rPr>
                <w:t>14-</w:t>
              </w:r>
              <w:r w:rsidR="00752800" w:rsidRPr="00DB066B">
                <w:rPr>
                  <w:rStyle w:val="Hyperlink"/>
                  <w:rFonts w:ascii="GHEA Grapalat" w:eastAsiaTheme="majorEastAsia" w:hAnsi="GHEA Grapalat" w:cs="Sylfaen"/>
                  <w:lang w:val="hy-AM"/>
                </w:rPr>
                <w:t>րդ</w:t>
              </w:r>
              <w:r w:rsidR="00752800" w:rsidRPr="00DB066B">
                <w:rPr>
                  <w:rStyle w:val="Hyperlink"/>
                  <w:rFonts w:ascii="GHEA Grapalat" w:eastAsiaTheme="majorEastAsia" w:hAnsi="GHEA Grapalat"/>
                  <w:lang w:val="hy-AM"/>
                </w:rPr>
                <w:t xml:space="preserve"> </w:t>
              </w:r>
              <w:r w:rsidR="00752800" w:rsidRPr="00DB066B">
                <w:rPr>
                  <w:rStyle w:val="Hyperlink"/>
                  <w:rFonts w:ascii="GHEA Grapalat" w:eastAsiaTheme="majorEastAsia" w:hAnsi="GHEA Grapalat" w:cs="Sylfaen"/>
                  <w:lang w:val="hy-AM"/>
                </w:rPr>
                <w:t>հոդվածով</w:t>
              </w:r>
            </w:hyperlink>
            <w:r w:rsidR="00752800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752800" w:rsidRPr="00DB066B">
              <w:rPr>
                <w:rFonts w:ascii="GHEA Grapalat" w:hAnsi="GHEA Grapalat" w:cs="Sylfaen"/>
                <w:lang w:val="hy-AM"/>
              </w:rPr>
              <w:t>նախատեսված</w:t>
            </w:r>
            <w:r w:rsidR="00752800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752800" w:rsidRPr="00DB066B">
              <w:rPr>
                <w:rFonts w:ascii="GHEA Grapalat" w:hAnsi="GHEA Grapalat" w:cs="Sylfaen"/>
                <w:lang w:val="hy-AM"/>
              </w:rPr>
              <w:lastRenderedPageBreak/>
              <w:t>հիմքեր</w:t>
            </w:r>
            <w:r w:rsidR="008977A0" w:rsidRPr="00DB066B">
              <w:rPr>
                <w:rFonts w:ascii="GHEA Grapalat" w:hAnsi="GHEA Grapalat" w:cs="Sylfaen"/>
                <w:lang w:val="hy-AM"/>
              </w:rPr>
              <w:t>ով</w:t>
            </w:r>
            <w:r w:rsidR="00FC7870" w:rsidRPr="00DB066B">
              <w:rPr>
                <w:rFonts w:ascii="GHEA Grapalat" w:hAnsi="GHEA Grapalat" w:cs="Sylfaen"/>
                <w:lang w:val="hy-AM"/>
              </w:rPr>
              <w:t xml:space="preserve"> (տառապում</w:t>
            </w:r>
            <w:r w:rsidR="00FC7870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FC7870" w:rsidRPr="00DB066B">
              <w:rPr>
                <w:rFonts w:ascii="GHEA Grapalat" w:hAnsi="GHEA Grapalat" w:cs="Sylfaen"/>
                <w:lang w:val="hy-AM"/>
              </w:rPr>
              <w:t>է</w:t>
            </w:r>
            <w:r w:rsidR="00FC7870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FC7870" w:rsidRPr="00DB066B">
              <w:rPr>
                <w:rFonts w:ascii="GHEA Grapalat" w:hAnsi="GHEA Grapalat" w:cs="Sylfaen"/>
                <w:lang w:val="hy-AM"/>
              </w:rPr>
              <w:t>այնպիսի</w:t>
            </w:r>
            <w:r w:rsidR="00FC7870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FC7870" w:rsidRPr="00DB066B">
              <w:rPr>
                <w:rFonts w:ascii="GHEA Grapalat" w:hAnsi="GHEA Grapalat" w:cs="Sylfaen"/>
                <w:lang w:val="hy-AM"/>
              </w:rPr>
              <w:t>հիվանդությամբ</w:t>
            </w:r>
            <w:r w:rsidR="00FC7870" w:rsidRPr="00DB066B">
              <w:rPr>
                <w:rFonts w:ascii="GHEA Grapalat" w:hAnsi="GHEA Grapalat"/>
                <w:lang w:val="hy-AM"/>
              </w:rPr>
              <w:t xml:space="preserve">, </w:t>
            </w:r>
            <w:r w:rsidR="00FC7870" w:rsidRPr="00DB066B">
              <w:rPr>
                <w:rFonts w:ascii="GHEA Grapalat" w:hAnsi="GHEA Grapalat" w:cs="Sylfaen"/>
                <w:lang w:val="hy-AM"/>
              </w:rPr>
              <w:t>որը</w:t>
            </w:r>
            <w:r w:rsidR="00FC7870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FC7870" w:rsidRPr="00DB066B">
              <w:rPr>
                <w:rFonts w:ascii="GHEA Grapalat" w:hAnsi="GHEA Grapalat" w:cs="Sylfaen"/>
                <w:lang w:val="hy-AM"/>
              </w:rPr>
              <w:t>հանրային</w:t>
            </w:r>
            <w:r w:rsidR="00FC7870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FC7870" w:rsidRPr="00DB066B">
              <w:rPr>
                <w:rFonts w:ascii="GHEA Grapalat" w:hAnsi="GHEA Grapalat" w:cs="Sylfaen"/>
                <w:lang w:val="hy-AM"/>
              </w:rPr>
              <w:t>ծառայության</w:t>
            </w:r>
            <w:r w:rsidR="00FC7870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FC7870" w:rsidRPr="00DB066B">
              <w:rPr>
                <w:rFonts w:ascii="GHEA Grapalat" w:hAnsi="GHEA Grapalat" w:cs="Sylfaen"/>
                <w:lang w:val="hy-AM"/>
              </w:rPr>
              <w:t>տվյալ</w:t>
            </w:r>
            <w:r w:rsidR="00FC7870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FC7870" w:rsidRPr="00DB066B">
              <w:rPr>
                <w:rFonts w:ascii="GHEA Grapalat" w:hAnsi="GHEA Grapalat" w:cs="Sylfaen"/>
                <w:lang w:val="hy-AM"/>
              </w:rPr>
              <w:t>պաշտոնի</w:t>
            </w:r>
            <w:r w:rsidR="00FC7870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FC7870" w:rsidRPr="00DB066B">
              <w:rPr>
                <w:rFonts w:ascii="GHEA Grapalat" w:hAnsi="GHEA Grapalat" w:cs="Sylfaen"/>
                <w:lang w:val="hy-AM"/>
              </w:rPr>
              <w:t>նշանակվելու</w:t>
            </w:r>
            <w:r w:rsidR="00FC7870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FC7870" w:rsidRPr="00DB066B">
              <w:rPr>
                <w:rFonts w:ascii="GHEA Grapalat" w:hAnsi="GHEA Grapalat" w:cs="Sylfaen"/>
                <w:lang w:val="hy-AM"/>
              </w:rPr>
              <w:t>դեպքում</w:t>
            </w:r>
            <w:r w:rsidR="00FC7870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FC7870" w:rsidRPr="00DB066B">
              <w:rPr>
                <w:rFonts w:ascii="GHEA Grapalat" w:hAnsi="GHEA Grapalat" w:cs="Sylfaen"/>
                <w:lang w:val="hy-AM"/>
              </w:rPr>
              <w:t>կարող</w:t>
            </w:r>
            <w:r w:rsidR="00FC7870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FC7870" w:rsidRPr="00DB066B">
              <w:rPr>
                <w:rFonts w:ascii="GHEA Grapalat" w:hAnsi="GHEA Grapalat" w:cs="Sylfaen"/>
                <w:lang w:val="hy-AM"/>
              </w:rPr>
              <w:t>է</w:t>
            </w:r>
            <w:r w:rsidR="00FC7870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FC7870" w:rsidRPr="00DB066B">
              <w:rPr>
                <w:rFonts w:ascii="GHEA Grapalat" w:hAnsi="GHEA Grapalat" w:cs="Sylfaen"/>
                <w:lang w:val="hy-AM"/>
              </w:rPr>
              <w:t>խոչընդոտել</w:t>
            </w:r>
            <w:r w:rsidR="00FC7870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FC7870" w:rsidRPr="00DB066B">
              <w:rPr>
                <w:rFonts w:ascii="GHEA Grapalat" w:hAnsi="GHEA Grapalat" w:cs="Sylfaen"/>
                <w:lang w:val="hy-AM"/>
              </w:rPr>
              <w:t>իր</w:t>
            </w:r>
            <w:r w:rsidR="00FC7870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FC7870" w:rsidRPr="00DB066B">
              <w:rPr>
                <w:rFonts w:ascii="GHEA Grapalat" w:hAnsi="GHEA Grapalat" w:cs="Sylfaen"/>
                <w:lang w:val="hy-AM"/>
              </w:rPr>
              <w:t>լիազորությունների</w:t>
            </w:r>
            <w:r w:rsidR="00FC7870" w:rsidRPr="00DB066B">
              <w:rPr>
                <w:rFonts w:ascii="GHEA Grapalat" w:hAnsi="GHEA Grapalat"/>
                <w:lang w:val="hy-AM"/>
              </w:rPr>
              <w:t xml:space="preserve"> </w:t>
            </w:r>
            <w:r w:rsidR="00FC7870" w:rsidRPr="00DB066B">
              <w:rPr>
                <w:rFonts w:ascii="GHEA Grapalat" w:hAnsi="GHEA Grapalat" w:cs="Sylfaen"/>
                <w:lang w:val="hy-AM"/>
              </w:rPr>
              <w:t>իրականացմանը)</w:t>
            </w:r>
            <w:r w:rsidR="00752800" w:rsidRPr="00DB066B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251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B028A4" w:rsidRPr="00DB066B" w:rsidRDefault="00B028A4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066B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lastRenderedPageBreak/>
              <w:t> </w:t>
            </w:r>
          </w:p>
        </w:tc>
      </w:tr>
      <w:tr w:rsidR="003C525B" w:rsidRPr="002D515B" w:rsidTr="00147AFB">
        <w:trPr>
          <w:trHeight w:val="689"/>
          <w:tblCellSpacing w:w="0" w:type="dxa"/>
          <w:jc w:val="center"/>
        </w:trPr>
        <w:tc>
          <w:tcPr>
            <w:tcW w:w="13049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22CB5" w:rsidRPr="00DB066B" w:rsidRDefault="006833CD" w:rsidP="00CC5B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DB066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5</w:t>
            </w:r>
            <w:r w:rsidR="003C525B" w:rsidRPr="00DB066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. </w:t>
            </w:r>
            <w:r w:rsidR="00326DC4" w:rsidRPr="00DB066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Վարչապետի աշխատակազմի ք</w:t>
            </w:r>
            <w:r w:rsidR="003C525B" w:rsidRPr="00DB066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աղաքացիական ծառայության գրասենյակ</w:t>
            </w:r>
          </w:p>
        </w:tc>
      </w:tr>
      <w:tr w:rsidR="00B028A4" w:rsidRPr="00DB066B" w:rsidTr="00867B89">
        <w:trPr>
          <w:tblCellSpacing w:w="0" w:type="dxa"/>
          <w:jc w:val="center"/>
        </w:trPr>
        <w:tc>
          <w:tcPr>
            <w:tcW w:w="5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23C" w:rsidRPr="00DB066B" w:rsidRDefault="00B028A4" w:rsidP="00CC5BA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06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</w:t>
            </w:r>
            <w:r w:rsidR="0068423C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կետի 3-րդ ենթակետով խմբագրվող 19-րդ կետի 1-ին ենթակետում օգտագործվում է «միջին և բարձր խմբերի» եզրույթը, սակայն «Փրկարար ծառայության մասին» օրենքի (այսուհետ՝ Օրենք) 13-րդ հոդվածի 2-րդ մասով փրկարար ծառայության պաշտոնները դասակարգվում են բարձրագույն, գլխավոր, ավագ և այլն, իսկ </w:t>
            </w:r>
            <w:r w:rsidR="0068423C" w:rsidRPr="00DB066B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բարձր խմբի</w:t>
            </w:r>
            <w:r w:rsidR="0068423C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պաշտոն նախատեսված չէ: Հարկ է նշել, որ Օրենքի 32-րդ հոդվածի 8-րդ մասում օգտագործվում է «միջին և </w:t>
            </w:r>
            <w:r w:rsidR="0068423C" w:rsidRPr="00DB066B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ավելի</w:t>
            </w:r>
            <w:r w:rsidR="0068423C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բարձր խմբերի» եզրույթը:</w:t>
            </w:r>
          </w:p>
          <w:p w:rsidR="00B028A4" w:rsidRPr="00DB066B" w:rsidRDefault="0068423C" w:rsidP="00CC5BA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Ելնելով վերոգրյալից առաջարկում ենք «բարձր խմբերի» բառերը փոխարինել «ավելի բարձր խմբերի» բառերով կամ թվարկել բոլոր խմբերը՝ բարձրագույն, գլխավոր, ավագ: Նույն դիտողությունը վերաբերում է նաև 19-րդ կետի 2-րդ ենթակետին</w:t>
            </w:r>
            <w:r w:rsidR="008A2EC7" w:rsidRPr="00DB066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5F7BA6" w:rsidRPr="00DB066B" w:rsidRDefault="00B028A4" w:rsidP="00CC5BAE">
            <w:pPr>
              <w:pStyle w:val="Header"/>
              <w:tabs>
                <w:tab w:val="left" w:pos="0"/>
              </w:tabs>
              <w:spacing w:after="0" w:line="360" w:lineRule="auto"/>
              <w:ind w:firstLine="3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B066B">
              <w:rPr>
                <w:rFonts w:ascii="Times New Roman" w:eastAsia="Times New Roman" w:hAnsi="Times New Roman"/>
                <w:sz w:val="24"/>
                <w:szCs w:val="24"/>
                <w:lang w:val="hy-AM"/>
              </w:rPr>
              <w:lastRenderedPageBreak/>
              <w:t> </w:t>
            </w:r>
            <w:r w:rsidR="005F7BA6" w:rsidRPr="00DB06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C22CB5" w:rsidRPr="00DB066B" w:rsidRDefault="00C22CB5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51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B028A4" w:rsidRPr="00DB066B" w:rsidRDefault="00B028A4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066B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t> </w:t>
            </w:r>
          </w:p>
        </w:tc>
      </w:tr>
      <w:tr w:rsidR="00B028A4" w:rsidRPr="00DB066B" w:rsidTr="00867B89">
        <w:trPr>
          <w:tblCellSpacing w:w="0" w:type="dxa"/>
          <w:jc w:val="center"/>
        </w:trPr>
        <w:tc>
          <w:tcPr>
            <w:tcW w:w="5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28A4" w:rsidRPr="00DB066B" w:rsidRDefault="00B028A4" w:rsidP="00CC5B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066B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lastRenderedPageBreak/>
              <w:t> </w:t>
            </w:r>
            <w:r w:rsidRPr="00DB06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</w:t>
            </w:r>
            <w:r w:rsidR="005F0F4C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կետի 3-րդ ենթակետով խմբագրվող 19-րդ կետի 3-րդ ենթակետով նախատեսվում է մրցույթի անցկացման հայտարարության մեջ հրապարակել նաև կրտսեր խմբի թափուր պաշտոն զբաղեցնելու համար անցկացվող մրցույթի թեստավորման և հարցազրույցի փուլերի անցկացման հարցաշարերը: </w:t>
            </w:r>
            <w:r w:rsidR="005F0F4C" w:rsidRPr="00DB066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Սակայն գտնում ենք, որ մրցույթի թեստավորման և հարցազրույցի փուլերի անցկացման հարցաշարերը նպատակահարմար չէ հրապարակել, քանի որ դրանցով ստուգվում են մրցույթին դիմած մասնակիցների մասնագիտական գիտելիքները: Ձևավորված փորձը վկայում է, որ հարցաշարերի </w:t>
            </w:r>
            <w:r w:rsidR="005F0F4C" w:rsidRPr="00DB066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հրապարակումը, գիտելիքների ստուգման տեսանկյունից անարդյունավետ է։ Հարկ է նշել, որ քաղաքացիական ծառայության թեստային առաջադրանքները, ինչպես նաև հարցազրույցի հարցաշարերը (կախված հարցազրույցի անցկացման եղանակից) չեն հրապարակվում և հանրային ծառայության ոլորտում կառավարության որդեգրած քաղաքականության միասնականությունն ապահովելու համար առաջարկում ենք, որ փրկարար ծառայության կրտսեր խմբի մրցույթների թեստավորման և հարցազրույցի փուլերի հարցաշարերը ևս չհրապարակվեն: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600A98" w:rsidRPr="00DB066B" w:rsidRDefault="00600A98" w:rsidP="00CC5BAE">
            <w:pPr>
              <w:pStyle w:val="Header"/>
              <w:tabs>
                <w:tab w:val="left" w:pos="0"/>
              </w:tabs>
              <w:spacing w:after="0" w:line="360" w:lineRule="auto"/>
              <w:ind w:firstLine="3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B066B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C22CB5" w:rsidRPr="00DB066B" w:rsidRDefault="00C22CB5" w:rsidP="00CC5B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51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B028A4" w:rsidRPr="00DB066B" w:rsidRDefault="00B028A4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066B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t> </w:t>
            </w:r>
          </w:p>
        </w:tc>
      </w:tr>
      <w:tr w:rsidR="00B028A4" w:rsidRPr="00DB066B" w:rsidTr="00867B89">
        <w:trPr>
          <w:tblCellSpacing w:w="0" w:type="dxa"/>
          <w:jc w:val="center"/>
        </w:trPr>
        <w:tc>
          <w:tcPr>
            <w:tcW w:w="5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028A4" w:rsidRPr="00DB066B" w:rsidRDefault="00B028A4" w:rsidP="00CC5B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06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3. </w:t>
            </w:r>
            <w:r w:rsidR="007F0D84" w:rsidRPr="00DB066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1-ին կետի 4-րդ ենթակետում «</w:t>
            </w:r>
            <w:r w:rsidR="007F0D84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ռազմաբժշկական» բառի կիրառման կապակցությամբ առաջարկում ենք անդրադառնալ բժշկական փորձաքննության «ռազմական» բաղադրիչի հիմնավորվածությանը և այդ եզրույթի կիրառման անհրաժեշտությանը։ Նույն </w:t>
            </w:r>
            <w:r w:rsidR="007F0D84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դիտողությունը վերաբերում է նաև Նախագծի 5-րդ կետին</w:t>
            </w:r>
            <w:r w:rsidR="007F0D84" w:rsidRPr="00DB066B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C22CB5" w:rsidRPr="00DB066B" w:rsidRDefault="00141844" w:rsidP="00CC5BAE">
            <w:pPr>
              <w:pStyle w:val="Header"/>
              <w:tabs>
                <w:tab w:val="left" w:pos="0"/>
              </w:tabs>
              <w:spacing w:after="0" w:line="360" w:lineRule="auto"/>
              <w:ind w:firstLine="34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DB066B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251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B028A4" w:rsidRPr="00DB066B" w:rsidRDefault="00B028A4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066B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t> </w:t>
            </w:r>
          </w:p>
        </w:tc>
      </w:tr>
      <w:tr w:rsidR="00DB327E" w:rsidRPr="00DB066B" w:rsidTr="00867B89">
        <w:trPr>
          <w:tblCellSpacing w:w="0" w:type="dxa"/>
          <w:jc w:val="center"/>
        </w:trPr>
        <w:tc>
          <w:tcPr>
            <w:tcW w:w="5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327E" w:rsidRPr="00DB066B" w:rsidRDefault="00DB327E" w:rsidP="00CC5BA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06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4.</w:t>
            </w:r>
            <w:r w:rsidR="00CC2CB4" w:rsidRPr="00DB066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1-ին կետի 4-րդ ենթակետով նախատեսվում է, որ </w:t>
            </w:r>
            <w:r w:rsidR="00CC2CB4" w:rsidRPr="00DB066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քաղաքացին</w:t>
            </w:r>
            <w:r w:rsidR="00CC2CB4" w:rsidRPr="00DB066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CC2CB4" w:rsidRPr="00DB066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բժշկական հանձնաժողով է ներկայացնում (...) </w:t>
            </w:r>
            <w:r w:rsidR="00CC2CB4" w:rsidRPr="00DB066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արտահիվանդանոցային բժշկական օգնություն և սպասարկում իրականացնող բժշկական հաստատությունների կողմից տրված՝ </w:t>
            </w:r>
            <w:r w:rsidR="00CC2CB4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լիազորությունների</w:t>
            </w:r>
            <w:r w:rsidR="00CC2CB4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C2CB4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իրականացմանը</w:t>
            </w:r>
            <w:r w:rsidR="00CC2CB4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C2CB4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խոչընդոտող</w:t>
            </w:r>
            <w:r w:rsidR="00CC2CB4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C2CB4" w:rsidRPr="00DB066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հիվանդությունների ցանկին համապատասխան </w:t>
            </w:r>
            <w:r w:rsidR="00CC2CB4" w:rsidRPr="00DB06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բժշկական</w:t>
            </w:r>
            <w:r w:rsidR="00CC2CB4" w:rsidRPr="00DB066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հետազոտությունների արդյունքները</w:t>
            </w:r>
            <w:r w:rsidR="00CC2CB4" w:rsidRPr="00DB066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՝ բժշկական քարտի </w:t>
            </w:r>
            <w:r w:rsidR="00CC2CB4" w:rsidRPr="00DB066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քաղվածքի ձևով։ Սակայն հստակեցման կարիք ունի արդյոք քաղաքացին ամբողջապես անցնում է </w:t>
            </w:r>
            <w:r w:rsidR="00CC2CB4" w:rsidRPr="00DB06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Հայաստանի</w:t>
            </w:r>
            <w:r w:rsidR="00CC2CB4" w:rsidRPr="00DB066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C2CB4" w:rsidRPr="00DB06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Հանրապետության</w:t>
            </w:r>
            <w:r w:rsidR="00CC2CB4" w:rsidRPr="00DB066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C2CB4" w:rsidRPr="00DB06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կառավարության </w:t>
            </w:r>
            <w:r w:rsidR="00CC2CB4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2019 </w:t>
            </w:r>
            <w:r w:rsidR="00CC2CB4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թվականի փետրվարի </w:t>
            </w:r>
            <w:r w:rsidR="00CC2CB4" w:rsidRPr="00DB066B">
              <w:rPr>
                <w:rFonts w:ascii="GHEA Grapalat" w:hAnsi="GHEA Grapalat"/>
                <w:sz w:val="24"/>
                <w:szCs w:val="24"/>
                <w:lang w:val="hy-AM"/>
              </w:rPr>
              <w:t>15-ի N 98-</w:t>
            </w:r>
            <w:r w:rsidR="00CC2CB4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 </w:t>
            </w:r>
            <w:r w:rsidR="00CC2CB4" w:rsidRPr="00DB066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 հավելված</w:t>
            </w:r>
            <w:r w:rsidR="00CC2CB4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ով սահմանված փրկարարական</w:t>
            </w:r>
            <w:r w:rsidR="00CC2CB4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C2CB4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</w:t>
            </w:r>
            <w:r w:rsidR="00CC2CB4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C2CB4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ծառայողների</w:t>
            </w:r>
            <w:r w:rsidR="00CC2CB4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C2CB4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լիազորությունների</w:t>
            </w:r>
            <w:r w:rsidR="00CC2CB4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C2CB4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իրականացմանը</w:t>
            </w:r>
            <w:r w:rsidR="00CC2CB4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C2CB4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խոչընդոտող</w:t>
            </w:r>
            <w:r w:rsidR="00CC2CB4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C2CB4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հիվանդությունների </w:t>
            </w:r>
            <w:r w:rsidR="00CC2CB4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ցանկին համապատասխան </w:t>
            </w:r>
            <w:r w:rsidR="00CC2CB4" w:rsidRPr="00DB066B">
              <w:rPr>
                <w:rFonts w:ascii="GHEA Grapalat" w:hAnsi="GHEA Grapalat"/>
                <w:sz w:val="24"/>
                <w:szCs w:val="24"/>
                <w:lang w:val="hy-AM"/>
              </w:rPr>
              <w:t>բժշկական հետազոտությունները, թե պարզապես ներկայացնում է իր ամբուլատոր քարտի քաղվածքը: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DB327E" w:rsidRPr="00DB066B" w:rsidRDefault="005B6FFA" w:rsidP="00CC5BAE">
            <w:pPr>
              <w:pStyle w:val="Header"/>
              <w:tabs>
                <w:tab w:val="left" w:pos="0"/>
              </w:tabs>
              <w:spacing w:after="0" w:line="360" w:lineRule="auto"/>
              <w:ind w:firstLine="34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DB066B">
              <w:rPr>
                <w:rFonts w:ascii="GHEA Grapalat" w:hAnsi="GHEA Grapalat"/>
                <w:b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 w:rsidRPr="00DB066B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է</w:t>
            </w:r>
          </w:p>
        </w:tc>
        <w:tc>
          <w:tcPr>
            <w:tcW w:w="251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DB327E" w:rsidRPr="00DB066B" w:rsidRDefault="00DB327E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610189" w:rsidRPr="00DB066B" w:rsidTr="00867B89">
        <w:trPr>
          <w:tblCellSpacing w:w="0" w:type="dxa"/>
          <w:jc w:val="center"/>
        </w:trPr>
        <w:tc>
          <w:tcPr>
            <w:tcW w:w="5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0189" w:rsidRPr="00DB066B" w:rsidRDefault="00610189" w:rsidP="00CC5B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06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5.</w:t>
            </w:r>
            <w:r w:rsidR="00EC2FD6" w:rsidRPr="00DB06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C2FD6" w:rsidRPr="00DB066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1-ին կետի 9-րդ ենթակետով նախատեսվում է բացառություն կրտսեր խմբի թափուր պաշտոն զբաղեցնելու մրցույթի հարցազրույցի փուլի անցկացման համար կազմվող հարցերի չափաբաժինների մասով: Առաջարկում ենք Նախագծով կարգավորել, թե ինչ չափաբաժիններով են կազմվելու կրտսեր խմբի թափուր պաշտոն զբաղեցնելու հարցազրույցի փուլի հարցերը: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610189" w:rsidRPr="00DB066B" w:rsidRDefault="0089710B" w:rsidP="00CC5B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proofErr w:type="spellStart"/>
            <w:r w:rsidRPr="00DB066B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DB066B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  <w:tc>
          <w:tcPr>
            <w:tcW w:w="251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610189" w:rsidRPr="00DB066B" w:rsidRDefault="00610189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D40CEB" w:rsidRPr="00DB066B" w:rsidTr="00867B89">
        <w:trPr>
          <w:tblCellSpacing w:w="0" w:type="dxa"/>
          <w:jc w:val="center"/>
        </w:trPr>
        <w:tc>
          <w:tcPr>
            <w:tcW w:w="105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0CEB" w:rsidRPr="00DB066B" w:rsidRDefault="00D40CEB" w:rsidP="00CC5BAE">
            <w:pPr>
              <w:spacing w:after="0" w:line="360" w:lineRule="auto"/>
              <w:ind w:firstLine="1023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DB066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6. Վարչապետի աշխատակազմի քաղաքացիական ծառայության գրասենյակ</w:t>
            </w:r>
          </w:p>
        </w:tc>
        <w:tc>
          <w:tcPr>
            <w:tcW w:w="2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0CEB" w:rsidRPr="00DB066B" w:rsidRDefault="00D40CEB" w:rsidP="00CC5B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066B">
              <w:rPr>
                <w:rFonts w:ascii="GHEA Grapalat" w:eastAsia="Times New Roman" w:hAnsi="GHEA Grapalat" w:cs="Times New Roman"/>
                <w:sz w:val="24"/>
                <w:szCs w:val="24"/>
              </w:rPr>
              <w:t>25.05.2021թ.</w:t>
            </w:r>
          </w:p>
        </w:tc>
      </w:tr>
      <w:tr w:rsidR="00D40CEB" w:rsidRPr="00DB066B" w:rsidTr="00867B89">
        <w:trPr>
          <w:tblCellSpacing w:w="0" w:type="dxa"/>
          <w:jc w:val="center"/>
        </w:trPr>
        <w:tc>
          <w:tcPr>
            <w:tcW w:w="1053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CEB" w:rsidRPr="00DB066B" w:rsidRDefault="00D40CEB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0CEB" w:rsidRPr="00DB066B" w:rsidRDefault="00D40CEB" w:rsidP="00CC5B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066B">
              <w:rPr>
                <w:rFonts w:ascii="GHEA Grapalat" w:eastAsia="Times New Roman" w:hAnsi="GHEA Grapalat" w:cs="Times New Roman"/>
                <w:sz w:val="24"/>
                <w:szCs w:val="24"/>
              </w:rPr>
              <w:t>N</w:t>
            </w:r>
            <w:r w:rsidRPr="00DB066B">
              <w:rPr>
                <w:rFonts w:ascii="GHEA Grapalat" w:hAnsi="GHEA Grapalat"/>
                <w:sz w:val="24"/>
                <w:szCs w:val="24"/>
              </w:rPr>
              <w:t>42/44.4/17163-2021</w:t>
            </w:r>
          </w:p>
        </w:tc>
      </w:tr>
      <w:tr w:rsidR="00D40CEB" w:rsidRPr="00DB066B" w:rsidTr="00867B89">
        <w:trPr>
          <w:tblCellSpacing w:w="0" w:type="dxa"/>
          <w:jc w:val="center"/>
        </w:trPr>
        <w:tc>
          <w:tcPr>
            <w:tcW w:w="5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40CEB" w:rsidRPr="00DB066B" w:rsidRDefault="00D40CEB" w:rsidP="00CC5BA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DB066B">
              <w:rPr>
                <w:rStyle w:val="Strong"/>
                <w:rFonts w:ascii="GHEA Grapalat" w:eastAsia="Sylfaen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</w:t>
            </w:r>
            <w:r w:rsidRPr="00DB066B">
              <w:rPr>
                <w:rFonts w:ascii="Calibri" w:hAnsi="Calibri" w:cs="Calibri"/>
                <w:b/>
                <w:sz w:val="24"/>
                <w:szCs w:val="24"/>
                <w:lang w:val="hy-AM"/>
              </w:rPr>
              <w:t> 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2020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թվականի հուլիսի 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>23-ի N 1244-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DB066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Style w:val="Strong"/>
                <w:rFonts w:ascii="GHEA Grapalat" w:eastAsia="Sylfaen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մեջ</w:t>
            </w:r>
            <w:r w:rsidRPr="00DB066B">
              <w:rPr>
                <w:rStyle w:val="Strong"/>
                <w:rFonts w:ascii="GHEA Grapalat" w:eastAsia="Sylfae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B066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փոփոխություններ և լրացումներ կատարելու</w:t>
            </w:r>
            <w:r w:rsidRPr="00DB066B">
              <w:rPr>
                <w:rStyle w:val="apple-converted-space"/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DB066B">
              <w:rPr>
                <w:rStyle w:val="Strong"/>
                <w:rFonts w:ascii="GHEA Grapalat" w:eastAsia="Sylfaen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Հայաստանի 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Հանրապետության կառավարության որոշման </w:t>
            </w: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(այսուհետ՝ Նախագիծ)</w:t>
            </w:r>
            <w:r w:rsidRPr="00DB066B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վերաբերյալ Վարչապետի աշխատակազմի քաղաքացիական ծառայության գրասենյակի կողմից ներկայացված առաջարկություններն ու դիտողություններն ընդունվել են, ուստի Նախագծի վերաբերյալ սկզբունքային առաջարկություններ և դիտողություններ չունենք: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D40CEB" w:rsidRPr="00DB066B" w:rsidRDefault="00D40CEB" w:rsidP="00CC5BAE">
            <w:pPr>
              <w:pStyle w:val="Header"/>
              <w:tabs>
                <w:tab w:val="left" w:pos="0"/>
              </w:tabs>
              <w:spacing w:after="0" w:line="360" w:lineRule="auto"/>
              <w:ind w:firstLine="34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51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D40CEB" w:rsidRPr="00DB066B" w:rsidRDefault="00D40CEB" w:rsidP="00CC5B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655AB6" w:rsidRPr="00DB066B" w:rsidTr="00506119">
        <w:trPr>
          <w:tblCellSpacing w:w="0" w:type="dxa"/>
          <w:jc w:val="center"/>
        </w:trPr>
        <w:tc>
          <w:tcPr>
            <w:tcW w:w="105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55AB6" w:rsidRPr="00DB066B" w:rsidRDefault="00655AB6" w:rsidP="00CC5B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DB066B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lastRenderedPageBreak/>
              <w:t xml:space="preserve">7. </w:t>
            </w:r>
            <w:r w:rsidRPr="00DB066B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DB066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DB066B">
              <w:rPr>
                <w:rFonts w:ascii="GHEA Grapalat" w:hAnsi="GHEA Grapalat" w:cs="Sylfaen"/>
                <w:b/>
                <w:sz w:val="24"/>
                <w:szCs w:val="24"/>
              </w:rPr>
              <w:t>առողջապահության</w:t>
            </w:r>
            <w:proofErr w:type="spellEnd"/>
            <w:r w:rsidRPr="00DB066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DB066B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55AB6" w:rsidRPr="00DB066B" w:rsidRDefault="00655AB6" w:rsidP="00CC5B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066B">
              <w:rPr>
                <w:rFonts w:ascii="GHEA Grapalat" w:hAnsi="GHEA Grapalat"/>
                <w:sz w:val="24"/>
                <w:szCs w:val="24"/>
              </w:rPr>
              <w:t>27.05.2021</w:t>
            </w:r>
            <w:r w:rsidRPr="00DB066B">
              <w:rPr>
                <w:rFonts w:ascii="GHEA Grapalat" w:hAnsi="GHEA Grapalat"/>
                <w:sz w:val="24"/>
                <w:szCs w:val="24"/>
                <w:lang w:val="fr-FR"/>
              </w:rPr>
              <w:t>թ</w:t>
            </w:r>
            <w:r w:rsidRPr="00DB066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655AB6" w:rsidRPr="00DB066B" w:rsidTr="00506119">
        <w:trPr>
          <w:tblCellSpacing w:w="0" w:type="dxa"/>
          <w:jc w:val="center"/>
        </w:trPr>
        <w:tc>
          <w:tcPr>
            <w:tcW w:w="1053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AB6" w:rsidRPr="00DB066B" w:rsidRDefault="00655AB6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55AB6" w:rsidRPr="00DB066B" w:rsidRDefault="00655AB6" w:rsidP="00CC5B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066B">
              <w:rPr>
                <w:rFonts w:ascii="GHEA Grapalat" w:eastAsia="Times New Roman" w:hAnsi="GHEA Grapalat" w:cs="Times New Roman"/>
                <w:sz w:val="24"/>
                <w:szCs w:val="24"/>
              </w:rPr>
              <w:t>N</w:t>
            </w:r>
            <w:r w:rsidRPr="00DB066B">
              <w:rPr>
                <w:rFonts w:ascii="GHEA Grapalat" w:hAnsi="GHEA Grapalat" w:cs="Sylfaen"/>
                <w:sz w:val="24"/>
                <w:szCs w:val="24"/>
              </w:rPr>
              <w:t>ԱԱ</w:t>
            </w:r>
            <w:r w:rsidRPr="00DB066B">
              <w:rPr>
                <w:rFonts w:ascii="GHEA Grapalat" w:hAnsi="GHEA Grapalat"/>
                <w:sz w:val="24"/>
                <w:szCs w:val="24"/>
              </w:rPr>
              <w:t>/16/11112-2021</w:t>
            </w:r>
          </w:p>
        </w:tc>
      </w:tr>
      <w:tr w:rsidR="00A94608" w:rsidRPr="00DB066B" w:rsidTr="00F11FB1">
        <w:trPr>
          <w:trHeight w:val="3954"/>
          <w:tblCellSpacing w:w="0" w:type="dxa"/>
          <w:jc w:val="center"/>
        </w:trPr>
        <w:tc>
          <w:tcPr>
            <w:tcW w:w="5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4608" w:rsidRPr="00DB066B" w:rsidRDefault="00A94608" w:rsidP="00CC5BAE">
            <w:pPr>
              <w:spacing w:after="0" w:line="360" w:lineRule="auto"/>
              <w:ind w:firstLine="3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DB066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DF10A0" w:rsidRPr="00DB06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Նախագծի 1-ին կետի 7-րդ ենթակետում </w:t>
            </w:r>
            <w:r w:rsidR="00DF10A0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«հիվանդություններով տառապելու վերաբերյալ տեղեկանք» բառերը փոխարինել  «</w:t>
            </w:r>
            <w:r w:rsidR="00DF10A0" w:rsidRPr="00DB066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հիվանդությունների բացակայության մասին բժշկական</w:t>
            </w:r>
            <w:r w:rsidR="00DF10A0" w:rsidRPr="00DB066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F10A0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եզրակացություն» բառերով</w:t>
            </w:r>
            <w:r w:rsidR="00DF10A0" w:rsidRPr="00DB066B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73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hideMark/>
          </w:tcPr>
          <w:p w:rsidR="00A94608" w:rsidRPr="00DB066B" w:rsidRDefault="00834FCF" w:rsidP="00CC5BAE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DB066B">
              <w:rPr>
                <w:rFonts w:ascii="GHEA Grapalat" w:hAnsi="GHEA Grapalat" w:cs="Sylfaen"/>
                <w:b/>
                <w:sz w:val="24"/>
                <w:szCs w:val="24"/>
              </w:rPr>
              <w:t>Մասամբ</w:t>
            </w:r>
            <w:proofErr w:type="spellEnd"/>
            <w:r w:rsidRPr="00DB066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DB066B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  <w:r w:rsidRPr="00DB066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DB066B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</w:p>
          <w:p w:rsidR="002D515B" w:rsidRDefault="00656874" w:rsidP="0016678F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DB066B">
              <w:rPr>
                <w:rFonts w:ascii="GHEA Grapalat" w:hAnsi="GHEA Grapalat" w:cs="Sylfaen"/>
                <w:sz w:val="24"/>
                <w:szCs w:val="24"/>
              </w:rPr>
              <w:t>Մասամբ</w:t>
            </w:r>
            <w:proofErr w:type="spellEnd"/>
            <w:r w:rsidRPr="00DB06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B066B">
              <w:rPr>
                <w:rFonts w:ascii="GHEA Grapalat" w:hAnsi="GHEA Grapalat" w:cs="Sylfaen"/>
                <w:sz w:val="24"/>
                <w:szCs w:val="24"/>
              </w:rPr>
              <w:t>ընդունման</w:t>
            </w:r>
            <w:proofErr w:type="spellEnd"/>
            <w:r w:rsidRPr="00DB06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B066B">
              <w:rPr>
                <w:rFonts w:ascii="GHEA Grapalat" w:hAnsi="GHEA Grapalat" w:cs="Sylfaen"/>
                <w:sz w:val="24"/>
                <w:szCs w:val="24"/>
              </w:rPr>
              <w:t>հիմնավորումը</w:t>
            </w:r>
            <w:proofErr w:type="spellEnd"/>
            <w:r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C0C9E" w:rsidRPr="00DB066B">
              <w:rPr>
                <w:rFonts w:ascii="GHEA Grapalat" w:hAnsi="GHEA Grapalat" w:cs="Sylfaen"/>
                <w:sz w:val="24"/>
                <w:szCs w:val="24"/>
              </w:rPr>
              <w:t>կայանում</w:t>
            </w:r>
            <w:proofErr w:type="spellEnd"/>
            <w:r w:rsidR="00AC0C9E" w:rsidRPr="00DB066B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="00AC0C9E" w:rsidRPr="00DB066B">
              <w:rPr>
                <w:rFonts w:ascii="GHEA Grapalat" w:hAnsi="GHEA Grapalat" w:cs="Sylfaen"/>
                <w:sz w:val="24"/>
                <w:szCs w:val="24"/>
              </w:rPr>
              <w:t>նրանում</w:t>
            </w:r>
            <w:proofErr w:type="spellEnd"/>
            <w:r w:rsidR="00AC0C9E" w:rsidRPr="00DB066B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AC0C9E" w:rsidRPr="00DB066B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="00AC0C9E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B066B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="00245D5C" w:rsidRPr="00DB066B">
              <w:rPr>
                <w:rFonts w:ascii="GHEA Grapalat" w:hAnsi="GHEA Grapalat" w:cs="Sylfaen"/>
                <w:sz w:val="24"/>
                <w:szCs w:val="24"/>
              </w:rPr>
              <w:t>ռաջարկության</w:t>
            </w:r>
            <w:proofErr w:type="spellEnd"/>
            <w:r w:rsidR="00245D5C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45D5C" w:rsidRPr="00DB066B">
              <w:rPr>
                <w:rFonts w:ascii="GHEA Grapalat" w:hAnsi="GHEA Grapalat" w:cs="Sylfaen"/>
                <w:sz w:val="24"/>
                <w:szCs w:val="24"/>
              </w:rPr>
              <w:t>հիման</w:t>
            </w:r>
            <w:proofErr w:type="spellEnd"/>
            <w:r w:rsidR="00245D5C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45D5C" w:rsidRPr="00DB066B">
              <w:rPr>
                <w:rFonts w:ascii="GHEA Grapalat" w:hAnsi="GHEA Grapalat" w:cs="Sylfaen"/>
                <w:sz w:val="24"/>
                <w:szCs w:val="24"/>
              </w:rPr>
              <w:t>վրա</w:t>
            </w:r>
            <w:proofErr w:type="spellEnd"/>
            <w:r w:rsidR="00245D5C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B066B">
              <w:rPr>
                <w:rFonts w:ascii="GHEA Grapalat" w:hAnsi="GHEA Grapalat" w:cs="Sylfaen"/>
                <w:sz w:val="24"/>
                <w:szCs w:val="24"/>
              </w:rPr>
              <w:t>Նախագծում</w:t>
            </w:r>
            <w:proofErr w:type="spellEnd"/>
            <w:r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641E5A" w:rsidRPr="00DB066B">
              <w:rPr>
                <w:rFonts w:ascii="GHEA Grapalat" w:hAnsi="GHEA Grapalat" w:cs="Sylfaen"/>
                <w:sz w:val="24"/>
                <w:szCs w:val="24"/>
              </w:rPr>
              <w:t>նախատեսվ</w:t>
            </w:r>
            <w:r w:rsidRPr="00DB066B">
              <w:rPr>
                <w:rFonts w:ascii="GHEA Grapalat" w:hAnsi="GHEA Grapalat" w:cs="Sylfaen"/>
                <w:sz w:val="24"/>
                <w:szCs w:val="24"/>
              </w:rPr>
              <w:t>ել</w:t>
            </w:r>
            <w:proofErr w:type="spellEnd"/>
            <w:r w:rsidRPr="00DB066B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DB066B">
              <w:rPr>
                <w:rFonts w:ascii="GHEA Grapalat" w:hAnsi="GHEA Grapalat" w:cs="Sylfaen"/>
                <w:sz w:val="24"/>
                <w:szCs w:val="24"/>
              </w:rPr>
              <w:t>լրացում</w:t>
            </w:r>
            <w:proofErr w:type="spellEnd"/>
            <w:r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B066B">
              <w:rPr>
                <w:rFonts w:ascii="GHEA Grapalat" w:hAnsi="GHEA Grapalat" w:cs="Sylfaen"/>
                <w:sz w:val="24"/>
                <w:szCs w:val="24"/>
              </w:rPr>
              <w:t>առ</w:t>
            </w:r>
            <w:proofErr w:type="spellEnd"/>
            <w:r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B066B">
              <w:rPr>
                <w:rFonts w:ascii="GHEA Grapalat" w:hAnsi="GHEA Grapalat" w:cs="Sylfaen"/>
                <w:sz w:val="24"/>
                <w:szCs w:val="24"/>
              </w:rPr>
              <w:t>այն</w:t>
            </w:r>
            <w:proofErr w:type="spellEnd"/>
            <w:r w:rsidRPr="00DB066B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DB066B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F2428E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արտահիվանդանոցային բժշկական օգնություն և սպասարկում իրականացնող բժշկական </w:t>
            </w:r>
            <w:r w:rsidR="000B5FC4" w:rsidRPr="00DB066B">
              <w:rPr>
                <w:rFonts w:ascii="GHEA Grapalat" w:hAnsi="GHEA Grapalat"/>
                <w:sz w:val="24"/>
                <w:szCs w:val="24"/>
                <w:lang w:val="hy-AM"/>
              </w:rPr>
              <w:t>հաստատություններ</w:t>
            </w:r>
            <w:r w:rsidR="000B5FC4" w:rsidRPr="00DB066B">
              <w:rPr>
                <w:rFonts w:ascii="GHEA Grapalat" w:hAnsi="GHEA Grapalat"/>
                <w:sz w:val="24"/>
                <w:szCs w:val="24"/>
              </w:rPr>
              <w:t>ը</w:t>
            </w:r>
            <w:r w:rsidR="00F2428E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194A00" w:rsidRPr="00DB066B">
              <w:rPr>
                <w:rFonts w:ascii="GHEA Grapalat" w:hAnsi="GHEA Grapalat"/>
                <w:sz w:val="24"/>
                <w:szCs w:val="24"/>
              </w:rPr>
              <w:t>բժշկական</w:t>
            </w:r>
            <w:proofErr w:type="spellEnd"/>
            <w:r w:rsidR="00194A00" w:rsidRPr="00DB06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94A00" w:rsidRPr="00DB066B">
              <w:rPr>
                <w:rFonts w:ascii="GHEA Grapalat" w:hAnsi="GHEA Grapalat"/>
                <w:sz w:val="24"/>
                <w:szCs w:val="24"/>
              </w:rPr>
              <w:t>հետազոտության</w:t>
            </w:r>
            <w:proofErr w:type="spellEnd"/>
            <w:r w:rsidR="00194A00" w:rsidRPr="00DB06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94A00" w:rsidRPr="00DB066B"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 w:rsidR="00194A00" w:rsidRPr="00DB06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3CBD" w:rsidRPr="00DB066B">
              <w:rPr>
                <w:rFonts w:ascii="GHEA Grapalat" w:hAnsi="GHEA Grapalat"/>
                <w:sz w:val="24"/>
                <w:szCs w:val="24"/>
              </w:rPr>
              <w:t>քաղաքացուն</w:t>
            </w:r>
            <w:proofErr w:type="spellEnd"/>
            <w:r w:rsidR="00BE3CBD" w:rsidRPr="00DB06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E3CBD" w:rsidRPr="00DB066B">
              <w:rPr>
                <w:rFonts w:ascii="GHEA Grapalat" w:hAnsi="GHEA Grapalat"/>
                <w:sz w:val="24"/>
                <w:szCs w:val="24"/>
              </w:rPr>
              <w:t>տրամադրե</w:t>
            </w:r>
            <w:r w:rsidR="000B5FC4" w:rsidRPr="00DB066B">
              <w:rPr>
                <w:rFonts w:ascii="GHEA Grapalat" w:hAnsi="GHEA Grapalat"/>
                <w:sz w:val="24"/>
                <w:szCs w:val="24"/>
              </w:rPr>
              <w:t>ն</w:t>
            </w:r>
            <w:proofErr w:type="spellEnd"/>
            <w:r w:rsidR="00BE3CBD" w:rsidRPr="00DB06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15C5F" w:rsidRPr="00DB066B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="00715C5F" w:rsidRPr="00DB06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15C5F" w:rsidRPr="00DB066B">
              <w:rPr>
                <w:rFonts w:ascii="GHEA Grapalat" w:hAnsi="GHEA Grapalat"/>
                <w:sz w:val="24"/>
                <w:szCs w:val="24"/>
              </w:rPr>
              <w:t>տեղեկանք</w:t>
            </w:r>
            <w:proofErr w:type="spellEnd"/>
            <w:r w:rsidR="00715C5F" w:rsidRPr="00DB06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A00AD" w:rsidRPr="00DB066B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="000B5FC4" w:rsidRPr="00DB06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2428E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փրկարարական</w:t>
            </w:r>
            <w:r w:rsidR="00F2428E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2428E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</w:t>
            </w:r>
            <w:r w:rsidR="00F2428E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2428E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ծառայողների</w:t>
            </w:r>
            <w:r w:rsidR="00F2428E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2428E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լիազորությունների</w:t>
            </w:r>
            <w:r w:rsidR="00F2428E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2428E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իրականացմանը</w:t>
            </w:r>
            <w:r w:rsidR="00F2428E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2428E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խոչընդոտող</w:t>
            </w:r>
            <w:r w:rsidR="00F2428E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2428E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հիվանդություններով տառապելու</w:t>
            </w:r>
            <w:r w:rsidR="00CA00AD" w:rsidRPr="00DB066B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CA00AD" w:rsidRPr="00DB066B">
              <w:rPr>
                <w:rFonts w:ascii="GHEA Grapalat" w:hAnsi="GHEA Grapalat" w:cs="Sylfaen"/>
                <w:sz w:val="24"/>
                <w:szCs w:val="24"/>
              </w:rPr>
              <w:lastRenderedPageBreak/>
              <w:t>այնպես</w:t>
            </w:r>
            <w:proofErr w:type="spellEnd"/>
            <w:r w:rsidR="00CA00A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A00AD" w:rsidRPr="00DB066B">
              <w:rPr>
                <w:rFonts w:ascii="GHEA Grapalat" w:hAnsi="GHEA Grapalat" w:cs="Sylfaen"/>
                <w:sz w:val="24"/>
                <w:szCs w:val="24"/>
              </w:rPr>
              <w:t>էլ</w:t>
            </w:r>
            <w:proofErr w:type="spellEnd"/>
            <w:r w:rsidR="00CA00A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715C5F" w:rsidRPr="00DB066B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proofErr w:type="spellEnd"/>
            <w:r w:rsidR="00715C5F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715C5F" w:rsidRPr="00DB066B">
              <w:rPr>
                <w:rFonts w:ascii="GHEA Grapalat" w:hAnsi="GHEA Grapalat" w:cs="Sylfaen"/>
                <w:sz w:val="24"/>
                <w:szCs w:val="24"/>
              </w:rPr>
              <w:t>բացակայության</w:t>
            </w:r>
            <w:proofErr w:type="spellEnd"/>
            <w:r w:rsidR="00715C5F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194A00" w:rsidRPr="00DB066B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 w:rsidR="00CA00AD" w:rsidRPr="00DB066B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 w:rsidR="00CA00AD" w:rsidRPr="00DB066B">
              <w:rPr>
                <w:rFonts w:ascii="GHEA Grapalat" w:hAnsi="GHEA Grapalat" w:cs="Sylfaen"/>
                <w:sz w:val="24"/>
                <w:szCs w:val="24"/>
              </w:rPr>
              <w:t>նախկին</w:t>
            </w:r>
            <w:proofErr w:type="spellEnd"/>
            <w:r w:rsidR="00CA00A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A00AD" w:rsidRPr="00DB066B">
              <w:rPr>
                <w:rFonts w:ascii="GHEA Grapalat" w:hAnsi="GHEA Grapalat" w:cs="Sylfaen"/>
                <w:sz w:val="24"/>
                <w:szCs w:val="24"/>
              </w:rPr>
              <w:t>խմբագրությամբ</w:t>
            </w:r>
            <w:proofErr w:type="spellEnd"/>
            <w:r w:rsidR="00CA00A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A00AD" w:rsidRPr="00DB066B"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proofErr w:type="spellEnd"/>
            <w:r w:rsidR="00CA00A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A00AD" w:rsidRPr="00DB066B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="005E4F50" w:rsidRPr="00DB066B">
              <w:rPr>
                <w:rFonts w:ascii="GHEA Grapalat" w:hAnsi="GHEA Grapalat" w:cs="Sylfaen"/>
                <w:sz w:val="24"/>
                <w:szCs w:val="24"/>
              </w:rPr>
              <w:t>ր</w:t>
            </w:r>
            <w:proofErr w:type="spellEnd"/>
            <w:r w:rsidR="00CA00A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A00AD" w:rsidRPr="00DB066B">
              <w:rPr>
                <w:rFonts w:ascii="GHEA Grapalat" w:hAnsi="GHEA Grapalat" w:cs="Sylfaen"/>
                <w:sz w:val="24"/>
                <w:szCs w:val="24"/>
              </w:rPr>
              <w:t>տրամադրել</w:t>
            </w:r>
            <w:proofErr w:type="spellEnd"/>
            <w:r w:rsidR="00CA00A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5E4F50" w:rsidRPr="00DB066B">
              <w:rPr>
                <w:rFonts w:ascii="GHEA Grapalat" w:hAnsi="GHEA Grapalat" w:cs="Sylfaen"/>
                <w:sz w:val="24"/>
                <w:szCs w:val="24"/>
              </w:rPr>
              <w:t>տեղեկանք</w:t>
            </w:r>
            <w:proofErr w:type="spellEnd"/>
            <w:r w:rsidR="005E4F50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A00AD" w:rsidRPr="00DB066B">
              <w:rPr>
                <w:rFonts w:ascii="GHEA Grapalat" w:hAnsi="GHEA Grapalat" w:cs="Sylfaen"/>
                <w:sz w:val="24"/>
                <w:szCs w:val="24"/>
              </w:rPr>
              <w:t>միայն</w:t>
            </w:r>
            <w:proofErr w:type="spellEnd"/>
            <w:r w:rsidR="00CA00A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A00AD" w:rsidRPr="00DB066B">
              <w:rPr>
                <w:rFonts w:ascii="GHEA Grapalat" w:hAnsi="GHEA Grapalat" w:cs="Sylfaen"/>
                <w:sz w:val="24"/>
                <w:szCs w:val="24"/>
              </w:rPr>
              <w:t>հիվանդություններով</w:t>
            </w:r>
            <w:proofErr w:type="spellEnd"/>
            <w:r w:rsidR="00CA00A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A00AD" w:rsidRPr="00DB066B">
              <w:rPr>
                <w:rFonts w:ascii="GHEA Grapalat" w:hAnsi="GHEA Grapalat" w:cs="Sylfaen"/>
                <w:sz w:val="24"/>
                <w:szCs w:val="24"/>
              </w:rPr>
              <w:t>տառապելու</w:t>
            </w:r>
            <w:proofErr w:type="spellEnd"/>
            <w:r w:rsidR="00CA00A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5E4F50" w:rsidRPr="00DB066B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 w:rsidR="00CA00AD" w:rsidRPr="00DB066B">
              <w:rPr>
                <w:rFonts w:ascii="GHEA Grapalat" w:hAnsi="GHEA Grapalat" w:cs="Sylfaen"/>
                <w:sz w:val="24"/>
                <w:szCs w:val="24"/>
              </w:rPr>
              <w:t>)</w:t>
            </w:r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834FCF" w:rsidRDefault="005D2F31" w:rsidP="0016678F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="009C3570" w:rsidRPr="00DB066B">
              <w:rPr>
                <w:rFonts w:ascii="GHEA Grapalat" w:hAnsi="GHEA Grapalat" w:cs="Sylfaen"/>
                <w:sz w:val="24"/>
                <w:szCs w:val="24"/>
              </w:rPr>
              <w:t>ռաջարկ</w:t>
            </w:r>
            <w:r w:rsidR="00380ADE" w:rsidRPr="00DB066B">
              <w:rPr>
                <w:rFonts w:ascii="GHEA Grapalat" w:hAnsi="GHEA Grapalat" w:cs="Sylfaen"/>
                <w:sz w:val="24"/>
                <w:szCs w:val="24"/>
              </w:rPr>
              <w:t>վող</w:t>
            </w:r>
            <w:proofErr w:type="spellEnd"/>
            <w:r w:rsidR="00380ADE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80ADE" w:rsidRPr="00DB066B">
              <w:rPr>
                <w:rFonts w:ascii="GHEA Grapalat" w:hAnsi="GHEA Grapalat" w:cs="Sylfaen"/>
                <w:sz w:val="24"/>
                <w:szCs w:val="24"/>
              </w:rPr>
              <w:t>խմբագրության</w:t>
            </w:r>
            <w:proofErr w:type="spellEnd"/>
            <w:r w:rsidR="009C3570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C3570" w:rsidRPr="00DB066B">
              <w:rPr>
                <w:rFonts w:ascii="GHEA Grapalat" w:hAnsi="GHEA Grapalat" w:cs="Sylfaen"/>
                <w:sz w:val="24"/>
                <w:szCs w:val="24"/>
              </w:rPr>
              <w:t>ամբողջական</w:t>
            </w:r>
            <w:proofErr w:type="spellEnd"/>
            <w:r w:rsidR="009C3570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C3570" w:rsidRPr="00DB066B">
              <w:rPr>
                <w:rFonts w:ascii="GHEA Grapalat" w:hAnsi="GHEA Grapalat" w:cs="Sylfaen"/>
                <w:sz w:val="24"/>
                <w:szCs w:val="24"/>
              </w:rPr>
              <w:t>ընդունման</w:t>
            </w:r>
            <w:proofErr w:type="spellEnd"/>
            <w:r w:rsidR="009C3570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պարագայում</w:t>
            </w:r>
            <w:proofErr w:type="spellEnd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80ADE" w:rsidRPr="00DB066B">
              <w:rPr>
                <w:rFonts w:ascii="GHEA Grapalat" w:hAnsi="GHEA Grapalat" w:cs="Sylfaen"/>
                <w:sz w:val="24"/>
                <w:szCs w:val="24"/>
              </w:rPr>
              <w:t>կ</w:t>
            </w:r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ստացվ</w:t>
            </w:r>
            <w:r w:rsidR="00380ADE" w:rsidRPr="00DB066B">
              <w:rPr>
                <w:rFonts w:ascii="GHEA Grapalat" w:hAnsi="GHEA Grapalat" w:cs="Sylfaen"/>
                <w:sz w:val="24"/>
                <w:szCs w:val="24"/>
              </w:rPr>
              <w:t>ի</w:t>
            </w:r>
            <w:proofErr w:type="spellEnd"/>
            <w:r w:rsidR="00380ADE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մի</w:t>
            </w:r>
            <w:proofErr w:type="spellEnd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իրավիճակ</w:t>
            </w:r>
            <w:proofErr w:type="spellEnd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երբ</w:t>
            </w:r>
            <w:proofErr w:type="spellEnd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քաղաքացու</w:t>
            </w:r>
            <w:proofErr w:type="spellEnd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մոտ</w:t>
            </w:r>
            <w:proofErr w:type="spellEnd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հիվանդության</w:t>
            </w:r>
            <w:proofErr w:type="spellEnd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չհայտնաբերման</w:t>
            </w:r>
            <w:proofErr w:type="spellEnd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բացակայության</w:t>
            </w:r>
            <w:proofErr w:type="spellEnd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 xml:space="preserve">) </w:t>
            </w:r>
            <w:proofErr w:type="spellStart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34A40" w:rsidRPr="00DB066B">
              <w:rPr>
                <w:rFonts w:ascii="GHEA Grapalat" w:hAnsi="GHEA Grapalat" w:cs="Sylfaen"/>
                <w:sz w:val="24"/>
                <w:szCs w:val="24"/>
              </w:rPr>
              <w:t>կտ</w:t>
            </w:r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րամադրվ</w:t>
            </w:r>
            <w:r w:rsidR="00034A40" w:rsidRPr="00DB066B">
              <w:rPr>
                <w:rFonts w:ascii="GHEA Grapalat" w:hAnsi="GHEA Grapalat" w:cs="Sylfaen"/>
                <w:sz w:val="24"/>
                <w:szCs w:val="24"/>
              </w:rPr>
              <w:t>ի</w:t>
            </w:r>
            <w:proofErr w:type="spellEnd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այդ</w:t>
            </w:r>
            <w:proofErr w:type="spellEnd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փաստը</w:t>
            </w:r>
            <w:proofErr w:type="spellEnd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հավաստող</w:t>
            </w:r>
            <w:proofErr w:type="spellEnd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փաստաթուղթ</w:t>
            </w:r>
            <w:proofErr w:type="spellEnd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իսկ</w:t>
            </w:r>
            <w:proofErr w:type="spellEnd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հիվանդության</w:t>
            </w:r>
            <w:proofErr w:type="spellEnd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հայտնաբերման</w:t>
            </w:r>
            <w:proofErr w:type="spellEnd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առկայության</w:t>
            </w:r>
            <w:proofErr w:type="spellEnd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 xml:space="preserve">) </w:t>
            </w:r>
            <w:proofErr w:type="spellStart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փաստը</w:t>
            </w:r>
            <w:proofErr w:type="spellEnd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որևէ</w:t>
            </w:r>
            <w:proofErr w:type="spellEnd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կերպ</w:t>
            </w:r>
            <w:proofErr w:type="spellEnd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A49FD" w:rsidRPr="00DB066B">
              <w:rPr>
                <w:rFonts w:ascii="GHEA Grapalat" w:hAnsi="GHEA Grapalat" w:cs="Sylfaen"/>
                <w:sz w:val="24"/>
                <w:szCs w:val="24"/>
              </w:rPr>
              <w:t>արձանագրվ</w:t>
            </w:r>
            <w:r w:rsidR="00FF47BF" w:rsidRPr="00DB066B">
              <w:rPr>
                <w:rFonts w:ascii="GHEA Grapalat" w:hAnsi="GHEA Grapalat" w:cs="Sylfaen"/>
                <w:sz w:val="24"/>
                <w:szCs w:val="24"/>
              </w:rPr>
              <w:t>ի</w:t>
            </w:r>
            <w:proofErr w:type="spellEnd"/>
            <w:r w:rsidR="0016678F">
              <w:rPr>
                <w:rFonts w:ascii="GHEA Grapalat" w:hAnsi="GHEA Grapalat" w:cs="Sylfaen"/>
                <w:sz w:val="24"/>
                <w:szCs w:val="24"/>
              </w:rPr>
              <w:t xml:space="preserve">, և </w:t>
            </w:r>
            <w:proofErr w:type="spellStart"/>
            <w:r w:rsidR="0016678F">
              <w:rPr>
                <w:rFonts w:ascii="GHEA Grapalat" w:hAnsi="GHEA Grapalat" w:cs="Sylfaen"/>
                <w:sz w:val="24"/>
                <w:szCs w:val="24"/>
              </w:rPr>
              <w:t>քաղաքացուն</w:t>
            </w:r>
            <w:proofErr w:type="spellEnd"/>
            <w:r w:rsidR="001667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16678F"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 w:rsidR="001667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16678F">
              <w:rPr>
                <w:rFonts w:ascii="GHEA Grapalat" w:hAnsi="GHEA Grapalat" w:cs="Sylfaen"/>
                <w:sz w:val="24"/>
                <w:szCs w:val="24"/>
              </w:rPr>
              <w:t>տրամադրվի</w:t>
            </w:r>
            <w:proofErr w:type="spellEnd"/>
            <w:r w:rsidR="001667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16678F">
              <w:rPr>
                <w:rFonts w:ascii="GHEA Grapalat" w:hAnsi="GHEA Grapalat" w:cs="Sylfaen"/>
                <w:sz w:val="24"/>
                <w:szCs w:val="24"/>
              </w:rPr>
              <w:t>վերջինիս</w:t>
            </w:r>
            <w:proofErr w:type="spellEnd"/>
            <w:r w:rsidR="001667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16678F">
              <w:rPr>
                <w:rFonts w:ascii="GHEA Grapalat" w:hAnsi="GHEA Grapalat" w:cs="Sylfaen"/>
                <w:sz w:val="24"/>
                <w:szCs w:val="24"/>
              </w:rPr>
              <w:t>հիվանդության</w:t>
            </w:r>
            <w:proofErr w:type="spellEnd"/>
            <w:r w:rsidR="001667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16678F">
              <w:rPr>
                <w:rFonts w:ascii="GHEA Grapalat" w:hAnsi="GHEA Grapalat" w:cs="Sylfaen"/>
                <w:sz w:val="24"/>
                <w:szCs w:val="24"/>
              </w:rPr>
              <w:t>փաստը</w:t>
            </w:r>
            <w:proofErr w:type="spellEnd"/>
            <w:r w:rsidR="001667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16678F">
              <w:rPr>
                <w:rFonts w:ascii="GHEA Grapalat" w:hAnsi="GHEA Grapalat" w:cs="Sylfaen"/>
                <w:sz w:val="24"/>
                <w:szCs w:val="24"/>
              </w:rPr>
              <w:t>հավաստող</w:t>
            </w:r>
            <w:proofErr w:type="spellEnd"/>
            <w:r w:rsidR="001667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16678F">
              <w:rPr>
                <w:rFonts w:ascii="GHEA Grapalat" w:hAnsi="GHEA Grapalat" w:cs="Sylfaen"/>
                <w:sz w:val="24"/>
                <w:szCs w:val="24"/>
              </w:rPr>
              <w:t>փաստաթուղթ</w:t>
            </w:r>
            <w:proofErr w:type="spellEnd"/>
            <w:r w:rsidR="0016678F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 w:rsidR="0016678F">
              <w:rPr>
                <w:rFonts w:ascii="GHEA Grapalat" w:hAnsi="GHEA Grapalat" w:cs="Sylfaen"/>
                <w:sz w:val="24"/>
                <w:szCs w:val="24"/>
              </w:rPr>
              <w:t>ապացույց</w:t>
            </w:r>
            <w:proofErr w:type="spellEnd"/>
            <w:r w:rsidR="0016678F">
              <w:rPr>
                <w:rFonts w:ascii="GHEA Grapalat" w:hAnsi="GHEA Grapalat" w:cs="Sylfaen"/>
                <w:sz w:val="24"/>
                <w:szCs w:val="24"/>
              </w:rPr>
              <w:t>)</w:t>
            </w:r>
            <w:r w:rsidR="00F11FB1" w:rsidRPr="00DB066B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F11FB1" w:rsidRPr="00DB066B">
              <w:rPr>
                <w:rFonts w:ascii="GHEA Grapalat" w:hAnsi="GHEA Grapalat" w:cs="Sylfaen"/>
                <w:sz w:val="24"/>
                <w:szCs w:val="24"/>
              </w:rPr>
              <w:t>արդյունքում</w:t>
            </w:r>
            <w:proofErr w:type="spellEnd"/>
            <w:r w:rsidR="00F17D6D" w:rsidRPr="00DB066B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="00F11FB1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17D6D" w:rsidRPr="00DB066B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="00F17D6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17D6D" w:rsidRPr="00DB066B">
              <w:rPr>
                <w:rFonts w:ascii="GHEA Grapalat" w:hAnsi="GHEA Grapalat" w:cs="Sylfaen"/>
                <w:sz w:val="24"/>
                <w:szCs w:val="24"/>
              </w:rPr>
              <w:t>հարաբերությունների</w:t>
            </w:r>
            <w:proofErr w:type="spellEnd"/>
            <w:r w:rsidR="00F17D6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17D6D" w:rsidRPr="00DB066B">
              <w:rPr>
                <w:rFonts w:ascii="GHEA Grapalat" w:hAnsi="GHEA Grapalat" w:cs="Sylfaen"/>
                <w:sz w:val="24"/>
                <w:szCs w:val="24"/>
              </w:rPr>
              <w:t>չկարգավորման</w:t>
            </w:r>
            <w:proofErr w:type="spellEnd"/>
            <w:r w:rsidR="00F17D6D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17D6D" w:rsidRPr="00DB066B">
              <w:rPr>
                <w:rFonts w:ascii="GHEA Grapalat" w:hAnsi="GHEA Grapalat" w:cs="Sylfaen"/>
                <w:sz w:val="24"/>
                <w:szCs w:val="24"/>
              </w:rPr>
              <w:t>պարագայում</w:t>
            </w:r>
            <w:proofErr w:type="spellEnd"/>
            <w:r w:rsidR="00F17D6D" w:rsidRPr="00DB066B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F11FB1" w:rsidRPr="00DB066B">
              <w:rPr>
                <w:rFonts w:ascii="GHEA Grapalat" w:hAnsi="GHEA Grapalat" w:cs="Sylfaen"/>
                <w:sz w:val="24"/>
                <w:szCs w:val="24"/>
              </w:rPr>
              <w:t>կունենանք</w:t>
            </w:r>
            <w:proofErr w:type="spellEnd"/>
            <w:r w:rsidR="00F11FB1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11FB1" w:rsidRPr="00DB066B">
              <w:rPr>
                <w:rFonts w:ascii="GHEA Grapalat" w:hAnsi="GHEA Grapalat" w:cs="Sylfaen"/>
                <w:sz w:val="24"/>
                <w:szCs w:val="24"/>
              </w:rPr>
              <w:t>օրենսդրական</w:t>
            </w:r>
            <w:proofErr w:type="spellEnd"/>
            <w:r w:rsidR="00F11FB1" w:rsidRPr="00DB06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F11FB1" w:rsidRPr="00DB066B">
              <w:rPr>
                <w:rFonts w:ascii="GHEA Grapalat" w:hAnsi="GHEA Grapalat" w:cs="Sylfaen"/>
                <w:sz w:val="24"/>
                <w:szCs w:val="24"/>
              </w:rPr>
              <w:t>բաց</w:t>
            </w:r>
            <w:proofErr w:type="spellEnd"/>
            <w:r w:rsidR="00F2428E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2F4226" w:rsidRPr="002F4226" w:rsidRDefault="00FE7B4F" w:rsidP="001E49B3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Հարկ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հավելել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</w:t>
            </w:r>
            <w:r w:rsidR="002F4226">
              <w:rPr>
                <w:rFonts w:ascii="GHEA Grapalat" w:hAnsi="GHEA Grapalat" w:cs="Sylfaen"/>
                <w:sz w:val="24"/>
                <w:szCs w:val="24"/>
              </w:rPr>
              <w:t>երը</w:t>
            </w:r>
            <w:proofErr w:type="spellEnd"/>
            <w:r w:rsidR="002F422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1E49B3">
              <w:rPr>
                <w:rFonts w:ascii="GHEA Grapalat" w:hAnsi="GHEA Grapalat" w:cs="Sylfaen"/>
                <w:sz w:val="24"/>
                <w:szCs w:val="24"/>
              </w:rPr>
              <w:t>շարադր</w:t>
            </w:r>
            <w:r w:rsidR="002F4226">
              <w:rPr>
                <w:rFonts w:ascii="GHEA Grapalat" w:hAnsi="GHEA Grapalat" w:cs="Sylfaen"/>
                <w:sz w:val="24"/>
                <w:szCs w:val="24"/>
              </w:rPr>
              <w:t>ված</w:t>
            </w:r>
            <w:proofErr w:type="spellEnd"/>
            <w:r w:rsidR="002F422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Արտակարգ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իրավիճակների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նախարարության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) </w:t>
            </w:r>
            <w:proofErr w:type="spellStart"/>
            <w:r w:rsidR="002F4226">
              <w:rPr>
                <w:rFonts w:ascii="GHEA Grapalat" w:hAnsi="GHEA Grapalat" w:cs="Sylfaen"/>
                <w:sz w:val="24"/>
                <w:szCs w:val="24"/>
              </w:rPr>
              <w:t>դիրքորոշումն</w:t>
            </w:r>
            <w:proofErr w:type="spellEnd"/>
            <w:r w:rsidR="002F422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F4226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="002F4226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="002F4226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="002F422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F4226">
              <w:rPr>
                <w:rFonts w:ascii="GHEA Grapalat" w:hAnsi="GHEA Grapalat" w:cs="Sylfaen"/>
                <w:sz w:val="24"/>
                <w:szCs w:val="24"/>
              </w:rPr>
              <w:t>Առողջապահության</w:t>
            </w:r>
            <w:proofErr w:type="spellEnd"/>
            <w:r w:rsidR="002F422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F4226">
              <w:rPr>
                <w:rFonts w:ascii="GHEA Grapalat" w:hAnsi="GHEA Grapalat" w:cs="Sylfaen"/>
                <w:sz w:val="24"/>
                <w:szCs w:val="24"/>
              </w:rPr>
              <w:t>նախարարության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ներկայացուցիչների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վերջիններիս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հետ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տեղի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ունեցած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աշխատանքային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քննարկման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արդյունքում</w:t>
            </w:r>
            <w:proofErr w:type="spellEnd"/>
            <w:r w:rsidR="00BA698F">
              <w:rPr>
                <w:rFonts w:ascii="GHEA Grapalat" w:hAnsi="GHEA Grapalat" w:cs="Sylfaen"/>
                <w:sz w:val="24"/>
                <w:szCs w:val="24"/>
              </w:rPr>
              <w:t>:</w:t>
            </w:r>
            <w:r w:rsidR="002F422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</w:tc>
      </w:tr>
      <w:tr w:rsidR="00A94608" w:rsidRPr="00DB066B" w:rsidTr="00A94608">
        <w:trPr>
          <w:tblCellSpacing w:w="0" w:type="dxa"/>
          <w:jc w:val="center"/>
        </w:trPr>
        <w:tc>
          <w:tcPr>
            <w:tcW w:w="5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0A24" w:rsidRPr="00DB066B" w:rsidRDefault="00A94608" w:rsidP="00CC5BAE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B066B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lastRenderedPageBreak/>
              <w:t> </w:t>
            </w:r>
            <w:r w:rsidR="009B0A24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Նախագծում անհրաժեշտ է </w:t>
            </w:r>
            <w:r w:rsidR="009B0A24"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նախատեսել դրույթ </w:t>
            </w:r>
            <w:r w:rsidR="009B0A24" w:rsidRPr="00DB066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արտահիվանդանոցային բժշկական օգնություն և սպասարկում իրականացնող բժշկական հաստատությունների կողմից բժշկական եզրակացության տրման կարգը</w:t>
            </w:r>
            <w:r w:rsidR="009B0A24"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բժշկական եզրակացության ձևը սահմանելու վերաբերյալ:</w:t>
            </w:r>
          </w:p>
          <w:p w:rsidR="00A94608" w:rsidRPr="00DB066B" w:rsidRDefault="009B0A24" w:rsidP="00CC5BAE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B06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հաշվի առնելով, որ </w:t>
            </w:r>
            <w:r w:rsidRPr="00DB066B">
              <w:rPr>
                <w:rFonts w:ascii="GHEA Grapalat" w:hAnsi="GHEA Grapalat"/>
                <w:sz w:val="24"/>
                <w:szCs w:val="24"/>
                <w:lang w:val="hy-AM"/>
              </w:rPr>
              <w:t xml:space="preserve">բժշկական եզրակացության տրամադրման նպատակով իրականացվելիք մասնագիտական խորհրդատվությունները և լաբորատոր-գործիքային ախտորոշիչ հետազոտություններն </w:t>
            </w:r>
            <w:r w:rsidRPr="00DB066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ընդգրկված</w:t>
            </w:r>
            <w:r w:rsidRPr="00DB06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չեն </w:t>
            </w:r>
            <w:r w:rsidRPr="00DB066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պետության</w:t>
            </w:r>
            <w:r w:rsidRPr="00DB06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կողմից</w:t>
            </w:r>
            <w:r w:rsidRPr="00DB06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երաշխավորված</w:t>
            </w:r>
            <w:r w:rsidRPr="00DB06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անվճար</w:t>
            </w:r>
            <w:r w:rsidRPr="00DB06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ամբուլատոր-պոլիկլինիկական բժշկական</w:t>
            </w:r>
            <w:r w:rsidRPr="00DB06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օգնության և սպասարկման</w:t>
            </w:r>
            <w:r w:rsidRPr="00DB06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ծավալներում</w:t>
            </w:r>
            <w:r w:rsidRPr="00DB06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 նշյալ գործընթացը</w:t>
            </w:r>
            <w:r w:rsidRPr="00DB066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 կարող  է իրականացվել</w:t>
            </w:r>
            <w:r w:rsidRPr="00DB06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վճարովի</w:t>
            </w:r>
            <w:r w:rsidRPr="00DB06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DB066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հիմունքներով</w:t>
            </w:r>
            <w:r w:rsidRPr="00DB06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73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hideMark/>
          </w:tcPr>
          <w:p w:rsidR="00A94608" w:rsidRPr="00DB066B" w:rsidRDefault="00A94608" w:rsidP="00CC5BAE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B066B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</w:t>
            </w:r>
            <w:r w:rsidRPr="00DB06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Pr="00DB066B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  <w:p w:rsidR="00A94608" w:rsidRPr="00DB066B" w:rsidRDefault="00A94608" w:rsidP="00CC5BA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066B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lastRenderedPageBreak/>
              <w:t> </w:t>
            </w:r>
          </w:p>
        </w:tc>
      </w:tr>
    </w:tbl>
    <w:p w:rsidR="00692D88" w:rsidRPr="00DB066B" w:rsidRDefault="005D2F31" w:rsidP="00CC5BAE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92D88" w:rsidRPr="00DB066B" w:rsidSect="005F52C4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7277D"/>
    <w:multiLevelType w:val="hybridMultilevel"/>
    <w:tmpl w:val="C3F2BB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22CB5"/>
    <w:rsid w:val="000020C5"/>
    <w:rsid w:val="00013AB7"/>
    <w:rsid w:val="00025FBB"/>
    <w:rsid w:val="00032357"/>
    <w:rsid w:val="00034A40"/>
    <w:rsid w:val="000361D6"/>
    <w:rsid w:val="00047397"/>
    <w:rsid w:val="00064B2D"/>
    <w:rsid w:val="00096E28"/>
    <w:rsid w:val="000A11FC"/>
    <w:rsid w:val="000A5595"/>
    <w:rsid w:val="000B3D0A"/>
    <w:rsid w:val="000B4A4D"/>
    <w:rsid w:val="000B5FC4"/>
    <w:rsid w:val="000E2BD0"/>
    <w:rsid w:val="000F0FB9"/>
    <w:rsid w:val="000F4223"/>
    <w:rsid w:val="001032FD"/>
    <w:rsid w:val="0010369E"/>
    <w:rsid w:val="001127BD"/>
    <w:rsid w:val="00141844"/>
    <w:rsid w:val="00151AC1"/>
    <w:rsid w:val="001566E4"/>
    <w:rsid w:val="00156D8C"/>
    <w:rsid w:val="0016678F"/>
    <w:rsid w:val="00177F2B"/>
    <w:rsid w:val="00194A00"/>
    <w:rsid w:val="001D5417"/>
    <w:rsid w:val="001D6DCD"/>
    <w:rsid w:val="001E49B3"/>
    <w:rsid w:val="001F42C8"/>
    <w:rsid w:val="001F4AF0"/>
    <w:rsid w:val="001F6E31"/>
    <w:rsid w:val="00220DED"/>
    <w:rsid w:val="00237F5B"/>
    <w:rsid w:val="0024419C"/>
    <w:rsid w:val="00245D5C"/>
    <w:rsid w:val="00255F4B"/>
    <w:rsid w:val="00263803"/>
    <w:rsid w:val="00276734"/>
    <w:rsid w:val="002809D5"/>
    <w:rsid w:val="0028456A"/>
    <w:rsid w:val="002933F2"/>
    <w:rsid w:val="002A0386"/>
    <w:rsid w:val="002A5E94"/>
    <w:rsid w:val="002A736D"/>
    <w:rsid w:val="002A7F36"/>
    <w:rsid w:val="002B6AE1"/>
    <w:rsid w:val="002C5FDF"/>
    <w:rsid w:val="002D2FA2"/>
    <w:rsid w:val="002D4FF6"/>
    <w:rsid w:val="002D515B"/>
    <w:rsid w:val="002F4226"/>
    <w:rsid w:val="002F4D40"/>
    <w:rsid w:val="003027DC"/>
    <w:rsid w:val="00306F93"/>
    <w:rsid w:val="003250F0"/>
    <w:rsid w:val="003265F0"/>
    <w:rsid w:val="00326DC4"/>
    <w:rsid w:val="00335272"/>
    <w:rsid w:val="003429EE"/>
    <w:rsid w:val="00355479"/>
    <w:rsid w:val="00365760"/>
    <w:rsid w:val="003705BF"/>
    <w:rsid w:val="00370C1E"/>
    <w:rsid w:val="00380ADE"/>
    <w:rsid w:val="00382D5A"/>
    <w:rsid w:val="003A666A"/>
    <w:rsid w:val="003B59E1"/>
    <w:rsid w:val="003B7C67"/>
    <w:rsid w:val="003C525B"/>
    <w:rsid w:val="003E5453"/>
    <w:rsid w:val="003E7AF3"/>
    <w:rsid w:val="00405AB6"/>
    <w:rsid w:val="004307FB"/>
    <w:rsid w:val="004312F8"/>
    <w:rsid w:val="00432429"/>
    <w:rsid w:val="00433C06"/>
    <w:rsid w:val="004453E6"/>
    <w:rsid w:val="004512E9"/>
    <w:rsid w:val="004833AD"/>
    <w:rsid w:val="004D23AE"/>
    <w:rsid w:val="004D6EA4"/>
    <w:rsid w:val="004E7C15"/>
    <w:rsid w:val="004F27AD"/>
    <w:rsid w:val="005052C7"/>
    <w:rsid w:val="00527D7E"/>
    <w:rsid w:val="005560C6"/>
    <w:rsid w:val="00573CE5"/>
    <w:rsid w:val="005A0D91"/>
    <w:rsid w:val="005B67B0"/>
    <w:rsid w:val="005B6FFA"/>
    <w:rsid w:val="005C71D5"/>
    <w:rsid w:val="005D2F31"/>
    <w:rsid w:val="005D481D"/>
    <w:rsid w:val="005E1F46"/>
    <w:rsid w:val="005E4F50"/>
    <w:rsid w:val="005F0F4C"/>
    <w:rsid w:val="005F3F63"/>
    <w:rsid w:val="005F52C4"/>
    <w:rsid w:val="005F764E"/>
    <w:rsid w:val="005F7B58"/>
    <w:rsid w:val="005F7BA6"/>
    <w:rsid w:val="00600A98"/>
    <w:rsid w:val="00610189"/>
    <w:rsid w:val="00612CC2"/>
    <w:rsid w:val="00623F10"/>
    <w:rsid w:val="00641E5A"/>
    <w:rsid w:val="00655AB6"/>
    <w:rsid w:val="00656874"/>
    <w:rsid w:val="0066301F"/>
    <w:rsid w:val="00674B0E"/>
    <w:rsid w:val="006833CD"/>
    <w:rsid w:val="0068423C"/>
    <w:rsid w:val="006933C8"/>
    <w:rsid w:val="00697665"/>
    <w:rsid w:val="006C71B5"/>
    <w:rsid w:val="006C742C"/>
    <w:rsid w:val="006E65C5"/>
    <w:rsid w:val="006F05BB"/>
    <w:rsid w:val="00702C52"/>
    <w:rsid w:val="00704C0F"/>
    <w:rsid w:val="00715C5F"/>
    <w:rsid w:val="00722B45"/>
    <w:rsid w:val="00723698"/>
    <w:rsid w:val="00752800"/>
    <w:rsid w:val="007603A9"/>
    <w:rsid w:val="0076538D"/>
    <w:rsid w:val="007774DE"/>
    <w:rsid w:val="0079725B"/>
    <w:rsid w:val="007A65D8"/>
    <w:rsid w:val="007E536A"/>
    <w:rsid w:val="007F0D84"/>
    <w:rsid w:val="00801B9A"/>
    <w:rsid w:val="008077A0"/>
    <w:rsid w:val="0083133B"/>
    <w:rsid w:val="00831AEC"/>
    <w:rsid w:val="00834FCF"/>
    <w:rsid w:val="00867B89"/>
    <w:rsid w:val="0089710B"/>
    <w:rsid w:val="008977A0"/>
    <w:rsid w:val="008A2EC7"/>
    <w:rsid w:val="008A5109"/>
    <w:rsid w:val="008B4D9D"/>
    <w:rsid w:val="008E37B2"/>
    <w:rsid w:val="008E6F68"/>
    <w:rsid w:val="00907F88"/>
    <w:rsid w:val="00912DB3"/>
    <w:rsid w:val="009464D5"/>
    <w:rsid w:val="00946768"/>
    <w:rsid w:val="009632F1"/>
    <w:rsid w:val="00967C7F"/>
    <w:rsid w:val="0097776E"/>
    <w:rsid w:val="00981860"/>
    <w:rsid w:val="0098662A"/>
    <w:rsid w:val="00995583"/>
    <w:rsid w:val="009A7E00"/>
    <w:rsid w:val="009B06C5"/>
    <w:rsid w:val="009B0A24"/>
    <w:rsid w:val="009C3570"/>
    <w:rsid w:val="009D19CF"/>
    <w:rsid w:val="009D2E52"/>
    <w:rsid w:val="009F32BF"/>
    <w:rsid w:val="00A061FC"/>
    <w:rsid w:val="00A10D22"/>
    <w:rsid w:val="00A11A6C"/>
    <w:rsid w:val="00A15B6E"/>
    <w:rsid w:val="00A3264F"/>
    <w:rsid w:val="00A3458E"/>
    <w:rsid w:val="00A5502D"/>
    <w:rsid w:val="00A9314E"/>
    <w:rsid w:val="00A94608"/>
    <w:rsid w:val="00A95241"/>
    <w:rsid w:val="00AA49FD"/>
    <w:rsid w:val="00AB1A2D"/>
    <w:rsid w:val="00AB26E7"/>
    <w:rsid w:val="00AC0C9E"/>
    <w:rsid w:val="00AC1AF1"/>
    <w:rsid w:val="00AE5779"/>
    <w:rsid w:val="00AF0CF1"/>
    <w:rsid w:val="00B028A4"/>
    <w:rsid w:val="00B3470E"/>
    <w:rsid w:val="00B35AD7"/>
    <w:rsid w:val="00B35D52"/>
    <w:rsid w:val="00B3774C"/>
    <w:rsid w:val="00B44007"/>
    <w:rsid w:val="00B65E3B"/>
    <w:rsid w:val="00B83E72"/>
    <w:rsid w:val="00BA0272"/>
    <w:rsid w:val="00BA698F"/>
    <w:rsid w:val="00BC5663"/>
    <w:rsid w:val="00BE3CBD"/>
    <w:rsid w:val="00BF0C74"/>
    <w:rsid w:val="00BF3961"/>
    <w:rsid w:val="00C13425"/>
    <w:rsid w:val="00C14B3F"/>
    <w:rsid w:val="00C15DE7"/>
    <w:rsid w:val="00C17A9A"/>
    <w:rsid w:val="00C22CB5"/>
    <w:rsid w:val="00C22EC8"/>
    <w:rsid w:val="00C4441D"/>
    <w:rsid w:val="00C62BB8"/>
    <w:rsid w:val="00C82407"/>
    <w:rsid w:val="00C94723"/>
    <w:rsid w:val="00CA00AD"/>
    <w:rsid w:val="00CA5F1F"/>
    <w:rsid w:val="00CB00CA"/>
    <w:rsid w:val="00CB1A5B"/>
    <w:rsid w:val="00CC2CB4"/>
    <w:rsid w:val="00CC5BAE"/>
    <w:rsid w:val="00CD0385"/>
    <w:rsid w:val="00D075D9"/>
    <w:rsid w:val="00D165DF"/>
    <w:rsid w:val="00D36979"/>
    <w:rsid w:val="00D40CEB"/>
    <w:rsid w:val="00D414BC"/>
    <w:rsid w:val="00D4484E"/>
    <w:rsid w:val="00D60CC6"/>
    <w:rsid w:val="00D63092"/>
    <w:rsid w:val="00D6679B"/>
    <w:rsid w:val="00D80B0C"/>
    <w:rsid w:val="00D870C8"/>
    <w:rsid w:val="00DA67B8"/>
    <w:rsid w:val="00DB066B"/>
    <w:rsid w:val="00DB327E"/>
    <w:rsid w:val="00DC6999"/>
    <w:rsid w:val="00DE6361"/>
    <w:rsid w:val="00DE6C62"/>
    <w:rsid w:val="00DF0C07"/>
    <w:rsid w:val="00DF10A0"/>
    <w:rsid w:val="00DF1E64"/>
    <w:rsid w:val="00DF7E38"/>
    <w:rsid w:val="00E12486"/>
    <w:rsid w:val="00E24EF0"/>
    <w:rsid w:val="00E3689C"/>
    <w:rsid w:val="00E500C4"/>
    <w:rsid w:val="00E90603"/>
    <w:rsid w:val="00EC2FD6"/>
    <w:rsid w:val="00EE4332"/>
    <w:rsid w:val="00EE62CD"/>
    <w:rsid w:val="00EE67C2"/>
    <w:rsid w:val="00F11FB1"/>
    <w:rsid w:val="00F17D6D"/>
    <w:rsid w:val="00F20DDF"/>
    <w:rsid w:val="00F2428E"/>
    <w:rsid w:val="00F279F3"/>
    <w:rsid w:val="00F40B0A"/>
    <w:rsid w:val="00F410D0"/>
    <w:rsid w:val="00F432B4"/>
    <w:rsid w:val="00F45955"/>
    <w:rsid w:val="00F95848"/>
    <w:rsid w:val="00FA2B2A"/>
    <w:rsid w:val="00FC2EA6"/>
    <w:rsid w:val="00FC7870"/>
    <w:rsid w:val="00FE70FF"/>
    <w:rsid w:val="00FE7B4F"/>
    <w:rsid w:val="00FF0A8C"/>
    <w:rsid w:val="00FF4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5BF"/>
  </w:style>
  <w:style w:type="paragraph" w:styleId="Heading1">
    <w:name w:val="heading 1"/>
    <w:basedOn w:val="Normal"/>
    <w:next w:val="Normal"/>
    <w:link w:val="Heading1Char"/>
    <w:uiPriority w:val="9"/>
    <w:qFormat/>
    <w:rsid w:val="003705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05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05BF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C22C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22CB5"/>
    <w:rPr>
      <w:b/>
      <w:bCs/>
    </w:rPr>
  </w:style>
  <w:style w:type="character" w:customStyle="1" w:styleId="apple-converted-space">
    <w:name w:val="apple-converted-space"/>
    <w:rsid w:val="00BF0C74"/>
  </w:style>
  <w:style w:type="paragraph" w:styleId="Header">
    <w:name w:val="header"/>
    <w:basedOn w:val="Normal"/>
    <w:link w:val="HeaderChar"/>
    <w:uiPriority w:val="99"/>
    <w:rsid w:val="000A5595"/>
    <w:pPr>
      <w:tabs>
        <w:tab w:val="center" w:pos="4677"/>
        <w:tab w:val="right" w:pos="9355"/>
      </w:tabs>
    </w:pPr>
    <w:rPr>
      <w:rFonts w:ascii="Calibri" w:eastAsia="Calibri" w:hAnsi="Calibri" w:cs="Times New Roman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0A5595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8456A"/>
    <w:pPr>
      <w:spacing w:after="160" w:line="259" w:lineRule="auto"/>
      <w:ind w:left="720"/>
      <w:contextualSpacing/>
    </w:pPr>
    <w:rPr>
      <w:rFonts w:ascii="GHEA Grapalat" w:hAnsi="GHEA Grapalat"/>
    </w:rPr>
  </w:style>
  <w:style w:type="character" w:styleId="Hyperlink">
    <w:name w:val="Hyperlink"/>
    <w:basedOn w:val="DefaultParagraphFont"/>
    <w:uiPriority w:val="99"/>
    <w:semiHidden/>
    <w:unhideWhenUsed/>
    <w:rsid w:val="00752800"/>
    <w:rPr>
      <w:color w:val="0000FF"/>
      <w:u w:val="single"/>
    </w:rPr>
  </w:style>
  <w:style w:type="character" w:styleId="Emphasis">
    <w:name w:val="Emphasis"/>
    <w:qFormat/>
    <w:rsid w:val="00151AC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209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rtek.am/views/act.aspx?aid=15019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oncourse">
      <a:maj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</a:majorFont>
      <a:min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18</Pages>
  <Words>1927</Words>
  <Characters>10985</Characters>
  <Application>Microsoft Office Word</Application>
  <DocSecurity>0</DocSecurity>
  <Lines>91</Lines>
  <Paragraphs>25</Paragraphs>
  <ScaleCrop>false</ScaleCrop>
  <Company/>
  <LinksUpToDate>false</LinksUpToDate>
  <CharactersWithSpaces>12887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409</cp:revision>
  <cp:lastPrinted>2021-03-15T22:44:00Z</cp:lastPrinted>
  <dcterms:created xsi:type="dcterms:W3CDTF">2021-03-15T17:55:00Z</dcterms:created>
  <dcterms:modified xsi:type="dcterms:W3CDTF">2021-05-28T06:47:00Z</dcterms:modified>
</cp:coreProperties>
</file>