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05" w:rsidRPr="00945905" w:rsidRDefault="00945905" w:rsidP="00945905">
      <w:pPr>
        <w:shd w:val="clear" w:color="auto" w:fill="FFFFFF"/>
        <w:spacing w:after="0" w:line="276" w:lineRule="auto"/>
        <w:jc w:val="center"/>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b/>
          <w:bCs/>
          <w:color w:val="000000"/>
          <w:sz w:val="24"/>
          <w:szCs w:val="24"/>
          <w:lang w:val="hy-AM"/>
        </w:rPr>
        <w:t>ԱՄՓՈՓԱԹԵՐԹ</w:t>
      </w:r>
      <w:r w:rsidRPr="00945905">
        <w:rPr>
          <w:rFonts w:ascii="Calibri" w:eastAsia="Times New Roman" w:hAnsi="Calibri" w:cs="Calibri"/>
          <w:caps/>
          <w:color w:val="000000"/>
          <w:sz w:val="24"/>
          <w:szCs w:val="24"/>
          <w:lang w:val="hy-AM"/>
        </w:rPr>
        <w:t>  </w:t>
      </w:r>
    </w:p>
    <w:p w:rsidR="00945905" w:rsidRPr="00945905" w:rsidRDefault="00945905" w:rsidP="00945905">
      <w:pPr>
        <w:spacing w:after="0" w:line="276" w:lineRule="auto"/>
        <w:ind w:right="96"/>
        <w:jc w:val="center"/>
        <w:rPr>
          <w:rFonts w:ascii="GHEA Grapalat" w:eastAsia="Times New Roman" w:hAnsi="GHEA Grapalat" w:cs="Times New Roman"/>
          <w:b/>
          <w:bCs/>
          <w:color w:val="000000"/>
          <w:sz w:val="24"/>
          <w:szCs w:val="24"/>
          <w:lang w:val="hy-AM"/>
        </w:rPr>
      </w:pPr>
      <w:r w:rsidRPr="00945905">
        <w:rPr>
          <w:rFonts w:ascii="GHEA Grapalat" w:eastAsia="Calibri" w:hAnsi="GHEA Grapalat" w:cs="Times New Roman"/>
          <w:b/>
          <w:caps/>
          <w:sz w:val="24"/>
          <w:szCs w:val="24"/>
          <w:lang w:val="hy-AM"/>
        </w:rPr>
        <w:t xml:space="preserve">«Հայաստանի Հանրապետության եվ Համաշխարհային բանկի միջեվ 2021 թվականի մայիսի 17-ին ստորագրված «ՀԱՅԱՍՏԱՆԻ Արդյունահանող ճյուղերի թափանցիկության նախաձեռնությանն աջակցության լրացուցիչ ֆինանսավորում» (դրամաշնորհ N TF0B4808) նամակ-համաձայնագիրը հաստատելու մասին» </w:t>
      </w:r>
      <w:r w:rsidRPr="00945905">
        <w:rPr>
          <w:rFonts w:ascii="GHEA Grapalat" w:eastAsia="Batang" w:hAnsi="GHEA Grapalat" w:cs="Sylfaen"/>
          <w:b/>
          <w:sz w:val="24"/>
          <w:szCs w:val="24"/>
          <w:lang w:val="hy-AM"/>
        </w:rPr>
        <w:t xml:space="preserve">ՀԱՆՐԱՊԵՏՈՒԹՅԱՆ </w:t>
      </w:r>
      <w:r w:rsidRPr="00945905">
        <w:rPr>
          <w:rFonts w:ascii="GHEA Grapalat" w:eastAsia="Batang" w:hAnsi="GHEA Grapalat" w:cs="Sylfaen"/>
          <w:b/>
          <w:caps/>
          <w:sz w:val="24"/>
          <w:szCs w:val="24"/>
          <w:lang w:val="hy-AM"/>
        </w:rPr>
        <w:t>նախագահի</w:t>
      </w:r>
      <w:r w:rsidRPr="00945905">
        <w:rPr>
          <w:rFonts w:ascii="GHEA Grapalat" w:eastAsia="Batang" w:hAnsi="GHEA Grapalat" w:cs="Sylfaen"/>
          <w:b/>
          <w:sz w:val="24"/>
          <w:szCs w:val="24"/>
          <w:lang w:val="hy-AM"/>
        </w:rPr>
        <w:t xml:space="preserve"> ՀՐԱՄԱՆԱԳՐԻ </w:t>
      </w:r>
      <w:r w:rsidRPr="00945905">
        <w:rPr>
          <w:rFonts w:ascii="GHEA Grapalat" w:eastAsia="Times New Roman" w:hAnsi="GHEA Grapalat" w:cs="Times New Roman"/>
          <w:b/>
          <w:bCs/>
          <w:color w:val="000000"/>
          <w:sz w:val="24"/>
          <w:szCs w:val="24"/>
          <w:lang w:val="hy-AM"/>
        </w:rPr>
        <w:t>ՆԱԽԱԳԾԻՆ ՀԱՎԱՆՈՒԹՅՈՒՆ ՏԱԼՈՒ ՄԱՍԻՆ» ՀՀ ԿԱՌԱՎԱՐՈՒԹՅԱՆ ՈՐՈՇՄԱՆ ՆԱԽԱԳԾԻ</w:t>
      </w:r>
    </w:p>
    <w:p w:rsidR="00945905" w:rsidRPr="00945905" w:rsidRDefault="00945905" w:rsidP="00945905">
      <w:pPr>
        <w:spacing w:after="0" w:line="276" w:lineRule="auto"/>
        <w:ind w:right="96"/>
        <w:jc w:val="center"/>
        <w:rPr>
          <w:rFonts w:ascii="GHEA Grapalat" w:eastAsia="Times New Roman" w:hAnsi="GHEA Grapalat" w:cs="Times New Roman"/>
          <w:b/>
          <w:bCs/>
          <w:color w:val="000000"/>
          <w:sz w:val="24"/>
          <w:szCs w:val="24"/>
          <w:lang w:val="hy-AM"/>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3"/>
        <w:gridCol w:w="7"/>
        <w:gridCol w:w="1703"/>
        <w:gridCol w:w="2497"/>
      </w:tblGrid>
      <w:tr w:rsidR="00945905" w:rsidRPr="00945905" w:rsidTr="00945905">
        <w:trPr>
          <w:trHeight w:val="802"/>
        </w:trPr>
        <w:tc>
          <w:tcPr>
            <w:tcW w:w="8213" w:type="dxa"/>
            <w:gridSpan w:val="3"/>
            <w:shd w:val="clear" w:color="auto" w:fill="auto"/>
          </w:tcPr>
          <w:p w:rsidR="00945905" w:rsidRPr="00945905" w:rsidRDefault="00945905" w:rsidP="00945905">
            <w:pPr>
              <w:spacing w:after="0" w:line="276" w:lineRule="auto"/>
              <w:ind w:left="390"/>
              <w:jc w:val="center"/>
              <w:rPr>
                <w:rFonts w:ascii="GHEA Grapalat" w:eastAsia="Times New Roman" w:hAnsi="GHEA Grapalat" w:cs="Times New Roman"/>
                <w:b/>
                <w:color w:val="000000"/>
                <w:sz w:val="24"/>
                <w:szCs w:val="24"/>
                <w:lang w:val="hy-AM"/>
              </w:rPr>
            </w:pPr>
          </w:p>
          <w:p w:rsidR="00945905" w:rsidRPr="00945905" w:rsidRDefault="00945905" w:rsidP="00945905">
            <w:pPr>
              <w:numPr>
                <w:ilvl w:val="0"/>
                <w:numId w:val="5"/>
              </w:numPr>
              <w:spacing w:after="0" w:line="276" w:lineRule="auto"/>
              <w:jc w:val="center"/>
              <w:rPr>
                <w:rFonts w:ascii="GHEA Grapalat" w:eastAsia="Times New Roman" w:hAnsi="GHEA Grapalat" w:cs="Times New Roman"/>
                <w:b/>
                <w:color w:val="000000"/>
                <w:sz w:val="24"/>
                <w:szCs w:val="24"/>
                <w:lang w:val="hy-AM"/>
              </w:rPr>
            </w:pPr>
            <w:r w:rsidRPr="00945905">
              <w:rPr>
                <w:rFonts w:ascii="GHEA Grapalat" w:eastAsia="Times New Roman" w:hAnsi="GHEA Grapalat" w:cs="Times New Roman"/>
                <w:b/>
                <w:color w:val="000000"/>
                <w:sz w:val="24"/>
                <w:szCs w:val="24"/>
                <w:lang w:val="hy-AM"/>
              </w:rPr>
              <w:t>ՀՀ արդարադատության նախարարություն</w:t>
            </w:r>
          </w:p>
        </w:tc>
        <w:tc>
          <w:tcPr>
            <w:tcW w:w="2497" w:type="dxa"/>
            <w:shd w:val="clear" w:color="auto" w:fill="auto"/>
          </w:tcPr>
          <w:p w:rsidR="00945905" w:rsidRPr="00945905" w:rsidRDefault="00945905" w:rsidP="00945905">
            <w:pPr>
              <w:spacing w:after="0" w:line="276" w:lineRule="auto"/>
              <w:ind w:left="-389"/>
              <w:jc w:val="center"/>
              <w:rPr>
                <w:rFonts w:ascii="GHEA Grapalat" w:eastAsia="Times New Roman" w:hAnsi="GHEA Grapalat" w:cs="Times New Roman"/>
                <w:color w:val="000000"/>
                <w:sz w:val="24"/>
                <w:szCs w:val="24"/>
              </w:rPr>
            </w:pPr>
          </w:p>
          <w:p w:rsidR="00945905" w:rsidRPr="00945905" w:rsidRDefault="00945905" w:rsidP="00945905">
            <w:pPr>
              <w:spacing w:after="0" w:line="276" w:lineRule="auto"/>
              <w:ind w:left="-389"/>
              <w:jc w:val="center"/>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rPr>
              <w:t>25</w:t>
            </w:r>
            <w:r w:rsidRPr="00945905">
              <w:rPr>
                <w:rFonts w:ascii="GHEA Grapalat" w:eastAsia="Times New Roman" w:hAnsi="GHEA Grapalat" w:cs="Times New Roman"/>
                <w:color w:val="000000"/>
                <w:sz w:val="24"/>
                <w:szCs w:val="24"/>
                <w:lang w:val="hy-AM"/>
              </w:rPr>
              <w:t>.05.2021թ.</w:t>
            </w:r>
          </w:p>
          <w:p w:rsidR="00945905" w:rsidRPr="00945905" w:rsidRDefault="00945905" w:rsidP="00945905">
            <w:pPr>
              <w:spacing w:after="0" w:line="276" w:lineRule="auto"/>
              <w:ind w:left="-389"/>
              <w:jc w:val="center"/>
              <w:rPr>
                <w:rFonts w:ascii="GHEA Grapalat" w:eastAsia="Times New Roman" w:hAnsi="GHEA Grapalat" w:cs="Times New Roman"/>
                <w:color w:val="000000"/>
                <w:sz w:val="24"/>
                <w:szCs w:val="24"/>
              </w:rPr>
            </w:pPr>
            <w:r w:rsidRPr="00945905">
              <w:rPr>
                <w:rFonts w:ascii="GHEA Grapalat" w:eastAsia="Times New Roman" w:hAnsi="GHEA Grapalat" w:cs="Times New Roman"/>
                <w:color w:val="000000"/>
                <w:sz w:val="24"/>
                <w:szCs w:val="24"/>
              </w:rPr>
              <w:t xml:space="preserve">     </w:t>
            </w:r>
            <w:r w:rsidRPr="00945905">
              <w:rPr>
                <w:rFonts w:ascii="GHEA Grapalat" w:eastAsia="Times New Roman" w:hAnsi="GHEA Grapalat" w:cs="Times New Roman"/>
                <w:color w:val="000000"/>
                <w:sz w:val="24"/>
                <w:szCs w:val="24"/>
                <w:lang w:val="hy-AM"/>
              </w:rPr>
              <w:t>N 01/14.2/13883-2021</w:t>
            </w:r>
          </w:p>
        </w:tc>
      </w:tr>
      <w:tr w:rsidR="00945905" w:rsidRPr="00945905" w:rsidTr="00945905">
        <w:trPr>
          <w:trHeight w:val="3051"/>
        </w:trPr>
        <w:tc>
          <w:tcPr>
            <w:tcW w:w="6503" w:type="dxa"/>
            <w:shd w:val="clear" w:color="auto" w:fill="auto"/>
          </w:tcPr>
          <w:p w:rsidR="00945905" w:rsidRPr="00945905" w:rsidRDefault="00945905" w:rsidP="00945905">
            <w:pPr>
              <w:spacing w:after="0" w:line="276" w:lineRule="auto"/>
              <w:jc w:val="both"/>
              <w:rPr>
                <w:rFonts w:ascii="GHEA Grapalat" w:eastAsia="Calibri" w:hAnsi="GHEA Grapalat" w:cs="Sylfaen"/>
                <w:noProof/>
                <w:sz w:val="24"/>
                <w:szCs w:val="24"/>
                <w:lang w:val="hy-AM"/>
              </w:rPr>
            </w:pPr>
            <w:r w:rsidRPr="00945905">
              <w:rPr>
                <w:rFonts w:ascii="GHEA Grapalat" w:eastAsia="Calibri" w:hAnsi="GHEA Grapalat" w:cs="Sylfaen"/>
                <w:noProof/>
                <w:sz w:val="24"/>
                <w:szCs w:val="24"/>
              </w:rPr>
              <w:t xml:space="preserve">     </w:t>
            </w:r>
            <w:r w:rsidRPr="00945905">
              <w:rPr>
                <w:rFonts w:ascii="GHEA Grapalat" w:eastAsia="Calibri" w:hAnsi="GHEA Grapalat" w:cs="Sylfaen"/>
                <w:noProof/>
                <w:sz w:val="24"/>
                <w:szCs w:val="24"/>
                <w:lang w:val="hy-AM"/>
              </w:rPr>
              <w:t>Նամակ-համաձայնագիրը չի պարունակում Հայաստանի Հանրապետության օրենքին հակասող, օրենքի փոփոխություն կամ նոր օրենքի ընդունում նախատեսող նորմեր:</w:t>
            </w:r>
          </w:p>
          <w:p w:rsidR="00945905" w:rsidRPr="00945905" w:rsidRDefault="00945905" w:rsidP="00945905">
            <w:pPr>
              <w:spacing w:after="0" w:line="276" w:lineRule="auto"/>
              <w:jc w:val="both"/>
              <w:rPr>
                <w:rFonts w:ascii="GHEA Grapalat" w:eastAsia="Calibri" w:hAnsi="GHEA Grapalat" w:cs="Sylfaen"/>
                <w:noProof/>
                <w:sz w:val="24"/>
                <w:szCs w:val="24"/>
                <w:lang w:val="hy-AM"/>
              </w:rPr>
            </w:pPr>
            <w:r w:rsidRPr="00945905">
              <w:rPr>
                <w:rFonts w:ascii="GHEA Grapalat" w:eastAsia="Calibri" w:hAnsi="GHEA Grapalat" w:cs="Sylfaen"/>
                <w:noProof/>
                <w:sz w:val="24"/>
                <w:szCs w:val="24"/>
                <w:lang w:val="hy-AM"/>
              </w:rPr>
              <w:t xml:space="preserve">     Միաժամանակ հայտնում ենք, որ Հայաստանի Հանրապետության համար գույքային պարտավորություններ նախատեսելու դեպքում Նամակ-համաձայնագիրը ենթակա է վավերացման:</w:t>
            </w:r>
          </w:p>
        </w:tc>
        <w:tc>
          <w:tcPr>
            <w:tcW w:w="1710" w:type="dxa"/>
            <w:gridSpan w:val="2"/>
            <w:shd w:val="clear" w:color="auto" w:fill="auto"/>
          </w:tcPr>
          <w:p w:rsidR="00945905" w:rsidRPr="00945905" w:rsidRDefault="00945905" w:rsidP="00945905">
            <w:pPr>
              <w:spacing w:after="0" w:line="276" w:lineRule="auto"/>
              <w:jc w:val="center"/>
              <w:rPr>
                <w:rFonts w:ascii="GHEA Grapalat" w:eastAsia="Times New Roman" w:hAnsi="GHEA Grapalat" w:cs="Times New Roman"/>
                <w:color w:val="000000"/>
                <w:sz w:val="24"/>
                <w:szCs w:val="24"/>
              </w:rPr>
            </w:pPr>
            <w:r w:rsidRPr="00945905">
              <w:rPr>
                <w:rFonts w:ascii="GHEA Grapalat" w:eastAsia="Times New Roman" w:hAnsi="GHEA Grapalat" w:cs="Times New Roman"/>
                <w:color w:val="000000"/>
                <w:sz w:val="24"/>
                <w:szCs w:val="24"/>
                <w:lang w:val="hy-AM"/>
              </w:rPr>
              <w:t>Ընդունվել է</w:t>
            </w:r>
            <w:r w:rsidRPr="00945905">
              <w:rPr>
                <w:rFonts w:ascii="GHEA Grapalat" w:eastAsia="Times New Roman" w:hAnsi="GHEA Grapalat" w:cs="Times New Roman"/>
                <w:color w:val="000000"/>
                <w:sz w:val="24"/>
                <w:szCs w:val="24"/>
              </w:rPr>
              <w:t>:</w:t>
            </w:r>
          </w:p>
        </w:tc>
        <w:tc>
          <w:tcPr>
            <w:tcW w:w="2497" w:type="dxa"/>
            <w:shd w:val="clear" w:color="auto" w:fill="auto"/>
          </w:tcPr>
          <w:p w:rsidR="00945905" w:rsidRPr="00945905" w:rsidRDefault="00945905" w:rsidP="00945905">
            <w:pPr>
              <w:spacing w:after="0" w:line="276" w:lineRule="auto"/>
              <w:ind w:left="-390"/>
              <w:jc w:val="center"/>
              <w:rPr>
                <w:rFonts w:ascii="GHEA Grapalat" w:eastAsia="Times New Roman" w:hAnsi="GHEA Grapalat" w:cs="Times New Roman"/>
                <w:color w:val="000000"/>
                <w:sz w:val="24"/>
                <w:szCs w:val="24"/>
                <w:lang w:val="hy-AM"/>
              </w:rPr>
            </w:pPr>
          </w:p>
          <w:p w:rsidR="00945905" w:rsidRPr="00945905" w:rsidRDefault="00945905" w:rsidP="00945905">
            <w:pPr>
              <w:spacing w:after="0" w:line="276" w:lineRule="auto"/>
              <w:ind w:left="-390"/>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lang w:val="hy-AM"/>
              </w:rPr>
              <w:t xml:space="preserve"> </w:t>
            </w:r>
          </w:p>
        </w:tc>
      </w:tr>
      <w:tr w:rsidR="00945905" w:rsidRPr="00945905" w:rsidTr="00945905">
        <w:trPr>
          <w:trHeight w:val="1070"/>
        </w:trPr>
        <w:tc>
          <w:tcPr>
            <w:tcW w:w="8213" w:type="dxa"/>
            <w:gridSpan w:val="3"/>
            <w:shd w:val="clear" w:color="auto" w:fill="auto"/>
          </w:tcPr>
          <w:p w:rsidR="00945905" w:rsidRPr="00945905" w:rsidRDefault="00945905" w:rsidP="00945905">
            <w:pPr>
              <w:spacing w:after="0" w:line="276" w:lineRule="auto"/>
              <w:ind w:left="390"/>
              <w:rPr>
                <w:rFonts w:ascii="GHEA Grapalat" w:eastAsia="Times New Roman" w:hAnsi="GHEA Grapalat" w:cs="Times New Roman"/>
                <w:b/>
                <w:color w:val="000000"/>
                <w:sz w:val="24"/>
                <w:szCs w:val="24"/>
                <w:lang w:val="hy-AM"/>
              </w:rPr>
            </w:pPr>
          </w:p>
          <w:p w:rsidR="00945905" w:rsidRPr="00945905" w:rsidRDefault="00945905" w:rsidP="00945905">
            <w:pPr>
              <w:numPr>
                <w:ilvl w:val="0"/>
                <w:numId w:val="5"/>
              </w:numPr>
              <w:spacing w:after="0" w:line="276" w:lineRule="auto"/>
              <w:jc w:val="center"/>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b/>
                <w:color w:val="000000"/>
                <w:sz w:val="24"/>
                <w:szCs w:val="24"/>
                <w:lang w:val="hy-AM"/>
              </w:rPr>
              <w:t>ՀՀ</w:t>
            </w:r>
            <w:r w:rsidRPr="00945905">
              <w:rPr>
                <w:rFonts w:ascii="GHEA Grapalat" w:eastAsia="Times New Roman" w:hAnsi="GHEA Grapalat" w:cs="Times New Roman"/>
                <w:color w:val="000000"/>
                <w:sz w:val="24"/>
                <w:szCs w:val="24"/>
                <w:lang w:val="hy-AM"/>
              </w:rPr>
              <w:t xml:space="preserve"> </w:t>
            </w:r>
            <w:r w:rsidRPr="00945905">
              <w:rPr>
                <w:rFonts w:ascii="GHEA Grapalat" w:eastAsia="Times New Roman" w:hAnsi="GHEA Grapalat" w:cs="Times New Roman"/>
                <w:b/>
                <w:color w:val="000000"/>
                <w:sz w:val="24"/>
                <w:szCs w:val="24"/>
                <w:lang w:val="hy-AM"/>
              </w:rPr>
              <w:t>արտաքին գործերի նախարարություն</w:t>
            </w:r>
          </w:p>
        </w:tc>
        <w:tc>
          <w:tcPr>
            <w:tcW w:w="2497" w:type="dxa"/>
            <w:shd w:val="clear" w:color="auto" w:fill="auto"/>
          </w:tcPr>
          <w:p w:rsidR="00945905" w:rsidRPr="00945905" w:rsidRDefault="00945905" w:rsidP="00945905">
            <w:pPr>
              <w:spacing w:after="0" w:line="276" w:lineRule="auto"/>
              <w:jc w:val="center"/>
              <w:rPr>
                <w:rFonts w:ascii="GHEA Grapalat" w:eastAsia="Times New Roman" w:hAnsi="GHEA Grapalat" w:cs="Times New Roman"/>
                <w:color w:val="000000"/>
                <w:sz w:val="24"/>
                <w:szCs w:val="24"/>
              </w:rPr>
            </w:pPr>
          </w:p>
          <w:p w:rsidR="00945905" w:rsidRPr="00945905" w:rsidRDefault="00945905" w:rsidP="00945905">
            <w:pPr>
              <w:spacing w:after="0" w:line="276" w:lineRule="auto"/>
              <w:jc w:val="center"/>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rPr>
              <w:t>24</w:t>
            </w:r>
            <w:r w:rsidRPr="00945905">
              <w:rPr>
                <w:rFonts w:ascii="GHEA Grapalat" w:eastAsia="Times New Roman" w:hAnsi="GHEA Grapalat" w:cs="Times New Roman"/>
                <w:color w:val="000000"/>
                <w:sz w:val="24"/>
                <w:szCs w:val="24"/>
                <w:lang w:val="hy-AM"/>
              </w:rPr>
              <w:t>.05.2021թ.</w:t>
            </w:r>
          </w:p>
          <w:p w:rsidR="00945905" w:rsidRPr="00945905" w:rsidRDefault="00945905" w:rsidP="00945905">
            <w:pPr>
              <w:spacing w:after="0" w:line="276" w:lineRule="auto"/>
              <w:jc w:val="center"/>
              <w:rPr>
                <w:rFonts w:ascii="GHEA Grapalat" w:eastAsia="Times New Roman" w:hAnsi="GHEA Grapalat" w:cs="Times New Roman"/>
                <w:color w:val="000000"/>
                <w:sz w:val="24"/>
                <w:szCs w:val="24"/>
              </w:rPr>
            </w:pPr>
            <w:r w:rsidRPr="00945905">
              <w:rPr>
                <w:rFonts w:ascii="GHEA Grapalat" w:eastAsia="Times New Roman" w:hAnsi="GHEA Grapalat" w:cs="Times New Roman"/>
                <w:color w:val="000000"/>
                <w:sz w:val="24"/>
                <w:szCs w:val="24"/>
              </w:rPr>
              <w:t>N 1111/21042-21</w:t>
            </w:r>
          </w:p>
        </w:tc>
      </w:tr>
      <w:tr w:rsidR="00945905" w:rsidRPr="00945905" w:rsidTr="00945905">
        <w:tc>
          <w:tcPr>
            <w:tcW w:w="6503" w:type="dxa"/>
            <w:shd w:val="clear" w:color="auto" w:fill="auto"/>
          </w:tcPr>
          <w:p w:rsidR="00945905" w:rsidRPr="00945905" w:rsidRDefault="00945905" w:rsidP="00945905">
            <w:pPr>
              <w:tabs>
                <w:tab w:val="left" w:pos="546"/>
              </w:tabs>
              <w:spacing w:after="0" w:line="276" w:lineRule="auto"/>
              <w:ind w:right="158"/>
              <w:jc w:val="both"/>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lang w:val="hy-AM"/>
              </w:rPr>
              <w:t xml:space="preserve">     Հայաստանի Հանրապետության և Համաշխարհային բանկի միջև 2021թ. մայիսի 17-ին ստորագրված «Հայաստանի արդյունահանող ճյուղերի թափանցիկության նախաձեռնությանն աջակցության լրացուցիչ ֆինանսավորում» (Դրամաշնորհ թիվ TF0B4808) նամակ-համաձայնագրով նախատեսվում է Ստացողին տրամադրել 500.000 (հինգ հարյուր հազար) ԱՄՆ դոլարը չգերազանցող գումարով դրամաշնորհ, որի նպատակն է աջակցել Ստացողին հանքարդյունաբերության ոլորտի թափանցիկության և հաշվետվության բարձրացման հարցում՝ արդյունահանող ճյուղերի թափանցիկության նախաձեռնության (ԱՃԹՆ) ստանդարտի արդյունավետ իրականացմամբ:</w:t>
            </w:r>
          </w:p>
          <w:p w:rsidR="00945905" w:rsidRPr="00945905" w:rsidRDefault="00945905" w:rsidP="00945905">
            <w:pPr>
              <w:tabs>
                <w:tab w:val="left" w:pos="546"/>
              </w:tabs>
              <w:spacing w:after="0" w:line="276" w:lineRule="auto"/>
              <w:ind w:right="158"/>
              <w:jc w:val="both"/>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lang w:val="hy-AM"/>
              </w:rPr>
              <w:t xml:space="preserve">Դրամաշնորհային նամակ-համաձայնագիրը ուժի մեջ չի մտնում, քանի դեռ Համաշխարհային բանկին չեն </w:t>
            </w:r>
            <w:r w:rsidRPr="00945905">
              <w:rPr>
                <w:rFonts w:ascii="GHEA Grapalat" w:eastAsia="Times New Roman" w:hAnsi="GHEA Grapalat" w:cs="Times New Roman"/>
                <w:color w:val="000000"/>
                <w:sz w:val="24"/>
                <w:szCs w:val="24"/>
                <w:lang w:val="hy-AM"/>
              </w:rPr>
              <w:lastRenderedPageBreak/>
              <w:t>ներկայացվել դրան բավարարող ապացույցներ այն մասին, որ ստորև նշված պայմանները բավարարվել են, մասնավորապես, որ Ստացողի անունից սույն Համաձայնագրի կնքումն ու հանձնումը սահմանված կարգով ստացել են նոտարական վավերացում կամ վավերացվել են կառավարության կողմից անհրաժեշտ բոլոր գործողություններով: Բացառությամբ այն դեպքերի, երբ Ստացողի և Համաշխարհային բանկի միջև ձեռք է բերվել այլ համաձայնություն, սույն Համաձայնագիրն ուժի մեջ է մտնում այն ամսաթվին, երբ Համաշխարհային բանկը Ստացողին կուղարկի 4.01 բաժնի համաձայն պահանջվող ապացույցներն իր կողմից ընդունելու մասին ծանուցում (Ուժի մեջ մտնելու ամսաթիվ): Եթե մինչև Ուժի մեջ մտնելու ամսաթիվը տեղի է ունեցել որևէ դեպք, որը Համաձայնագիրն ուժի մեջ մտած լինելու դեպքում Համաշխարհային բանկին իրավունք կտար կասեցնելու Ստացողի՝ Դրամաշնորհի հաշվից առհանումներ կատարելու իրավունքը, ապա Համաշխարհային բանկը կարող է հետաձգել սույն բաժնում հիշատակված ծանուցումն ուղարկելը՝ մինչև այդ դեպքը (կամ դեպքերը) դադարի (դադարեն) գոյություն ունենալ:</w:t>
            </w:r>
          </w:p>
          <w:p w:rsidR="00945905" w:rsidRDefault="00945905" w:rsidP="00945905">
            <w:pPr>
              <w:tabs>
                <w:tab w:val="left" w:pos="546"/>
              </w:tabs>
              <w:spacing w:after="0" w:line="276" w:lineRule="auto"/>
              <w:ind w:right="158"/>
              <w:jc w:val="both"/>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lang w:val="hy-AM"/>
              </w:rPr>
              <w:t xml:space="preserve">     Առաջնորդվելով «Միջազգային պայմանագրերի մասին» օրենքի 11-րդ հոդվածի դրույթներով՝ ՀՀ վարած արտաքին քաղաքականության տեսանկյունից՝ Հայաստանի Հանրապետության և Համաշխարհային բանկի միջև 2021թ. մայիսի 17-ին ստորագրված «Հայաստանի արդյունահանող ճյուղերի թափանցիկության նախաձեռնությանն աջակցության լրացուցիչ ֆինանսավորում» (Դրամաշնորհ թիվ TF0B4808) նամակ-համաձայնագրի վավերացումը կամ հաստատումը նպատակահարմար է։</w:t>
            </w:r>
          </w:p>
          <w:p w:rsidR="00945905" w:rsidRPr="00945905" w:rsidRDefault="00945905" w:rsidP="00945905">
            <w:pPr>
              <w:tabs>
                <w:tab w:val="left" w:pos="546"/>
              </w:tabs>
              <w:spacing w:after="0" w:line="276" w:lineRule="auto"/>
              <w:ind w:right="158"/>
              <w:jc w:val="both"/>
              <w:rPr>
                <w:rFonts w:ascii="GHEA Grapalat" w:eastAsia="Times New Roman" w:hAnsi="GHEA Grapalat" w:cs="Times New Roman"/>
                <w:color w:val="000000"/>
                <w:sz w:val="24"/>
                <w:szCs w:val="24"/>
                <w:lang w:val="hy-AM"/>
              </w:rPr>
            </w:pPr>
          </w:p>
        </w:tc>
        <w:tc>
          <w:tcPr>
            <w:tcW w:w="1710" w:type="dxa"/>
            <w:gridSpan w:val="2"/>
            <w:shd w:val="clear" w:color="auto" w:fill="auto"/>
          </w:tcPr>
          <w:p w:rsidR="00945905" w:rsidRPr="00945905" w:rsidRDefault="00945905" w:rsidP="00945905">
            <w:pPr>
              <w:spacing w:after="0" w:line="276" w:lineRule="auto"/>
              <w:jc w:val="center"/>
              <w:rPr>
                <w:rFonts w:ascii="GHEA Grapalat" w:eastAsia="Times New Roman" w:hAnsi="GHEA Grapalat" w:cs="Times New Roman"/>
                <w:color w:val="000000"/>
                <w:sz w:val="24"/>
                <w:szCs w:val="24"/>
              </w:rPr>
            </w:pPr>
            <w:r w:rsidRPr="00945905">
              <w:rPr>
                <w:rFonts w:ascii="GHEA Grapalat" w:eastAsia="Times New Roman" w:hAnsi="GHEA Grapalat" w:cs="Times New Roman"/>
                <w:color w:val="000000"/>
                <w:sz w:val="24"/>
                <w:szCs w:val="24"/>
                <w:lang w:val="hy-AM"/>
              </w:rPr>
              <w:lastRenderedPageBreak/>
              <w:t>Ընդունվել է</w:t>
            </w:r>
            <w:r w:rsidRPr="00945905">
              <w:rPr>
                <w:rFonts w:ascii="GHEA Grapalat" w:eastAsia="Times New Roman" w:hAnsi="GHEA Grapalat" w:cs="Times New Roman"/>
                <w:color w:val="000000"/>
                <w:sz w:val="24"/>
                <w:szCs w:val="24"/>
              </w:rPr>
              <w:t>:</w:t>
            </w:r>
          </w:p>
        </w:tc>
        <w:tc>
          <w:tcPr>
            <w:tcW w:w="2497" w:type="dxa"/>
            <w:shd w:val="clear" w:color="auto" w:fill="auto"/>
          </w:tcPr>
          <w:p w:rsidR="00945905" w:rsidRPr="00945905" w:rsidRDefault="00945905" w:rsidP="00945905">
            <w:pPr>
              <w:spacing w:after="0" w:line="276" w:lineRule="auto"/>
              <w:ind w:left="-390"/>
              <w:jc w:val="center"/>
              <w:rPr>
                <w:rFonts w:ascii="GHEA Grapalat" w:eastAsia="Times New Roman" w:hAnsi="GHEA Grapalat" w:cs="Times New Roman"/>
                <w:color w:val="000000"/>
                <w:sz w:val="24"/>
                <w:szCs w:val="24"/>
                <w:lang w:val="hy-AM"/>
              </w:rPr>
            </w:pPr>
          </w:p>
        </w:tc>
      </w:tr>
      <w:tr w:rsidR="00945905" w:rsidRPr="00945905" w:rsidTr="00945905">
        <w:trPr>
          <w:trHeight w:val="708"/>
        </w:trPr>
        <w:tc>
          <w:tcPr>
            <w:tcW w:w="8213" w:type="dxa"/>
            <w:gridSpan w:val="3"/>
            <w:shd w:val="clear" w:color="auto" w:fill="auto"/>
          </w:tcPr>
          <w:p w:rsidR="00945905" w:rsidRPr="00945905" w:rsidRDefault="00945905" w:rsidP="00945905">
            <w:pPr>
              <w:spacing w:after="0" w:line="276" w:lineRule="auto"/>
              <w:jc w:val="center"/>
              <w:rPr>
                <w:rFonts w:ascii="GHEA Grapalat" w:eastAsia="Times New Roman" w:hAnsi="GHEA Grapalat" w:cs="Times New Roman"/>
                <w:b/>
                <w:color w:val="000000"/>
                <w:sz w:val="24"/>
                <w:szCs w:val="24"/>
                <w:lang w:val="hy-AM"/>
              </w:rPr>
            </w:pPr>
          </w:p>
          <w:p w:rsidR="00945905" w:rsidRPr="00945905" w:rsidRDefault="00945905" w:rsidP="00945905">
            <w:pPr>
              <w:numPr>
                <w:ilvl w:val="0"/>
                <w:numId w:val="4"/>
              </w:numPr>
              <w:tabs>
                <w:tab w:val="left" w:pos="451"/>
              </w:tabs>
              <w:spacing w:after="0" w:line="276" w:lineRule="auto"/>
              <w:ind w:hanging="24"/>
              <w:jc w:val="center"/>
              <w:rPr>
                <w:rFonts w:ascii="GHEA Grapalat" w:eastAsia="Times New Roman" w:hAnsi="GHEA Grapalat" w:cs="Times New Roman"/>
                <w:b/>
                <w:color w:val="000000"/>
                <w:sz w:val="24"/>
                <w:szCs w:val="24"/>
                <w:lang w:val="hy-AM"/>
              </w:rPr>
            </w:pPr>
            <w:r w:rsidRPr="00945905">
              <w:rPr>
                <w:rFonts w:ascii="GHEA Grapalat" w:eastAsia="Times New Roman" w:hAnsi="GHEA Grapalat" w:cs="Times New Roman"/>
                <w:b/>
                <w:color w:val="000000"/>
                <w:sz w:val="24"/>
                <w:szCs w:val="24"/>
                <w:lang w:val="hy-AM"/>
              </w:rPr>
              <w:t>ՀՀ ֆինանսների նախարարություն</w:t>
            </w:r>
          </w:p>
          <w:p w:rsidR="00945905" w:rsidRPr="00945905" w:rsidRDefault="00945905" w:rsidP="00945905">
            <w:pPr>
              <w:tabs>
                <w:tab w:val="left" w:pos="451"/>
              </w:tabs>
              <w:spacing w:after="0" w:line="276" w:lineRule="auto"/>
              <w:ind w:left="390"/>
              <w:rPr>
                <w:rFonts w:ascii="GHEA Grapalat" w:eastAsia="Times New Roman" w:hAnsi="GHEA Grapalat" w:cs="Times New Roman"/>
                <w:b/>
                <w:color w:val="000000"/>
                <w:sz w:val="24"/>
                <w:szCs w:val="24"/>
                <w:lang w:val="hy-AM"/>
              </w:rPr>
            </w:pPr>
          </w:p>
        </w:tc>
        <w:tc>
          <w:tcPr>
            <w:tcW w:w="2497" w:type="dxa"/>
            <w:shd w:val="clear" w:color="auto" w:fill="auto"/>
          </w:tcPr>
          <w:p w:rsidR="00945905" w:rsidRPr="00945905" w:rsidRDefault="00945905" w:rsidP="00945905">
            <w:pPr>
              <w:spacing w:after="0" w:line="276" w:lineRule="auto"/>
              <w:jc w:val="center"/>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lang w:val="hy-AM"/>
              </w:rPr>
              <w:t>18.05.2021թ.</w:t>
            </w:r>
          </w:p>
          <w:p w:rsidR="00945905" w:rsidRPr="00945905" w:rsidRDefault="00945905" w:rsidP="00945905">
            <w:pPr>
              <w:spacing w:after="0" w:line="276" w:lineRule="auto"/>
              <w:ind w:left="-390"/>
              <w:jc w:val="center"/>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lang w:val="hy-AM"/>
              </w:rPr>
              <w:t xml:space="preserve">   N Ն/5-2/11584-2021</w:t>
            </w:r>
          </w:p>
        </w:tc>
      </w:tr>
      <w:tr w:rsidR="00945905" w:rsidRPr="00945905" w:rsidTr="00945905">
        <w:tc>
          <w:tcPr>
            <w:tcW w:w="6503" w:type="dxa"/>
            <w:shd w:val="clear" w:color="auto" w:fill="auto"/>
          </w:tcPr>
          <w:p w:rsidR="00945905" w:rsidRPr="00945905" w:rsidRDefault="00945905" w:rsidP="00945905">
            <w:pPr>
              <w:tabs>
                <w:tab w:val="left" w:pos="851"/>
              </w:tabs>
              <w:spacing w:after="0" w:line="276" w:lineRule="auto"/>
              <w:jc w:val="both"/>
              <w:rPr>
                <w:rFonts w:ascii="GHEA Grapalat" w:eastAsia="Calibri" w:hAnsi="GHEA Grapalat" w:cs="Times New Roman"/>
                <w:caps/>
                <w:sz w:val="24"/>
                <w:szCs w:val="24"/>
                <w:lang w:val="hy-AM"/>
              </w:rPr>
            </w:pPr>
            <w:r w:rsidRPr="00945905">
              <w:rPr>
                <w:rFonts w:ascii="GHEA Grapalat" w:eastAsia="Calibri" w:hAnsi="GHEA Grapalat" w:cs="Times New Roman"/>
                <w:sz w:val="24"/>
                <w:szCs w:val="24"/>
                <w:lang w:val="hy-AM"/>
              </w:rPr>
              <w:t xml:space="preserve">     Հայաստանի Հանրապետության և Համաշխարհային բանկի միջև 2021 թվականի մայիսի 17-ին ստորագրված «Հայաստանի արդյունահանող ճյուղերի </w:t>
            </w:r>
            <w:r w:rsidRPr="00945905">
              <w:rPr>
                <w:rFonts w:ascii="GHEA Grapalat" w:eastAsia="Calibri" w:hAnsi="GHEA Grapalat" w:cs="Times New Roman"/>
                <w:sz w:val="24"/>
                <w:szCs w:val="24"/>
                <w:lang w:val="hy-AM"/>
              </w:rPr>
              <w:lastRenderedPageBreak/>
              <w:t>թափանցիկության նախաձեռնությանն աջակցության լրացուցիչ ֆինանսավորում» (Դրամաշնորհ թիվ TF0B4808) նամակ-համաձայնագրում Հայաստանի Հանրապետության համար ֆինանսական պարտավորություններ նախատեսող դրույթներ առկա չեն:</w:t>
            </w:r>
          </w:p>
        </w:tc>
        <w:tc>
          <w:tcPr>
            <w:tcW w:w="1710" w:type="dxa"/>
            <w:gridSpan w:val="2"/>
            <w:shd w:val="clear" w:color="auto" w:fill="auto"/>
          </w:tcPr>
          <w:p w:rsidR="00945905" w:rsidRPr="00945905" w:rsidRDefault="00945905" w:rsidP="00945905">
            <w:pPr>
              <w:spacing w:after="0" w:line="276" w:lineRule="auto"/>
              <w:jc w:val="center"/>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lang w:val="hy-AM"/>
              </w:rPr>
              <w:lastRenderedPageBreak/>
              <w:t>Ընդունվել է</w:t>
            </w:r>
            <w:r w:rsidRPr="00945905">
              <w:rPr>
                <w:rFonts w:ascii="GHEA Grapalat" w:eastAsia="Times New Roman" w:hAnsi="GHEA Grapalat" w:cs="Times New Roman"/>
                <w:color w:val="000000"/>
                <w:sz w:val="24"/>
                <w:szCs w:val="24"/>
              </w:rPr>
              <w:t>:</w:t>
            </w:r>
          </w:p>
        </w:tc>
        <w:tc>
          <w:tcPr>
            <w:tcW w:w="2497" w:type="dxa"/>
            <w:shd w:val="clear" w:color="auto" w:fill="auto"/>
          </w:tcPr>
          <w:p w:rsidR="00945905" w:rsidRPr="00945905" w:rsidRDefault="00945905" w:rsidP="00945905">
            <w:pPr>
              <w:spacing w:after="0" w:line="276" w:lineRule="auto"/>
              <w:ind w:left="-390"/>
              <w:jc w:val="center"/>
              <w:rPr>
                <w:rFonts w:ascii="GHEA Grapalat" w:eastAsia="Times New Roman" w:hAnsi="GHEA Grapalat" w:cs="Times New Roman"/>
                <w:color w:val="000000"/>
                <w:sz w:val="24"/>
                <w:szCs w:val="24"/>
                <w:lang w:val="hy-AM"/>
              </w:rPr>
            </w:pPr>
          </w:p>
        </w:tc>
      </w:tr>
      <w:tr w:rsidR="00945905" w:rsidRPr="00945905" w:rsidTr="00945905">
        <w:tc>
          <w:tcPr>
            <w:tcW w:w="8213" w:type="dxa"/>
            <w:gridSpan w:val="3"/>
            <w:shd w:val="clear" w:color="auto" w:fill="auto"/>
          </w:tcPr>
          <w:p w:rsidR="00945905" w:rsidRPr="00945905" w:rsidRDefault="00945905" w:rsidP="00945905">
            <w:pPr>
              <w:spacing w:after="0" w:line="276" w:lineRule="auto"/>
              <w:ind w:left="390"/>
              <w:jc w:val="center"/>
              <w:rPr>
                <w:rFonts w:ascii="GHEA Grapalat" w:eastAsia="Times New Roman" w:hAnsi="GHEA Grapalat" w:cs="Times New Roman"/>
                <w:b/>
                <w:bCs/>
                <w:color w:val="000000"/>
                <w:sz w:val="24"/>
                <w:szCs w:val="24"/>
                <w:lang w:val="hy-AM"/>
              </w:rPr>
            </w:pPr>
          </w:p>
          <w:p w:rsidR="00945905" w:rsidRPr="00945905" w:rsidRDefault="00945905" w:rsidP="00945905">
            <w:pPr>
              <w:numPr>
                <w:ilvl w:val="0"/>
                <w:numId w:val="4"/>
              </w:numPr>
              <w:spacing w:after="0" w:line="276" w:lineRule="auto"/>
              <w:jc w:val="center"/>
              <w:rPr>
                <w:rFonts w:ascii="GHEA Grapalat" w:eastAsia="Times New Roman" w:hAnsi="GHEA Grapalat" w:cs="Times New Roman"/>
                <w:b/>
                <w:bCs/>
                <w:color w:val="000000"/>
                <w:sz w:val="24"/>
                <w:szCs w:val="24"/>
                <w:lang w:val="hy-AM"/>
              </w:rPr>
            </w:pPr>
            <w:r w:rsidRPr="00945905">
              <w:rPr>
                <w:rFonts w:ascii="GHEA Grapalat" w:eastAsia="Times New Roman" w:hAnsi="GHEA Grapalat" w:cs="Times New Roman"/>
                <w:b/>
                <w:bCs/>
                <w:color w:val="000000"/>
                <w:sz w:val="24"/>
                <w:szCs w:val="24"/>
                <w:lang w:val="hy-AM"/>
              </w:rPr>
              <w:t>ՀՀ ՏԿԵՆ պետական գույքի կառավարման կոմիտե</w:t>
            </w:r>
          </w:p>
          <w:p w:rsidR="00945905" w:rsidRPr="00945905" w:rsidRDefault="00945905" w:rsidP="00945905">
            <w:pPr>
              <w:spacing w:after="0" w:line="276" w:lineRule="auto"/>
              <w:ind w:left="390"/>
              <w:rPr>
                <w:rFonts w:ascii="GHEA Grapalat" w:eastAsia="Times New Roman" w:hAnsi="GHEA Grapalat" w:cs="Times New Roman"/>
                <w:b/>
                <w:bCs/>
                <w:color w:val="000000"/>
                <w:sz w:val="24"/>
                <w:szCs w:val="24"/>
                <w:lang w:val="hy-AM"/>
              </w:rPr>
            </w:pPr>
          </w:p>
        </w:tc>
        <w:tc>
          <w:tcPr>
            <w:tcW w:w="2497" w:type="dxa"/>
            <w:shd w:val="clear" w:color="auto" w:fill="auto"/>
          </w:tcPr>
          <w:p w:rsidR="00945905" w:rsidRPr="00945905" w:rsidRDefault="00945905" w:rsidP="00945905">
            <w:pPr>
              <w:spacing w:after="0" w:line="276" w:lineRule="auto"/>
              <w:ind w:left="-390"/>
              <w:jc w:val="center"/>
              <w:rPr>
                <w:rFonts w:ascii="GHEA Grapalat" w:eastAsia="Times New Roman" w:hAnsi="GHEA Grapalat" w:cs="Times New Roman"/>
                <w:color w:val="000000"/>
                <w:sz w:val="24"/>
                <w:szCs w:val="24"/>
                <w:lang w:val="hy-AM"/>
              </w:rPr>
            </w:pPr>
          </w:p>
          <w:p w:rsidR="00945905" w:rsidRPr="00945905" w:rsidRDefault="00945905" w:rsidP="00945905">
            <w:pPr>
              <w:spacing w:after="0" w:line="276" w:lineRule="auto"/>
              <w:ind w:left="-390"/>
              <w:jc w:val="center"/>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lang w:val="hy-AM"/>
              </w:rPr>
              <w:t>25.05.2021թ.</w:t>
            </w:r>
            <w:bookmarkStart w:id="0" w:name="_GoBack"/>
            <w:bookmarkEnd w:id="0"/>
            <w:r w:rsidRPr="00945905">
              <w:rPr>
                <w:rFonts w:ascii="GHEA Grapalat" w:eastAsia="Times New Roman" w:hAnsi="GHEA Grapalat" w:cs="Times New Roman"/>
                <w:color w:val="000000"/>
                <w:sz w:val="24"/>
                <w:szCs w:val="24"/>
                <w:lang w:val="hy-AM"/>
              </w:rPr>
              <w:t xml:space="preserve"> </w:t>
            </w:r>
          </w:p>
          <w:p w:rsidR="00945905" w:rsidRPr="00945905" w:rsidRDefault="00945905" w:rsidP="00945905">
            <w:pPr>
              <w:spacing w:after="0" w:line="276" w:lineRule="auto"/>
              <w:ind w:left="-390"/>
              <w:jc w:val="center"/>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lang w:val="hy-AM"/>
              </w:rPr>
              <w:t xml:space="preserve">      </w:t>
            </w:r>
            <w:r w:rsidRPr="00945905">
              <w:rPr>
                <w:rFonts w:ascii="GHEA Grapalat" w:eastAsia="Times New Roman" w:hAnsi="GHEA Grapalat" w:cs="Times New Roman"/>
                <w:color w:val="000000"/>
                <w:sz w:val="24"/>
                <w:szCs w:val="24"/>
              </w:rPr>
              <w:t>N</w:t>
            </w:r>
            <w:r w:rsidRPr="00945905">
              <w:rPr>
                <w:rFonts w:ascii="GHEA Grapalat" w:eastAsia="Times New Roman" w:hAnsi="GHEA Grapalat" w:cs="Times New Roman"/>
                <w:color w:val="000000"/>
                <w:sz w:val="24"/>
                <w:szCs w:val="24"/>
                <w:lang w:val="hy-AM"/>
              </w:rPr>
              <w:t xml:space="preserve"> ՍՊ/26.2/13238-2021</w:t>
            </w:r>
          </w:p>
        </w:tc>
      </w:tr>
      <w:tr w:rsidR="00945905" w:rsidRPr="00945905" w:rsidTr="00945905">
        <w:tc>
          <w:tcPr>
            <w:tcW w:w="6510" w:type="dxa"/>
            <w:gridSpan w:val="2"/>
            <w:shd w:val="clear" w:color="auto" w:fill="auto"/>
          </w:tcPr>
          <w:p w:rsidR="00945905" w:rsidRPr="00945905" w:rsidRDefault="00945905" w:rsidP="00945905">
            <w:pPr>
              <w:spacing w:after="0" w:line="276" w:lineRule="auto"/>
              <w:jc w:val="both"/>
              <w:rPr>
                <w:rFonts w:ascii="GHEA Grapalat" w:eastAsia="Times New Roman" w:hAnsi="GHEA Grapalat" w:cs="Times New Roman"/>
                <w:color w:val="000000"/>
                <w:sz w:val="24"/>
                <w:szCs w:val="24"/>
                <w:lang w:val="hy-AM"/>
              </w:rPr>
            </w:pPr>
            <w:r w:rsidRPr="00945905">
              <w:rPr>
                <w:rFonts w:ascii="GHEA Grapalat" w:eastAsia="Calibri" w:hAnsi="GHEA Grapalat" w:cs="Times New Roman"/>
                <w:sz w:val="24"/>
                <w:szCs w:val="24"/>
                <w:lang w:val="hy-AM"/>
              </w:rPr>
              <w:t xml:space="preserve">     Հայաստանի Հանրապետության և Համաշխարհային բանկի միջև 2021 թվականի մայիսի 17-ին ստորագրված «Հայաստանի արդյունահանող ճյուղերի թափանցիկության նախաձեռնությանն աջակցության լրացուցիչ ֆինանսավորում» (Դրամաշնորհ թիվ TF0B4808) նամակ-համաձայնագրով «Պետական գույքի կառավարման մասին» ՀՀ օրենքի կարգավորման շրջանակում Հայաստանի Հանրապետության համար գույքային պարտավորություններ նախատեսող դրույթներ առկա չեն։</w:t>
            </w:r>
          </w:p>
        </w:tc>
        <w:tc>
          <w:tcPr>
            <w:tcW w:w="1703" w:type="dxa"/>
            <w:shd w:val="clear" w:color="auto" w:fill="auto"/>
          </w:tcPr>
          <w:p w:rsidR="00945905" w:rsidRPr="00945905" w:rsidRDefault="00945905" w:rsidP="00945905">
            <w:pPr>
              <w:spacing w:after="0" w:line="276" w:lineRule="auto"/>
              <w:jc w:val="center"/>
              <w:rPr>
                <w:rFonts w:ascii="GHEA Grapalat" w:eastAsia="Times New Roman" w:hAnsi="GHEA Grapalat" w:cs="Times New Roman"/>
                <w:color w:val="000000"/>
                <w:sz w:val="24"/>
                <w:szCs w:val="24"/>
                <w:lang w:val="hy-AM"/>
              </w:rPr>
            </w:pPr>
            <w:r w:rsidRPr="00945905">
              <w:rPr>
                <w:rFonts w:ascii="GHEA Grapalat" w:eastAsia="Times New Roman" w:hAnsi="GHEA Grapalat" w:cs="Times New Roman"/>
                <w:color w:val="000000"/>
                <w:sz w:val="24"/>
                <w:szCs w:val="24"/>
                <w:lang w:val="hy-AM"/>
              </w:rPr>
              <w:t>Ընդունվել է</w:t>
            </w:r>
            <w:r w:rsidRPr="00945905">
              <w:rPr>
                <w:rFonts w:ascii="GHEA Grapalat" w:eastAsia="Times New Roman" w:hAnsi="GHEA Grapalat" w:cs="Times New Roman"/>
                <w:color w:val="000000"/>
                <w:sz w:val="24"/>
                <w:szCs w:val="24"/>
              </w:rPr>
              <w:t>:</w:t>
            </w:r>
          </w:p>
        </w:tc>
        <w:tc>
          <w:tcPr>
            <w:tcW w:w="2497" w:type="dxa"/>
            <w:shd w:val="clear" w:color="auto" w:fill="auto"/>
          </w:tcPr>
          <w:p w:rsidR="00945905" w:rsidRPr="00945905" w:rsidRDefault="00945905" w:rsidP="00945905">
            <w:pPr>
              <w:spacing w:before="100" w:beforeAutospacing="1" w:after="100" w:afterAutospacing="1" w:line="276" w:lineRule="auto"/>
              <w:rPr>
                <w:rFonts w:ascii="GHEA Grapalat" w:eastAsia="Times New Roman" w:hAnsi="GHEA Grapalat" w:cs="Times New Roman"/>
                <w:color w:val="000000"/>
                <w:sz w:val="24"/>
                <w:szCs w:val="24"/>
                <w:lang w:val="hy-AM"/>
              </w:rPr>
            </w:pPr>
          </w:p>
        </w:tc>
      </w:tr>
    </w:tbl>
    <w:p w:rsidR="00945905" w:rsidRPr="00945905" w:rsidRDefault="00945905" w:rsidP="00945905">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945905" w:rsidRPr="00945905" w:rsidRDefault="00945905" w:rsidP="00945905">
      <w:pPr>
        <w:spacing w:after="0" w:line="360" w:lineRule="auto"/>
        <w:rPr>
          <w:rFonts w:ascii="GHEA Grapalat" w:eastAsia="Calibri" w:hAnsi="GHEA Grapalat" w:cs="Times New Roman"/>
          <w:sz w:val="24"/>
          <w:szCs w:val="24"/>
          <w:lang w:val="hy-AM"/>
        </w:rPr>
      </w:pPr>
    </w:p>
    <w:p w:rsidR="00945905" w:rsidRPr="00945905" w:rsidRDefault="00945905" w:rsidP="00945905">
      <w:pPr>
        <w:tabs>
          <w:tab w:val="left" w:pos="709"/>
        </w:tabs>
        <w:spacing w:after="0" w:line="360" w:lineRule="auto"/>
        <w:ind w:right="-1"/>
        <w:jc w:val="center"/>
        <w:rPr>
          <w:rFonts w:ascii="GHEA Grapalat" w:eastAsia="Times New Roman" w:hAnsi="GHEA Grapalat" w:cs="Sylfaen"/>
          <w:b/>
          <w:sz w:val="24"/>
          <w:szCs w:val="24"/>
          <w:lang w:val="hy-AM"/>
        </w:rPr>
      </w:pPr>
    </w:p>
    <w:p w:rsidR="00945905" w:rsidRPr="00945905" w:rsidRDefault="00945905" w:rsidP="00945905">
      <w:pPr>
        <w:tabs>
          <w:tab w:val="left" w:pos="7112"/>
        </w:tabs>
        <w:spacing w:after="0" w:line="360" w:lineRule="auto"/>
        <w:rPr>
          <w:rFonts w:ascii="GHEA Grapalat" w:eastAsia="Times New Roman" w:hAnsi="GHEA Grapalat" w:cs="Times New Roman"/>
          <w:sz w:val="24"/>
          <w:szCs w:val="24"/>
          <w:lang w:val="hy-AM" w:eastAsia="fr-FR"/>
        </w:rPr>
      </w:pPr>
    </w:p>
    <w:p w:rsidR="00E75067" w:rsidRDefault="00E75067"/>
    <w:sectPr w:rsidR="00E75067" w:rsidSect="00945905">
      <w:pgSz w:w="11906" w:h="16838"/>
      <w:pgMar w:top="900" w:right="746" w:bottom="90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208"/>
    <w:multiLevelType w:val="hybridMultilevel"/>
    <w:tmpl w:val="46189DBE"/>
    <w:lvl w:ilvl="0" w:tplc="71C6397A">
      <w:start w:val="3"/>
      <w:numFmt w:val="decimal"/>
      <w:lvlText w:val="%1."/>
      <w:lvlJc w:val="left"/>
      <w:pPr>
        <w:ind w:left="390" w:hanging="360"/>
      </w:pPr>
      <w:rPr>
        <w:rFonts w:hint="default"/>
        <w:b/>
        <w:bCs/>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2A3F00BF"/>
    <w:multiLevelType w:val="hybridMultilevel"/>
    <w:tmpl w:val="87AA28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4C8B40E2"/>
    <w:multiLevelType w:val="hybridMultilevel"/>
    <w:tmpl w:val="B92EBB7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76EC0013"/>
    <w:multiLevelType w:val="hybridMultilevel"/>
    <w:tmpl w:val="918C4380"/>
    <w:lvl w:ilvl="0" w:tplc="14DCBC56">
      <w:start w:val="1"/>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7D991FBC"/>
    <w:multiLevelType w:val="hybridMultilevel"/>
    <w:tmpl w:val="506E1DF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05"/>
    <w:rsid w:val="00945905"/>
    <w:rsid w:val="00E7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D514"/>
  <w15:chartTrackingRefBased/>
  <w15:docId w15:val="{F27368F7-F62A-48E7-AD92-560E2B90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Qristine Grigoryan</dc:creator>
  <cp:keywords/>
  <dc:description/>
  <cp:lastModifiedBy>Qristine Grigoryan</cp:lastModifiedBy>
  <cp:revision>1</cp:revision>
  <dcterms:created xsi:type="dcterms:W3CDTF">2021-06-01T06:18:00Z</dcterms:created>
  <dcterms:modified xsi:type="dcterms:W3CDTF">2021-06-01T06:20:00Z</dcterms:modified>
</cp:coreProperties>
</file>