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D6" w:rsidRPr="003B1DDA" w:rsidRDefault="003819D6" w:rsidP="003819D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:rsidR="003819D6" w:rsidRPr="003B1DDA" w:rsidRDefault="00AC1327" w:rsidP="003819D6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C1327">
        <w:rPr>
          <w:rFonts w:ascii="GHEA Grapalat" w:hAnsi="GHEA Grapalat"/>
          <w:sz w:val="24"/>
          <w:szCs w:val="24"/>
        </w:rPr>
        <w:t>ՀԱՅԱՍՏԱՆԻ ՀԱՆՐԱՊԵՏՈՒԹՅԱՆ ՏԱՐԱԾՔ ՆԵՐՄՈՒԾՎՈՂ ՍՊԻՏԱԿ ՇԱՔԱՐԻ ՆԿԱՏՄԱՄԲ ՍԱԿԱԳՆԱՅԻՆ ՔՎՈՏԱ ԿԻՐԱՌԵԼՈՒ ՄԱՍԻՆ ՀԱՅԱՍՏԱՆԻ ՀԱՆՐԱՊԵՏՈՒԹՅԱՆ ԿԱՌԱՎԱՐՈՒԹՅԱՆ ՈՐՈՇՄԱՆ ՆԱԽԱԳ</w:t>
      </w:r>
      <w:r w:rsidR="00B01512">
        <w:rPr>
          <w:rFonts w:ascii="GHEA Grapalat" w:hAnsi="GHEA Grapalat"/>
          <w:sz w:val="24"/>
          <w:szCs w:val="24"/>
          <w:lang w:val="hy-AM"/>
        </w:rPr>
        <w:t>Ծ</w:t>
      </w:r>
      <w:r w:rsidRPr="00AC1327">
        <w:rPr>
          <w:rFonts w:ascii="GHEA Grapalat" w:hAnsi="GHEA Grapalat"/>
          <w:sz w:val="24"/>
          <w:szCs w:val="24"/>
        </w:rPr>
        <w:t>Ի</w:t>
      </w:r>
    </w:p>
    <w:p w:rsidR="003819D6" w:rsidRPr="00661774" w:rsidRDefault="003819D6" w:rsidP="003819D6">
      <w:pPr>
        <w:spacing w:line="360" w:lineRule="auto"/>
      </w:pPr>
    </w:p>
    <w:tbl>
      <w:tblPr>
        <w:tblW w:w="143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9"/>
        <w:gridCol w:w="4785"/>
        <w:gridCol w:w="2383"/>
      </w:tblGrid>
      <w:tr w:rsidR="003819D6" w:rsidRPr="003B1DDA" w:rsidTr="00091728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9D6" w:rsidRPr="003B1DDA" w:rsidRDefault="003819D6" w:rsidP="0009172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19D6" w:rsidRPr="00AC1327" w:rsidRDefault="003819D6" w:rsidP="00AC132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AC1327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9D6" w:rsidRPr="003B1DDA" w:rsidRDefault="00AC1327" w:rsidP="00AC132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3819D6" w:rsidRPr="003B1DD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="003819D6" w:rsidRPr="003B1DD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819D6" w:rsidRPr="003B1DDA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3819D6" w:rsidRPr="003B1DD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3819D6" w:rsidRPr="003B1DDA" w:rsidTr="00091728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19D6" w:rsidRPr="003B1DDA" w:rsidRDefault="003819D6" w:rsidP="0009172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9D6" w:rsidRPr="003B1DDA" w:rsidRDefault="003819D6" w:rsidP="000917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B1DD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C1327" w:rsidRPr="00AC1327">
              <w:rPr>
                <w:rFonts w:ascii="GHEA Grapalat" w:hAnsi="GHEA Grapalat"/>
                <w:sz w:val="24"/>
                <w:szCs w:val="24"/>
              </w:rPr>
              <w:t>01/2-1/7278-2021</w:t>
            </w:r>
          </w:p>
        </w:tc>
      </w:tr>
      <w:tr w:rsidR="003819D6" w:rsidRPr="00AC1327" w:rsidTr="00AC1327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819D6" w:rsidRPr="003B1DDA" w:rsidRDefault="003819D6" w:rsidP="00511DD2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proofErr w:type="spellStart"/>
            <w:r w:rsidR="00AC1327" w:rsidRPr="00511DD2">
              <w:rPr>
                <w:rFonts w:ascii="GHEA Grapalat" w:hAnsi="GHEA Grapalat"/>
                <w:sz w:val="24"/>
                <w:szCs w:val="24"/>
                <w:lang w:val="hy-AM"/>
              </w:rPr>
              <w:t>Ս.թ</w:t>
            </w:r>
            <w:proofErr w:type="spellEnd"/>
            <w:r w:rsidR="00AC1327" w:rsidRPr="00511DD2">
              <w:rPr>
                <w:rFonts w:ascii="GHEA Grapalat" w:hAnsi="GHEA Grapalat"/>
                <w:sz w:val="24"/>
                <w:szCs w:val="24"/>
                <w:lang w:val="hy-AM"/>
              </w:rPr>
              <w:t>. մայիսի 7-ի Ձեր թիվ 01/6730-2021 գրությամբ ներկայացված՝ «Հայաստանի Հանրապետության տարածք ներմուծվող սպիտակ շաքարի նկատմամբ սակագնային քվոտա կիրառելու մասին» ՀՀ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19D6" w:rsidRPr="00AC1327" w:rsidRDefault="00AC1327" w:rsidP="00AC132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132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819D6" w:rsidRPr="003B1DDA" w:rsidTr="00AC1327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9D6" w:rsidRPr="003B1DDA" w:rsidRDefault="003819D6" w:rsidP="00091728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:rsidR="003819D6" w:rsidRPr="003B1DDA" w:rsidRDefault="003819D6" w:rsidP="00AC132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AC1327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9D6" w:rsidRPr="00416164" w:rsidRDefault="00416164" w:rsidP="00416164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11.05.2021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3819D6" w:rsidRPr="003B1DDA" w:rsidTr="00AC1327">
        <w:trPr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19D6" w:rsidRPr="003B1DDA" w:rsidRDefault="003819D6" w:rsidP="0009172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9D6" w:rsidRPr="003B1DDA" w:rsidRDefault="00416164" w:rsidP="004161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6164">
              <w:rPr>
                <w:rFonts w:ascii="GHEA Grapalat" w:hAnsi="GHEA Grapalat"/>
                <w:sz w:val="24"/>
                <w:szCs w:val="24"/>
                <w:lang w:val="hy-AM"/>
              </w:rPr>
              <w:t>01/3-2/27872-2021</w:t>
            </w:r>
          </w:p>
        </w:tc>
      </w:tr>
      <w:tr w:rsidR="00511DD2" w:rsidRPr="00AC1327" w:rsidTr="00FE7601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68DA" w:rsidRPr="00CB68DA" w:rsidRDefault="00CB68DA" w:rsidP="00CB68DA">
            <w:pPr>
              <w:spacing w:after="0" w:line="360" w:lineRule="auto"/>
              <w:ind w:left="117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տարածք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ներմուծվող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սպիտակ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շաքարի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նկատմամբ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սակագնային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քվոտա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կիրառելու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հայտնում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հետևյալը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CB68DA" w:rsidRPr="00CB68DA" w:rsidRDefault="00CB68DA" w:rsidP="00CB68DA">
            <w:pPr>
              <w:tabs>
                <w:tab w:val="left" w:pos="0"/>
                <w:tab w:val="left" w:pos="567"/>
              </w:tabs>
              <w:spacing w:after="0" w:line="360" w:lineRule="auto"/>
              <w:ind w:left="117" w:right="238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1-ով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հաստատված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՝ «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Արտաքին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տնտեսական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գործունեության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մասնակիցների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միջև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սպիտակ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շաքարի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(ԵԱՏՄ ԱՏԳ ԱԱ 1701 99 100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ծածկագիր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Հանրապետություն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լիցենզավորման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ընթացակարգի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8-րդ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կետով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ոլորտի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լիազոր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մարմնից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պահանջվում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Լիազոր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մարմին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ներկայացնել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2021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մայիսի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15-ից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սեպտեմբերի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30-ը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արտաքին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տնտեսական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գործունեության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մասնակիցների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կողմից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բնաիրային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ծավալների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տեղեկատվություն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նշելով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կազմակերպության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ՀՎՀՀ-ն,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լիցենզիայի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համարը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տրման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ամսաթիվը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հայտարարագրի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գրանցման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համարը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ամսաթիվը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փաստացի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հայտարարագրված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ծավալը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ԵԱՏՄ ԱՏԳ ԱԱ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ծածկագիրը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նկարագիրը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Մինչդեռ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հստակ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չէ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թե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երբ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ինչ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ժամկետում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և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ինչ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ոլորտի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լիազոր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մարմինը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պետք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ներկայացնի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պահանջվող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տեղեկատվությունը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Հետևաբար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ընթացակարգի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8-րդ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կետը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նշվածի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մասով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խմբագրել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511DD2" w:rsidRPr="00CB68DA" w:rsidRDefault="00511DD2" w:rsidP="00416164">
            <w:pPr>
              <w:tabs>
                <w:tab w:val="left" w:pos="0"/>
                <w:tab w:val="left" w:pos="567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B68DA" w:rsidRDefault="00CB68DA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B68DA" w:rsidRDefault="00CB68DA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B68DA" w:rsidRDefault="00CB68DA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511DD2" w:rsidRPr="00AC1327" w:rsidRDefault="00CB68DA" w:rsidP="00CB68D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132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B68DA" w:rsidRPr="00AC1327" w:rsidTr="00CB68DA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6164" w:rsidRPr="00CB68DA" w:rsidRDefault="00416164" w:rsidP="00416164">
            <w:pPr>
              <w:spacing w:after="0" w:line="360" w:lineRule="auto"/>
              <w:ind w:left="117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Միաժամանակ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հայտնում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մշակվել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է՝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հաշվի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առնելով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Եվրասիական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տնտեսական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հանձնաժողովի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խորհրդի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23.04.2021թ. N 33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որոշմամբ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կարգավորումները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որոնց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համաձայն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ԱՏԳ ԱԱ 1701 99 100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ծածկագրին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դասվող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սպիտակ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շաքարի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մաքսատուրքի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վճարման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արտոնության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հարցը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կարգավորվում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է՝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Եվրասիական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տնտեսական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հանձնաժողովի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27.11.2009թ. N 130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մեջ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փոփոխություն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կատարելու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ճանապարհով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համաձայն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  ԱՏԳ ԱԱ 1701 99 100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ծածկագրին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դասվող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բացառապես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ներքին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շուկայում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սպառման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շաքար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պարունակող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արտադրանքի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ոչ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ավել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քան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22,4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հազ</w:t>
            </w:r>
            <w:proofErr w:type="spellEnd"/>
            <w:r w:rsidRPr="00CB68DA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շաքարի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ներմուծմանը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տրամադրվող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մաքսատուրքի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արտոնության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կիրառման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մարմիններին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ներկայացվում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լիազոր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մարմնի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տրամադրած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քանակի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այդ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ներմուծումը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իրականացնող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կազմակերպությունների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տեղեկատվություն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պարունակող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նպատակային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նշանակությունը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հաստատող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փաստաթուղթ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  <w:p w:rsidR="00416164" w:rsidRPr="00CB68DA" w:rsidRDefault="00416164" w:rsidP="00416164">
            <w:pPr>
              <w:spacing w:after="0" w:line="360" w:lineRule="auto"/>
              <w:ind w:left="117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Տեղեկացնում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նաև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ՀՀ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տարածք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ներմուծվող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առանձին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ապրանքների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նպատակային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նշանակությունը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հաստատող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որոշ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ապրանքների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նկատմամբ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մաքսատուրքի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վճարման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արտոնություններ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տրամադրող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ՀՀ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լիազոր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պետական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կառավարման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մարմիններ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սահմանելու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ՀՀ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տարածք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ներմուծվող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առանձին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ապրանքների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նպատակային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նշանակությունը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հաստատող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եզրակացությունը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տրամադրելու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կարգը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հաստատված</w:t>
            </w:r>
            <w:proofErr w:type="spellEnd"/>
            <w:r w:rsidRPr="00CB68DA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Է</w:t>
            </w:r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10.03.2015թ. N 228-Ն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որոշմամբ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։ </w:t>
            </w:r>
          </w:p>
          <w:p w:rsidR="00416164" w:rsidRPr="00CB68DA" w:rsidRDefault="00416164" w:rsidP="00416164">
            <w:pPr>
              <w:spacing w:after="0" w:line="360" w:lineRule="auto"/>
              <w:ind w:left="117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Հաշվի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առնելով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վերոգրյալը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քննարկել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նախագծով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կարգավորումները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10.03.2015թ. N 228-Ն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շրջանակներում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կանոնակարգելու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նպատակահարմարությունը</w:t>
            </w:r>
            <w:proofErr w:type="spellEnd"/>
            <w:r w:rsidRPr="00CB68DA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  <w:p w:rsidR="00416164" w:rsidRPr="00CB68DA" w:rsidRDefault="00416164" w:rsidP="00416164">
            <w:pPr>
              <w:tabs>
                <w:tab w:val="left" w:pos="0"/>
                <w:tab w:val="left" w:pos="567"/>
              </w:tabs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CB68DA" w:rsidRPr="00CB68DA" w:rsidRDefault="00CB68DA" w:rsidP="00CB68DA">
            <w:pPr>
              <w:spacing w:after="0" w:line="360" w:lineRule="auto"/>
              <w:ind w:left="117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A5D" w:rsidRDefault="003C4A5D" w:rsidP="004E58D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Չի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ընդուվել</w:t>
            </w:r>
            <w:proofErr w:type="spellEnd"/>
          </w:p>
          <w:p w:rsidR="003C4A5D" w:rsidRDefault="003C4A5D" w:rsidP="004E58D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C4A5D" w:rsidRDefault="003C4A5D" w:rsidP="00FA4059">
            <w:pPr>
              <w:spacing w:line="360" w:lineRule="auto"/>
              <w:ind w:left="158" w:right="1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Համաձայն 2015 թվականի մարտի 10-ի</w:t>
            </w:r>
            <w:r w:rsidRPr="00CB68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228-Ն որոշմա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մբ հաստատված 2-րդ հավելվածի 1-ին կետի՝</w:t>
            </w:r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Հայաստանի Հանրապետության տարածք ներմուծվող առանձին ապրանքների նպատակային նշանակությունը հաստատող եզրակացության տրամադրման կարգով կարգավորվում են </w:t>
            </w:r>
            <w:proofErr w:type="spellStart"/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</w:t>
            </w:r>
            <w:proofErr w:type="spellEnd"/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տնտեսական հանձնաժողովի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</w:t>
            </w:r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որհրդի 2012 թվականի հուլիսի 16-ի «</w:t>
            </w:r>
            <w:proofErr w:type="spellStart"/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</w:t>
            </w:r>
            <w:proofErr w:type="spellEnd"/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տնտեսական միության արտաքին տնտեսական գործունեության միասնական ապրանքային անվանացանկը և </w:t>
            </w:r>
            <w:proofErr w:type="spellStart"/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</w:t>
            </w:r>
            <w:proofErr w:type="spellEnd"/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տնտեսական միության միասնական մաքսային սակագինը հաստատելու մասին» N 54 որոշման դրույթներին համապատասխան` Հայաստանի Հանրապետության </w:t>
            </w:r>
            <w:r w:rsidRPr="003C4A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տարածք ներմուծվող առանձին ապրանքների նպատակային նշանակությունը հաստատող եզրակացության տրամադրման հետ կապված հարաբերությունները: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Հարկ է նշել, որ 2012 թվականի հուլիսի 16-ի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տնտեսական հանձնաժողովի Խորհրդի</w:t>
            </w:r>
            <w:r w:rsidRPr="003C4A5D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54 որոշմամբ նախատեսվող նպատակային նշանակությունը հավաստող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փաստաթղթի առկայությունը նախատեսված է միայն արդյունաբերության ոլորտում պետական քաղաքականության մշակման և նորմատիվ իրավական կարգավորման </w:t>
            </w:r>
            <w:proofErr w:type="spellStart"/>
            <w:r w:rsid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գործառույթներին</w:t>
            </w:r>
            <w:proofErr w:type="spellEnd"/>
            <w:r w:rsid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մինչդեռ</w:t>
            </w:r>
            <w:r w:rsidR="00FA4059" w:rsidRPr="00FA4059">
              <w:rPr>
                <w:lang w:val="hy-AM"/>
              </w:rPr>
              <w:t xml:space="preserve"> </w:t>
            </w:r>
            <w:proofErr w:type="spellStart"/>
            <w:r w:rsidR="00FA4059" w:rsidRP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Եվրասիական</w:t>
            </w:r>
            <w:proofErr w:type="spellEnd"/>
            <w:r w:rsidR="00FA4059" w:rsidRP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տնտեսական հանձնաժողովի </w:t>
            </w:r>
            <w:r w:rsid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</w:t>
            </w:r>
            <w:r w:rsidR="00FA4059" w:rsidRP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որհրդի </w:t>
            </w:r>
            <w:r w:rsid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 թվականի ապրիլի 23-ի</w:t>
            </w:r>
            <w:r w:rsidR="00FA4059" w:rsidRP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33 որոշմամբ</w:t>
            </w:r>
            <w:r w:rsidR="00FA4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Հայաստանի Հանրապետությանը հատկացված 22,4 հազ տոննա շաքարը կարող է ներմուծվել նաև ներքին շուկայում իրացման համար</w:t>
            </w:r>
            <w:r w:rsidRPr="00CB68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:rsidR="001E5E7D" w:rsidRPr="00AC1327" w:rsidRDefault="00B01512" w:rsidP="00B01512">
            <w:pPr>
              <w:spacing w:line="360" w:lineRule="auto"/>
              <w:ind w:left="158" w:right="17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1E5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նշենք, որ </w:t>
            </w:r>
            <w:r w:rsidR="001E5E7D" w:rsidRPr="001E5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արտաքին տնտեսական գործունեության մասնակիցների </w:t>
            </w:r>
            <w:proofErr w:type="spellStart"/>
            <w:r w:rsidR="001E5E7D" w:rsidRPr="001E5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="001E5E7D" w:rsidRPr="001E5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22,4 հազ տոննա սպիտակ շաքարի </w:t>
            </w:r>
            <w:r w:rsidR="001E5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քվոտան բաշխելու համար անհրաժեշտ է հաստատել </w:t>
            </w:r>
            <w:r w:rsidR="001E5E7D" w:rsidRPr="001E5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Հանրապետություն ներմ</w:t>
            </w:r>
            <w:r w:rsidR="001E5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ուծման </w:t>
            </w:r>
            <w:r w:rsidR="001E5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լիցենզավորման ընթացակարգ։ Նշենք, որ լիցենզիան նույնպես </w:t>
            </w:r>
            <w:r w:rsidR="003575C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հանդիսանում է թույլտվ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ության</w:t>
            </w:r>
            <w:r w:rsidR="003575C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փաստաթուղթ։</w:t>
            </w:r>
          </w:p>
        </w:tc>
      </w:tr>
      <w:tr w:rsidR="004A52E3" w:rsidRPr="00416164" w:rsidTr="00930541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52E3" w:rsidRPr="003B1DDA" w:rsidRDefault="004A52E3" w:rsidP="00930541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:rsidR="004A52E3" w:rsidRPr="00177FFD" w:rsidRDefault="004A52E3" w:rsidP="00177F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177FFD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A52E3" w:rsidRPr="00416164" w:rsidRDefault="004A52E3" w:rsidP="00177FF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177FFD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sz w:val="24"/>
                <w:szCs w:val="24"/>
              </w:rPr>
              <w:t>.05.2021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4A52E3" w:rsidRPr="003B1DDA" w:rsidTr="00930541">
        <w:trPr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2E3" w:rsidRPr="003B1DDA" w:rsidRDefault="004A52E3" w:rsidP="0093054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A52E3" w:rsidRPr="003B1DDA" w:rsidRDefault="00177FFD" w:rsidP="009305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>01/27.0.01/12895-2021</w:t>
            </w:r>
          </w:p>
        </w:tc>
      </w:tr>
      <w:tr w:rsidR="00177FFD" w:rsidRPr="00AC1327" w:rsidTr="00930541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7FFD" w:rsidRPr="00177FFD" w:rsidRDefault="00177FFD" w:rsidP="00177FFD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177F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177FFD" w:rsidRPr="00177FFD" w:rsidRDefault="00177FFD" w:rsidP="00177FFD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7F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տարածք ներմուծվող սպիտակ շաքարի նկատմամբ սակագնային քվոտա կիրառելու մասին» Հայաստանի Հանրապետության կառավարության որոշման նախագծի վերաբերյալ</w:t>
            </w:r>
          </w:p>
          <w:p w:rsidR="00177FFD" w:rsidRPr="00177FFD" w:rsidRDefault="00177FFD" w:rsidP="00177FFD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7FFD" w:rsidRPr="00177FFD" w:rsidRDefault="00177FFD" w:rsidP="0046798F">
            <w:pPr>
              <w:numPr>
                <w:ilvl w:val="0"/>
                <w:numId w:val="1"/>
              </w:numPr>
              <w:spacing w:line="360" w:lineRule="auto"/>
              <w:ind w:left="117" w:right="96" w:firstLine="19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77F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տարածք ներմուծվող սպիտակ շաքարի նկատմամբ սակագնային քվոտա կիրառելու մասին</w:t>
            </w: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(այսուհետ՝ Նախագիծ) նախաբանում «օրենքի» բառից առաջ անհրաժեշտ է հանել «Հայաստանի </w:t>
            </w: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Հանրապետության» բառերը՝ նկատի ունենալով «Նորմատիվ իրավական ակտերի մասին» օրենքի 18-րդ հոդվածի 3-րդ մասի դրույթները:</w:t>
            </w:r>
          </w:p>
          <w:p w:rsidR="00177FFD" w:rsidRPr="003B1DDA" w:rsidRDefault="00177FFD" w:rsidP="0046798F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proofErr w:type="spellStart"/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>Վերոգրյալի</w:t>
            </w:r>
            <w:proofErr w:type="spellEnd"/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համատեքստում՝ Նախագծի 2-րդ կետի 1-ին ենթակետով հաստատվող հավելվածի (այսուհետ՝ Հավելված) 3-րդ կետի 6-րդ և 19-րդ կետի 3-րդ ենթակետերից նույնպես անհրաժեշտ է հանել «Հայաստանի Հանրապետության» բառերը: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FFD" w:rsidRDefault="00177FFD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Pr="00AC1327" w:rsidRDefault="0046798F" w:rsidP="0046798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77FFD" w:rsidRPr="00AC1327" w:rsidTr="00930541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6798F" w:rsidRPr="00177FFD" w:rsidRDefault="0046798F" w:rsidP="0046798F">
            <w:pPr>
              <w:numPr>
                <w:ilvl w:val="0"/>
                <w:numId w:val="1"/>
              </w:numPr>
              <w:spacing w:line="360" w:lineRule="auto"/>
              <w:ind w:left="258" w:right="9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1-ին կետով նախատեսվում է սահմանել, որ 2021 թվականի </w:t>
            </w:r>
            <w:r w:rsidRPr="00177FF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մայիսի 15-ից</w:t>
            </w: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սեպտեմբերի 30-ը ընկած ժամանակահատվածում սպիտակ շաքարի (ԵԱՏՄ ԱՏԳ ԱԱ 1701 99 100 ծածկագիր) ներմուծումը, որը  նախատեսված է բացառապես ներքին շուկայում իրացման կամ շաքար պարունակող արտադրանքի արտադրության համար, ազատվում է ներմուծման մաքսատուրքից: Այս առումով գտնում ենք, որ Նախագծի հիշյալ կետով նախատեսվող ժամկետներն ունեն վերանայման կարիք:</w:t>
            </w:r>
          </w:p>
          <w:p w:rsidR="00177FFD" w:rsidRDefault="0046798F" w:rsidP="0046798F">
            <w:pPr>
              <w:spacing w:line="360" w:lineRule="auto"/>
              <w:ind w:left="258" w:right="96" w:hanging="2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>Նույն նկատառումը վերաբերում է նաև Հավելվածի ամբողջ տեքստին: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FFD" w:rsidRPr="00AC1327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177FFD" w:rsidRPr="00AC1327" w:rsidTr="00930541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FFD" w:rsidRPr="00177FFD" w:rsidRDefault="00177FFD" w:rsidP="0046798F">
            <w:pPr>
              <w:spacing w:line="360" w:lineRule="auto"/>
              <w:ind w:left="117" w:right="9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Հավելվածի 15-րդ կետի 2-րդ ենթակետի համաձայն՝ մեկանգամյա կամ գլխավոր լիցենզիա ստանալու մասին հայտը մերժվում է, եթե չի համապատասխանում սույն որոշման N1 հավելվածի 3-րդ կետի 6-րդ ենթակետով սահմանված պահանջներին: </w:t>
            </w:r>
          </w:p>
          <w:p w:rsidR="00177FFD" w:rsidRDefault="00177FFD" w:rsidP="00177FFD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46798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գտնում ենք, որ Հավելվածի 15-րդ կետի հիշյալ ենթակետն ունի խմբագրման կարիք, քանի որ Հավելվածի 3-րդ կետի 6-րդ ենթակետով նախատեսված է «արտաքին տնտեսական գործունեության մասնակիցների» սահմանումը և դրանով </w:t>
            </w:r>
            <w:proofErr w:type="spellStart"/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177F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 նախատեսված չէ: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FFD" w:rsidRPr="00AC1327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64E32" w:rsidRPr="003819D6" w:rsidRDefault="00F64E32">
      <w:pPr>
        <w:rPr>
          <w:lang w:val="hy-AM"/>
        </w:rPr>
      </w:pPr>
      <w:bookmarkStart w:id="0" w:name="_GoBack"/>
      <w:bookmarkEnd w:id="0"/>
    </w:p>
    <w:sectPr w:rsidR="00F64E32" w:rsidRPr="003819D6" w:rsidSect="003819D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6F29"/>
    <w:multiLevelType w:val="hybridMultilevel"/>
    <w:tmpl w:val="F95E1EE8"/>
    <w:lvl w:ilvl="0" w:tplc="BD503EF2">
      <w:start w:val="1"/>
      <w:numFmt w:val="decimal"/>
      <w:lvlText w:val="%1."/>
      <w:lvlJc w:val="left"/>
      <w:pPr>
        <w:ind w:left="66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E4243"/>
    <w:multiLevelType w:val="hybridMultilevel"/>
    <w:tmpl w:val="249031CC"/>
    <w:lvl w:ilvl="0" w:tplc="BD503EF2">
      <w:start w:val="1"/>
      <w:numFmt w:val="decimal"/>
      <w:lvlText w:val="%1."/>
      <w:lvlJc w:val="left"/>
      <w:pPr>
        <w:ind w:left="66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A07"/>
    <w:rsid w:val="00177FFD"/>
    <w:rsid w:val="001E5E7D"/>
    <w:rsid w:val="00234A07"/>
    <w:rsid w:val="003575CF"/>
    <w:rsid w:val="003819D6"/>
    <w:rsid w:val="003C4A5D"/>
    <w:rsid w:val="00416164"/>
    <w:rsid w:val="0046798F"/>
    <w:rsid w:val="004A52E3"/>
    <w:rsid w:val="00511DD2"/>
    <w:rsid w:val="00AC1327"/>
    <w:rsid w:val="00B01512"/>
    <w:rsid w:val="00CB68DA"/>
    <w:rsid w:val="00F64E32"/>
    <w:rsid w:val="00FA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2E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5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2E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5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A. Ghazaryan</dc:creator>
  <cp:keywords/>
  <dc:description/>
  <cp:lastModifiedBy>Liana A. Ghazaryan</cp:lastModifiedBy>
  <cp:revision>9</cp:revision>
  <cp:lastPrinted>2021-05-11T07:34:00Z</cp:lastPrinted>
  <dcterms:created xsi:type="dcterms:W3CDTF">2021-05-10T14:26:00Z</dcterms:created>
  <dcterms:modified xsi:type="dcterms:W3CDTF">2021-05-18T13:12:00Z</dcterms:modified>
</cp:coreProperties>
</file>