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C6" w:rsidRPr="007D7A74" w:rsidRDefault="007039BA" w:rsidP="007D7A74">
      <w:pPr>
        <w:spacing w:line="360" w:lineRule="auto"/>
        <w:ind w:right="201"/>
        <w:jc w:val="center"/>
        <w:rPr>
          <w:rFonts w:ascii="GHEA Grapalat" w:hAnsi="GHEA Grapalat"/>
          <w:b/>
          <w:lang w:val="en-US"/>
        </w:rPr>
      </w:pPr>
      <w:bookmarkStart w:id="0" w:name="_GoBack"/>
      <w:r w:rsidRPr="007D7A74">
        <w:rPr>
          <w:rFonts w:ascii="GHEA Grapalat" w:hAnsi="GHEA Grapalat"/>
          <w:b/>
          <w:lang w:val="en-US"/>
        </w:rPr>
        <w:t>Ա Մ Փ Ո Փ Ա Թ Ե Ր Թ</w:t>
      </w:r>
    </w:p>
    <w:p w:rsidR="00B626E6" w:rsidRPr="007D7A74" w:rsidRDefault="00372498" w:rsidP="007D7A74">
      <w:pPr>
        <w:tabs>
          <w:tab w:val="left" w:pos="9498"/>
          <w:tab w:val="left" w:pos="12330"/>
          <w:tab w:val="left" w:pos="12420"/>
          <w:tab w:val="left" w:pos="12780"/>
        </w:tabs>
        <w:spacing w:line="360" w:lineRule="auto"/>
        <w:ind w:right="471"/>
        <w:jc w:val="center"/>
        <w:rPr>
          <w:rFonts w:ascii="GHEA Grapalat" w:hAnsi="GHEA Grapalat"/>
          <w:color w:val="000000"/>
          <w:lang w:val="hy-AM"/>
        </w:rPr>
      </w:pPr>
      <w:r w:rsidRPr="007D7A74">
        <w:rPr>
          <w:rFonts w:ascii="GHEA Grapalat" w:hAnsi="GHEA Grapalat" w:cs="Sylfaen"/>
          <w:lang w:val="en-US"/>
        </w:rPr>
        <w:t>«</w:t>
      </w:r>
      <w:r w:rsidR="008779AF" w:rsidRPr="007D7A74">
        <w:rPr>
          <w:rFonts w:ascii="GHEA Grapalat" w:hAnsi="GHEA Grapalat" w:cs="Sylfaen"/>
          <w:lang w:val="en-US"/>
        </w:rPr>
        <w:t>«</w:t>
      </w:r>
      <w:r w:rsidR="008779AF" w:rsidRPr="007D7A74">
        <w:rPr>
          <w:rFonts w:ascii="GHEA Grapalat" w:hAnsi="GHEA Grapalat" w:cs="Sylfaen"/>
        </w:rPr>
        <w:t>ՀԱՅԱՍՏԱՆԻ</w:t>
      </w:r>
      <w:r w:rsidR="008779AF" w:rsidRPr="007D7A74">
        <w:rPr>
          <w:rFonts w:ascii="GHEA Grapalat" w:hAnsi="GHEA Grapalat" w:cs="Sylfaen"/>
          <w:lang w:val="en-US"/>
        </w:rPr>
        <w:t xml:space="preserve"> </w:t>
      </w:r>
      <w:r w:rsidR="008779AF" w:rsidRPr="007D7A74">
        <w:rPr>
          <w:rFonts w:ascii="GHEA Grapalat" w:hAnsi="GHEA Grapalat" w:cs="Sylfaen"/>
        </w:rPr>
        <w:t>ՀԱՆՐԱՊԵՏՈՒԹՅԱՆ</w:t>
      </w:r>
      <w:r w:rsidR="008779AF" w:rsidRPr="007D7A74">
        <w:rPr>
          <w:rFonts w:ascii="GHEA Grapalat" w:hAnsi="GHEA Grapalat" w:cs="Sylfaen"/>
          <w:lang w:val="en-US"/>
        </w:rPr>
        <w:t xml:space="preserve"> 2021 </w:t>
      </w:r>
      <w:r w:rsidR="008779AF" w:rsidRPr="007D7A74">
        <w:rPr>
          <w:rFonts w:ascii="GHEA Grapalat" w:hAnsi="GHEA Grapalat" w:cs="Sylfaen"/>
        </w:rPr>
        <w:t>ԹՎԱԿԱՆԻ</w:t>
      </w:r>
      <w:r w:rsidR="008779AF" w:rsidRPr="007D7A74">
        <w:rPr>
          <w:rFonts w:ascii="GHEA Grapalat" w:hAnsi="GHEA Grapalat" w:cs="Sylfaen"/>
          <w:lang w:val="en-US"/>
        </w:rPr>
        <w:t xml:space="preserve"> </w:t>
      </w:r>
      <w:r w:rsidR="008779AF" w:rsidRPr="007D7A74">
        <w:rPr>
          <w:rFonts w:ascii="GHEA Grapalat" w:hAnsi="GHEA Grapalat" w:cs="Sylfaen"/>
        </w:rPr>
        <w:t>ՊԵՏԱԿԱՆ</w:t>
      </w:r>
      <w:r w:rsidR="008779AF" w:rsidRPr="007D7A74">
        <w:rPr>
          <w:rFonts w:ascii="GHEA Grapalat" w:hAnsi="GHEA Grapalat" w:cs="Sylfaen"/>
          <w:lang w:val="en-US"/>
        </w:rPr>
        <w:t xml:space="preserve"> </w:t>
      </w:r>
      <w:r w:rsidR="008779AF" w:rsidRPr="007D7A74">
        <w:rPr>
          <w:rFonts w:ascii="GHEA Grapalat" w:hAnsi="GHEA Grapalat" w:cs="Sylfaen"/>
        </w:rPr>
        <w:t>ԲՅՈՒՋԵԻ</w:t>
      </w:r>
      <w:r w:rsidR="008779AF" w:rsidRPr="007D7A74">
        <w:rPr>
          <w:rFonts w:ascii="GHEA Grapalat" w:hAnsi="GHEA Grapalat" w:cs="Sylfaen"/>
          <w:lang w:val="en-US"/>
        </w:rPr>
        <w:t xml:space="preserve"> </w:t>
      </w:r>
      <w:r w:rsidR="008779AF" w:rsidRPr="007D7A74">
        <w:rPr>
          <w:rFonts w:ascii="GHEA Grapalat" w:hAnsi="GHEA Grapalat" w:cs="Sylfaen"/>
        </w:rPr>
        <w:t>ՄԱՍԻՆ</w:t>
      </w:r>
      <w:r w:rsidR="008779AF" w:rsidRPr="007D7A74">
        <w:rPr>
          <w:rFonts w:ascii="GHEA Grapalat" w:hAnsi="GHEA Grapalat" w:cs="Sylfaen"/>
          <w:lang w:val="en-US"/>
        </w:rPr>
        <w:t xml:space="preserve">» </w:t>
      </w:r>
      <w:r w:rsidR="008779AF" w:rsidRPr="007D7A74">
        <w:rPr>
          <w:rFonts w:ascii="GHEA Grapalat" w:hAnsi="GHEA Grapalat" w:cs="Sylfaen"/>
        </w:rPr>
        <w:t>ՕՐԵՆՔՈՒՄ</w:t>
      </w:r>
      <w:r w:rsidR="008779AF" w:rsidRPr="007D7A74">
        <w:rPr>
          <w:rFonts w:ascii="GHEA Grapalat" w:hAnsi="GHEA Grapalat" w:cs="Sylfaen"/>
          <w:lang w:val="en-US"/>
        </w:rPr>
        <w:t xml:space="preserve">, </w:t>
      </w:r>
      <w:r w:rsidR="008779AF" w:rsidRPr="007D7A74">
        <w:rPr>
          <w:rFonts w:ascii="GHEA Grapalat" w:hAnsi="GHEA Grapalat" w:cs="Sylfaen"/>
        </w:rPr>
        <w:t>ՀԱՅԱՍՏԱՆԻ</w:t>
      </w:r>
      <w:r w:rsidR="008779AF" w:rsidRPr="007D7A74">
        <w:rPr>
          <w:rFonts w:ascii="GHEA Grapalat" w:hAnsi="GHEA Grapalat" w:cs="Sylfaen"/>
          <w:lang w:val="en-US"/>
        </w:rPr>
        <w:t xml:space="preserve"> </w:t>
      </w:r>
      <w:r w:rsidR="008779AF" w:rsidRPr="007D7A74">
        <w:rPr>
          <w:rFonts w:ascii="GHEA Grapalat" w:hAnsi="GHEA Grapalat" w:cs="Sylfaen"/>
        </w:rPr>
        <w:t>ՀԱՆՐԱՊԵՏՈՒԹՅԱՆ</w:t>
      </w:r>
      <w:r w:rsidR="008779AF" w:rsidRPr="007D7A74">
        <w:rPr>
          <w:rFonts w:ascii="GHEA Grapalat" w:hAnsi="GHEA Grapalat" w:cs="Sylfaen"/>
          <w:lang w:val="en-US"/>
        </w:rPr>
        <w:t xml:space="preserve"> </w:t>
      </w:r>
      <w:r w:rsidR="008779AF" w:rsidRPr="007D7A74">
        <w:rPr>
          <w:rFonts w:ascii="GHEA Grapalat" w:hAnsi="GHEA Grapalat" w:cs="Sylfaen"/>
        </w:rPr>
        <w:t>ԿԱՌԱՎԱՐՈՒԹՅԱՆ</w:t>
      </w:r>
      <w:r w:rsidR="008779AF" w:rsidRPr="007D7A74">
        <w:rPr>
          <w:rFonts w:ascii="GHEA Grapalat" w:hAnsi="GHEA Grapalat" w:cs="Sylfaen"/>
          <w:lang w:val="en-US"/>
        </w:rPr>
        <w:t xml:space="preserve"> 2020 </w:t>
      </w:r>
      <w:r w:rsidR="008779AF" w:rsidRPr="007D7A74">
        <w:rPr>
          <w:rFonts w:ascii="GHEA Grapalat" w:hAnsi="GHEA Grapalat" w:cs="Sylfaen"/>
        </w:rPr>
        <w:t>ԹՎԱԿԱՆԻ</w:t>
      </w:r>
      <w:r w:rsidR="008779AF" w:rsidRPr="007D7A74">
        <w:rPr>
          <w:rFonts w:ascii="GHEA Grapalat" w:hAnsi="GHEA Grapalat" w:cs="Sylfaen"/>
          <w:lang w:val="en-US"/>
        </w:rPr>
        <w:t xml:space="preserve"> </w:t>
      </w:r>
      <w:r w:rsidR="008779AF" w:rsidRPr="007D7A74">
        <w:rPr>
          <w:rFonts w:ascii="GHEA Grapalat" w:hAnsi="GHEA Grapalat" w:cs="Sylfaen"/>
        </w:rPr>
        <w:t>ԴԵԿՏԵՄԲԵՐԻ</w:t>
      </w:r>
      <w:r w:rsidR="008779AF" w:rsidRPr="007D7A74">
        <w:rPr>
          <w:rFonts w:ascii="GHEA Grapalat" w:hAnsi="GHEA Grapalat" w:cs="Sylfaen"/>
          <w:lang w:val="en-US"/>
        </w:rPr>
        <w:t xml:space="preserve"> 30-</w:t>
      </w:r>
      <w:r w:rsidR="008779AF" w:rsidRPr="007D7A74">
        <w:rPr>
          <w:rFonts w:ascii="GHEA Grapalat" w:hAnsi="GHEA Grapalat" w:cs="Sylfaen"/>
        </w:rPr>
        <w:t>Ի</w:t>
      </w:r>
      <w:r w:rsidR="008779AF" w:rsidRPr="007D7A74">
        <w:rPr>
          <w:rFonts w:ascii="GHEA Grapalat" w:hAnsi="GHEA Grapalat" w:cs="Sylfaen"/>
          <w:lang w:val="en-US"/>
        </w:rPr>
        <w:t xml:space="preserve"> N 2215-</w:t>
      </w:r>
      <w:r w:rsidR="008779AF" w:rsidRPr="007D7A74">
        <w:rPr>
          <w:rFonts w:ascii="GHEA Grapalat" w:hAnsi="GHEA Grapalat" w:cs="Sylfaen"/>
        </w:rPr>
        <w:t>Ն</w:t>
      </w:r>
      <w:r w:rsidR="008779AF" w:rsidRPr="007D7A74">
        <w:rPr>
          <w:rFonts w:ascii="GHEA Grapalat" w:hAnsi="GHEA Grapalat" w:cs="Sylfaen"/>
          <w:lang w:val="en-US"/>
        </w:rPr>
        <w:t xml:space="preserve"> </w:t>
      </w:r>
      <w:r w:rsidR="008779AF" w:rsidRPr="007D7A74">
        <w:rPr>
          <w:rFonts w:ascii="GHEA Grapalat" w:hAnsi="GHEA Grapalat" w:cs="Sylfaen"/>
        </w:rPr>
        <w:t>ՈՐՈՇՄԱՆ</w:t>
      </w:r>
      <w:r w:rsidR="008779AF" w:rsidRPr="007D7A74">
        <w:rPr>
          <w:rFonts w:ascii="GHEA Grapalat" w:hAnsi="GHEA Grapalat" w:cs="Sylfaen"/>
          <w:lang w:val="en-US"/>
        </w:rPr>
        <w:t xml:space="preserve"> </w:t>
      </w:r>
      <w:r w:rsidR="008779AF" w:rsidRPr="007D7A74">
        <w:rPr>
          <w:rFonts w:ascii="GHEA Grapalat" w:hAnsi="GHEA Grapalat" w:cs="Sylfaen"/>
        </w:rPr>
        <w:t>ՄԵՋ</w:t>
      </w:r>
      <w:r w:rsidR="008779AF" w:rsidRPr="007D7A74">
        <w:rPr>
          <w:rFonts w:ascii="GHEA Grapalat" w:hAnsi="GHEA Grapalat" w:cs="Sylfaen"/>
          <w:lang w:val="en-US"/>
        </w:rPr>
        <w:t xml:space="preserve"> </w:t>
      </w:r>
      <w:r w:rsidR="008779AF" w:rsidRPr="007D7A74">
        <w:rPr>
          <w:rFonts w:ascii="GHEA Grapalat" w:hAnsi="GHEA Grapalat" w:cs="Sylfaen"/>
        </w:rPr>
        <w:t>ՓՈՓՈԽՈՒԹՅՈՒՆՆԵՐ</w:t>
      </w:r>
      <w:r w:rsidR="008779AF" w:rsidRPr="007D7A74">
        <w:rPr>
          <w:rFonts w:ascii="GHEA Grapalat" w:hAnsi="GHEA Grapalat" w:cs="Sylfaen"/>
          <w:lang w:val="en-US"/>
        </w:rPr>
        <w:t xml:space="preserve"> </w:t>
      </w:r>
      <w:r w:rsidR="008779AF" w:rsidRPr="007D7A74">
        <w:rPr>
          <w:rFonts w:ascii="GHEA Grapalat" w:hAnsi="GHEA Grapalat" w:cs="Sylfaen"/>
        </w:rPr>
        <w:t>ԵՎ</w:t>
      </w:r>
      <w:r w:rsidR="008779AF" w:rsidRPr="007D7A74">
        <w:rPr>
          <w:rFonts w:ascii="GHEA Grapalat" w:hAnsi="GHEA Grapalat" w:cs="Sylfaen"/>
          <w:lang w:val="en-US"/>
        </w:rPr>
        <w:t xml:space="preserve"> </w:t>
      </w:r>
      <w:r w:rsidR="008779AF" w:rsidRPr="007D7A74">
        <w:rPr>
          <w:rFonts w:ascii="GHEA Grapalat" w:hAnsi="GHEA Grapalat" w:cs="Sylfaen"/>
        </w:rPr>
        <w:t>ԼՐԱՑՈՒՄՆԵՐ</w:t>
      </w:r>
      <w:r w:rsidR="008779AF" w:rsidRPr="007D7A74">
        <w:rPr>
          <w:rFonts w:ascii="GHEA Grapalat" w:hAnsi="GHEA Grapalat" w:cs="Sylfaen"/>
          <w:lang w:val="en-US"/>
        </w:rPr>
        <w:t xml:space="preserve"> </w:t>
      </w:r>
      <w:r w:rsidR="008779AF" w:rsidRPr="007D7A74">
        <w:rPr>
          <w:rFonts w:ascii="GHEA Grapalat" w:hAnsi="GHEA Grapalat" w:cs="Sylfaen"/>
        </w:rPr>
        <w:t>ԿԱՏԱՐԵԼՈՒ</w:t>
      </w:r>
      <w:r w:rsidR="008779AF" w:rsidRPr="007D7A74">
        <w:rPr>
          <w:rFonts w:ascii="GHEA Grapalat" w:hAnsi="GHEA Grapalat" w:cs="Sylfaen"/>
          <w:lang w:val="en-US"/>
        </w:rPr>
        <w:t xml:space="preserve"> </w:t>
      </w:r>
      <w:r w:rsidR="008779AF" w:rsidRPr="007D7A74">
        <w:rPr>
          <w:rFonts w:ascii="GHEA Grapalat" w:hAnsi="GHEA Grapalat" w:cs="Sylfaen"/>
        </w:rPr>
        <w:t>ԵՎ</w:t>
      </w:r>
      <w:r w:rsidR="008779AF" w:rsidRPr="007D7A74">
        <w:rPr>
          <w:rFonts w:ascii="GHEA Grapalat" w:hAnsi="GHEA Grapalat" w:cs="Sylfaen"/>
          <w:lang w:val="en-US"/>
        </w:rPr>
        <w:t xml:space="preserve"> </w:t>
      </w:r>
      <w:r w:rsidR="008779AF" w:rsidRPr="007D7A74">
        <w:rPr>
          <w:rFonts w:ascii="GHEA Grapalat" w:hAnsi="GHEA Grapalat" w:cs="Sylfaen"/>
        </w:rPr>
        <w:t>ՀԱՅԱՍՏԱՆԻ</w:t>
      </w:r>
      <w:r w:rsidR="008779AF" w:rsidRPr="007D7A74">
        <w:rPr>
          <w:rFonts w:ascii="GHEA Grapalat" w:hAnsi="GHEA Grapalat" w:cs="Sylfaen"/>
          <w:lang w:val="en-US"/>
        </w:rPr>
        <w:t xml:space="preserve"> </w:t>
      </w:r>
      <w:r w:rsidR="008779AF" w:rsidRPr="007D7A74">
        <w:rPr>
          <w:rFonts w:ascii="GHEA Grapalat" w:hAnsi="GHEA Grapalat" w:cs="Sylfaen"/>
        </w:rPr>
        <w:t>ՀԱՆՐԱՊԵՏՈՒԹՅԱՆ</w:t>
      </w:r>
      <w:r w:rsidR="008779AF" w:rsidRPr="007D7A74">
        <w:rPr>
          <w:rFonts w:ascii="GHEA Grapalat" w:hAnsi="GHEA Grapalat" w:cs="Sylfaen"/>
          <w:lang w:val="en-US"/>
        </w:rPr>
        <w:t xml:space="preserve"> </w:t>
      </w:r>
      <w:r w:rsidR="008779AF" w:rsidRPr="007D7A74">
        <w:rPr>
          <w:rFonts w:ascii="GHEA Grapalat" w:hAnsi="GHEA Grapalat" w:cs="Sylfaen"/>
        </w:rPr>
        <w:t>ՏԱՐԱԾՔԱՅԻՆ</w:t>
      </w:r>
      <w:r w:rsidR="008779AF" w:rsidRPr="007D7A74">
        <w:rPr>
          <w:rFonts w:ascii="GHEA Grapalat" w:hAnsi="GHEA Grapalat" w:cs="Sylfaen"/>
          <w:lang w:val="en-US"/>
        </w:rPr>
        <w:t xml:space="preserve"> </w:t>
      </w:r>
      <w:r w:rsidR="008779AF" w:rsidRPr="007D7A74">
        <w:rPr>
          <w:rFonts w:ascii="GHEA Grapalat" w:hAnsi="GHEA Grapalat" w:cs="Sylfaen"/>
        </w:rPr>
        <w:t>ԿԱՌԱՎԱՐՄԱՆ</w:t>
      </w:r>
      <w:r w:rsidR="008779AF" w:rsidRPr="007D7A74">
        <w:rPr>
          <w:rFonts w:ascii="GHEA Grapalat" w:hAnsi="GHEA Grapalat" w:cs="Sylfaen"/>
          <w:lang w:val="en-US"/>
        </w:rPr>
        <w:t xml:space="preserve"> </w:t>
      </w:r>
      <w:r w:rsidR="008779AF" w:rsidRPr="007D7A74">
        <w:rPr>
          <w:rFonts w:ascii="GHEA Grapalat" w:hAnsi="GHEA Grapalat" w:cs="Sylfaen"/>
        </w:rPr>
        <w:t>ԵՎ</w:t>
      </w:r>
      <w:r w:rsidR="008779AF" w:rsidRPr="007D7A74">
        <w:rPr>
          <w:rFonts w:ascii="GHEA Grapalat" w:hAnsi="GHEA Grapalat" w:cs="Sylfaen"/>
          <w:lang w:val="en-US"/>
        </w:rPr>
        <w:t xml:space="preserve"> </w:t>
      </w:r>
      <w:r w:rsidR="008779AF" w:rsidRPr="007D7A74">
        <w:rPr>
          <w:rFonts w:ascii="GHEA Grapalat" w:hAnsi="GHEA Grapalat" w:cs="Sylfaen"/>
        </w:rPr>
        <w:t>ԵՆԹԱԿԱՌՈՒՑՎԱԾՔՆԵՐԻ</w:t>
      </w:r>
      <w:r w:rsidR="008779AF" w:rsidRPr="007D7A74">
        <w:rPr>
          <w:rFonts w:ascii="GHEA Grapalat" w:hAnsi="GHEA Grapalat" w:cs="Sylfaen"/>
          <w:lang w:val="en-US"/>
        </w:rPr>
        <w:t xml:space="preserve"> </w:t>
      </w:r>
      <w:r w:rsidR="008779AF" w:rsidRPr="007D7A74">
        <w:rPr>
          <w:rFonts w:ascii="GHEA Grapalat" w:hAnsi="GHEA Grapalat" w:cs="Sylfaen"/>
        </w:rPr>
        <w:t>ՆԱԽԱՐԱՐՈՒԹՅԱՆԸ</w:t>
      </w:r>
      <w:r w:rsidR="008779AF" w:rsidRPr="007D7A74">
        <w:rPr>
          <w:rFonts w:ascii="GHEA Grapalat" w:hAnsi="GHEA Grapalat" w:cs="Sylfaen"/>
          <w:lang w:val="en-US"/>
        </w:rPr>
        <w:t xml:space="preserve"> </w:t>
      </w:r>
      <w:r w:rsidR="008779AF" w:rsidRPr="007D7A74">
        <w:rPr>
          <w:rFonts w:ascii="GHEA Grapalat" w:hAnsi="GHEA Grapalat" w:cs="Sylfaen"/>
        </w:rPr>
        <w:t>ԳՈՒՄԱՐ</w:t>
      </w:r>
      <w:r w:rsidR="008779AF" w:rsidRPr="007D7A74">
        <w:rPr>
          <w:rFonts w:ascii="GHEA Grapalat" w:hAnsi="GHEA Grapalat" w:cs="Sylfaen"/>
          <w:lang w:val="en-US"/>
        </w:rPr>
        <w:t xml:space="preserve"> </w:t>
      </w:r>
      <w:r w:rsidR="008779AF" w:rsidRPr="007D7A74">
        <w:rPr>
          <w:rFonts w:ascii="GHEA Grapalat" w:hAnsi="GHEA Grapalat" w:cs="Sylfaen"/>
        </w:rPr>
        <w:t>ՀԱՏԿԱՑՆԵԼՈՒ</w:t>
      </w:r>
      <w:r w:rsidR="008779AF" w:rsidRPr="007D7A74">
        <w:rPr>
          <w:rFonts w:ascii="GHEA Grapalat" w:hAnsi="GHEA Grapalat" w:cs="Sylfaen"/>
          <w:lang w:val="en-US"/>
        </w:rPr>
        <w:t xml:space="preserve"> </w:t>
      </w:r>
      <w:r w:rsidR="008779AF" w:rsidRPr="007D7A74">
        <w:rPr>
          <w:rFonts w:ascii="GHEA Grapalat" w:hAnsi="GHEA Grapalat" w:cs="Sylfaen"/>
        </w:rPr>
        <w:t>ՄԱՍԻՆ</w:t>
      </w:r>
      <w:r w:rsidRPr="007D7A74">
        <w:rPr>
          <w:rFonts w:ascii="GHEA Grapalat" w:hAnsi="GHEA Grapalat" w:cs="Sylfaen"/>
          <w:lang w:val="en-US"/>
        </w:rPr>
        <w:t>»</w:t>
      </w:r>
      <w:r w:rsidRPr="007D7A74">
        <w:rPr>
          <w:rFonts w:ascii="GHEA Grapalat" w:hAnsi="GHEA Grapalat" w:cs="Sylfaen"/>
          <w:i/>
          <w:lang w:val="af-ZA"/>
        </w:rPr>
        <w:t xml:space="preserve"> </w:t>
      </w:r>
      <w:r w:rsidR="007D7A74" w:rsidRPr="007D7A74">
        <w:rPr>
          <w:rFonts w:ascii="GHEA Grapalat" w:hAnsi="GHEA Grapalat" w:cs="Sylfaen"/>
        </w:rPr>
        <w:t>ՀԱՅԱՍՏԱՆԻ</w:t>
      </w:r>
      <w:r w:rsidR="007D7A74" w:rsidRPr="007D7A74">
        <w:rPr>
          <w:rFonts w:ascii="GHEA Grapalat" w:hAnsi="GHEA Grapalat" w:cs="Sylfaen"/>
          <w:lang w:val="af-ZA"/>
        </w:rPr>
        <w:t xml:space="preserve"> </w:t>
      </w:r>
      <w:r w:rsidR="007D7A74" w:rsidRPr="007D7A74">
        <w:rPr>
          <w:rFonts w:ascii="GHEA Grapalat" w:hAnsi="GHEA Grapalat" w:cs="Sylfaen"/>
        </w:rPr>
        <w:t>ՀԱՆՐԱՊԵՏՈՒԹՅԱՆ</w:t>
      </w:r>
      <w:r w:rsidR="007D7A74" w:rsidRPr="007D7A74">
        <w:rPr>
          <w:rFonts w:ascii="GHEA Grapalat" w:hAnsi="GHEA Grapalat" w:cs="Sylfaen"/>
          <w:lang w:val="af-ZA"/>
        </w:rPr>
        <w:t xml:space="preserve"> </w:t>
      </w:r>
      <w:r w:rsidR="007D7A74" w:rsidRPr="007D7A74">
        <w:rPr>
          <w:rFonts w:ascii="GHEA Grapalat" w:hAnsi="GHEA Grapalat" w:cs="Sylfaen"/>
        </w:rPr>
        <w:t>ԿԱՌԱՎԱՐՈՒԹՅԱՆ</w:t>
      </w:r>
      <w:r w:rsidR="007D7A74" w:rsidRPr="007D7A74">
        <w:rPr>
          <w:rFonts w:ascii="GHEA Grapalat" w:hAnsi="GHEA Grapalat" w:cs="Sylfaen"/>
          <w:lang w:val="af-ZA"/>
        </w:rPr>
        <w:t xml:space="preserve"> </w:t>
      </w:r>
      <w:r w:rsidR="007D7A74" w:rsidRPr="007D7A74">
        <w:rPr>
          <w:rFonts w:ascii="GHEA Grapalat" w:hAnsi="GHEA Grapalat" w:cs="Sylfaen"/>
        </w:rPr>
        <w:t>ՈՐՈՇՄԱՆ</w:t>
      </w:r>
      <w:r w:rsidR="007D7A74" w:rsidRPr="007D7A74">
        <w:rPr>
          <w:rFonts w:ascii="GHEA Grapalat" w:hAnsi="GHEA Grapalat" w:cs="Sylfaen"/>
          <w:lang w:val="af-ZA"/>
        </w:rPr>
        <w:t xml:space="preserve"> </w:t>
      </w:r>
      <w:r w:rsidR="007D7A74" w:rsidRPr="007D7A74">
        <w:rPr>
          <w:rFonts w:ascii="GHEA Grapalat" w:hAnsi="GHEA Grapalat" w:cs="Sylfaen"/>
        </w:rPr>
        <w:t>ՆԱԽԱԳԾԻ</w:t>
      </w:r>
      <w:r w:rsidR="007D7A74" w:rsidRPr="007D7A74">
        <w:rPr>
          <w:rFonts w:ascii="GHEA Grapalat" w:hAnsi="GHEA Grapalat"/>
          <w:lang w:val="af-ZA"/>
        </w:rPr>
        <w:t xml:space="preserve"> </w:t>
      </w:r>
    </w:p>
    <w:p w:rsidR="0076795E" w:rsidRPr="007D7A74" w:rsidRDefault="0076795E" w:rsidP="007D7A74">
      <w:pPr>
        <w:spacing w:line="36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6373"/>
        <w:gridCol w:w="3140"/>
        <w:gridCol w:w="169"/>
        <w:gridCol w:w="3230"/>
      </w:tblGrid>
      <w:tr w:rsidR="005D323E" w:rsidRPr="007D7A74" w:rsidTr="00D33312">
        <w:trPr>
          <w:trHeight w:val="199"/>
        </w:trPr>
        <w:tc>
          <w:tcPr>
            <w:tcW w:w="9682" w:type="dxa"/>
            <w:gridSpan w:val="3"/>
            <w:vMerge w:val="restart"/>
            <w:shd w:val="clear" w:color="auto" w:fill="808080" w:themeFill="background1" w:themeFillShade="80"/>
          </w:tcPr>
          <w:p w:rsidR="005D323E" w:rsidRPr="007D7A74" w:rsidRDefault="001F7D32" w:rsidP="007D7A74">
            <w:pPr>
              <w:spacing w:line="36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7D7A74">
              <w:rPr>
                <w:rFonts w:ascii="GHEA Grapalat" w:hAnsi="GHEA Grapalat"/>
                <w:b/>
                <w:lang w:val="af-ZA"/>
              </w:rPr>
              <w:t>1.ՀՀ ֆինանսների նախարարություն</w:t>
            </w:r>
          </w:p>
          <w:p w:rsidR="001F7D32" w:rsidRPr="007D7A74" w:rsidRDefault="001F7D32" w:rsidP="007D7A74">
            <w:pPr>
              <w:spacing w:line="360" w:lineRule="auto"/>
              <w:jc w:val="center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D323E" w:rsidRPr="007D7A74" w:rsidRDefault="00DC1827" w:rsidP="007D7A74">
            <w:pPr>
              <w:spacing w:line="360" w:lineRule="auto"/>
              <w:rPr>
                <w:rFonts w:ascii="GHEA Grapalat" w:hAnsi="GHEA Grapalat"/>
                <w:lang w:val="af-ZA"/>
              </w:rPr>
            </w:pPr>
            <w:r w:rsidRPr="007D7A74">
              <w:rPr>
                <w:rFonts w:ascii="GHEA Grapalat" w:hAnsi="GHEA Grapalat"/>
                <w:lang w:val="hy-AM"/>
              </w:rPr>
              <w:t>04.02</w:t>
            </w:r>
            <w:r w:rsidR="001F7D32" w:rsidRPr="007D7A74">
              <w:rPr>
                <w:rFonts w:ascii="GHEA Grapalat" w:hAnsi="GHEA Grapalat"/>
                <w:lang w:val="af-ZA"/>
              </w:rPr>
              <w:t>.2021թ.</w:t>
            </w:r>
          </w:p>
        </w:tc>
      </w:tr>
      <w:tr w:rsidR="005D323E" w:rsidRPr="007D7A74" w:rsidTr="00D33312">
        <w:trPr>
          <w:trHeight w:val="92"/>
        </w:trPr>
        <w:tc>
          <w:tcPr>
            <w:tcW w:w="9682" w:type="dxa"/>
            <w:gridSpan w:val="3"/>
            <w:vMerge/>
            <w:shd w:val="clear" w:color="auto" w:fill="808080" w:themeFill="background1" w:themeFillShade="80"/>
          </w:tcPr>
          <w:p w:rsidR="005D323E" w:rsidRPr="007D7A74" w:rsidRDefault="005D323E" w:rsidP="007D7A74">
            <w:pPr>
              <w:spacing w:line="360" w:lineRule="auto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5D323E" w:rsidRPr="007D7A74" w:rsidRDefault="001F7D32" w:rsidP="007D7A74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7D7A74">
              <w:rPr>
                <w:rFonts w:ascii="GHEA Grapalat" w:hAnsi="GHEA Grapalat"/>
                <w:lang w:val="hy-AM"/>
              </w:rPr>
              <w:t xml:space="preserve">N </w:t>
            </w:r>
            <w:r w:rsidR="00DC1827" w:rsidRPr="007D7A74">
              <w:rPr>
                <w:rFonts w:ascii="GHEA Grapalat" w:hAnsi="GHEA Grapalat"/>
                <w:lang w:val="hy-AM"/>
              </w:rPr>
              <w:t>01/8-1/1292-2021</w:t>
            </w:r>
          </w:p>
        </w:tc>
      </w:tr>
      <w:tr w:rsidR="006B1DE3" w:rsidRPr="007D7A74" w:rsidTr="00D33312">
        <w:trPr>
          <w:trHeight w:val="92"/>
        </w:trPr>
        <w:tc>
          <w:tcPr>
            <w:tcW w:w="6373" w:type="dxa"/>
            <w:shd w:val="clear" w:color="auto" w:fill="FFFFFF" w:themeFill="background1"/>
          </w:tcPr>
          <w:p w:rsidR="003F469F" w:rsidRPr="007D7A74" w:rsidRDefault="003F469F" w:rsidP="007D7A74">
            <w:pPr>
              <w:spacing w:line="360" w:lineRule="auto"/>
              <w:ind w:firstLine="567"/>
              <w:jc w:val="both"/>
              <w:rPr>
                <w:rFonts w:ascii="GHEA Grapalat" w:hAnsi="GHEA Grapalat"/>
                <w:lang w:val="hy-AM"/>
              </w:rPr>
            </w:pPr>
            <w:r w:rsidRPr="007D7A74">
              <w:rPr>
                <w:rFonts w:ascii="GHEA Grapalat" w:hAnsi="GHEA Grapalat" w:cs="Calibri"/>
                <w:lang w:val="hy-AM"/>
              </w:rPr>
              <w:t>Նախագծով առաջարկվում է ՀՀ տարածքային կառավարման և ենթակառուցվածքների նախա</w:t>
            </w:r>
            <w:r w:rsidRPr="007D7A74">
              <w:rPr>
                <w:rFonts w:ascii="GHEA Grapalat" w:hAnsi="GHEA Grapalat" w:cs="Calibri"/>
                <w:lang w:val="hy-AM"/>
              </w:rPr>
              <w:softHyphen/>
              <w:t>րա</w:t>
            </w:r>
            <w:r w:rsidRPr="007D7A74">
              <w:rPr>
                <w:rFonts w:ascii="GHEA Grapalat" w:hAnsi="GHEA Grapalat" w:cs="Calibri"/>
                <w:lang w:val="hy-AM"/>
              </w:rPr>
              <w:softHyphen/>
              <w:t>րու</w:t>
            </w:r>
            <w:r w:rsidRPr="007D7A74">
              <w:rPr>
                <w:rFonts w:ascii="GHEA Grapalat" w:hAnsi="GHEA Grapalat" w:cs="Calibri"/>
                <w:lang w:val="hy-AM"/>
              </w:rPr>
              <w:softHyphen/>
              <w:t xml:space="preserve">թյան ջրային կոմիտեի </w:t>
            </w:r>
            <w:r w:rsidRPr="007D7A74">
              <w:rPr>
                <w:rFonts w:ascii="GHEA Grapalat" w:hAnsi="GHEA Grapalat"/>
                <w:lang w:val="hy-AM"/>
              </w:rPr>
              <w:t>«</w:t>
            </w:r>
            <w:r w:rsidRPr="007D7A74">
              <w:rPr>
                <w:rFonts w:ascii="GHEA Grapalat" w:hAnsi="GHEA Grapalat" w:cs="Sylfaen"/>
                <w:iCs/>
                <w:lang w:val="hy-AM"/>
              </w:rPr>
              <w:t>Ջրառ</w:t>
            </w:r>
            <w:r w:rsidRPr="007D7A74">
              <w:rPr>
                <w:rFonts w:ascii="GHEA Grapalat" w:hAnsi="GHEA Grapalat" w:cs="Sylfaen"/>
                <w:lang w:val="hy-AM"/>
              </w:rPr>
              <w:t>»</w:t>
            </w:r>
            <w:r w:rsidRPr="007D7A74">
              <w:rPr>
                <w:rFonts w:ascii="GHEA Grapalat" w:hAnsi="GHEA Grapalat" w:cs="Sylfaen"/>
                <w:iCs/>
                <w:lang w:val="hy-AM"/>
              </w:rPr>
              <w:t xml:space="preserve"> ՓԲԸ-ի մոտ առաջացած հարկային պար</w:t>
            </w:r>
            <w:r w:rsidRPr="007D7A74">
              <w:rPr>
                <w:rFonts w:ascii="GHEA Grapalat" w:hAnsi="GHEA Grapalat" w:cs="Sylfaen"/>
                <w:iCs/>
                <w:lang w:val="hy-AM"/>
              </w:rPr>
              <w:softHyphen/>
              <w:t>տա</w:t>
            </w:r>
            <w:r w:rsidRPr="007D7A74">
              <w:rPr>
                <w:rFonts w:ascii="GHEA Grapalat" w:hAnsi="GHEA Grapalat" w:cs="Sylfaen"/>
                <w:iCs/>
                <w:lang w:val="hy-AM"/>
              </w:rPr>
              <w:softHyphen/>
              <w:t>վո</w:t>
            </w:r>
            <w:r w:rsidRPr="007D7A74">
              <w:rPr>
                <w:rFonts w:ascii="GHEA Grapalat" w:hAnsi="GHEA Grapalat" w:cs="Sylfaen"/>
                <w:iCs/>
                <w:lang w:val="hy-AM"/>
              </w:rPr>
              <w:softHyphen/>
              <w:t>րու</w:t>
            </w:r>
            <w:r w:rsidRPr="007D7A74">
              <w:rPr>
                <w:rFonts w:ascii="GHEA Grapalat" w:hAnsi="GHEA Grapalat" w:cs="Sylfaen"/>
                <w:iCs/>
                <w:lang w:val="hy-AM"/>
              </w:rPr>
              <w:softHyphen/>
              <w:t xml:space="preserve">թյունները մարելու նպատակով վերջինիս հատկացնել 346,610.6 հազ. դրամ, որից՝ </w:t>
            </w:r>
            <w:r w:rsidRPr="007D7A74">
              <w:rPr>
                <w:rFonts w:ascii="GHEA Grapalat" w:hAnsi="GHEA Grapalat"/>
                <w:lang w:val="hy-AM"/>
              </w:rPr>
              <w:t>86,411.7 հազ. դրամը՝ 2017 թվականի և 260,198.8 հազ. դրամը՝ 2018 թվականի մասով առաջացած հար</w:t>
            </w:r>
            <w:r w:rsidRPr="007D7A74">
              <w:rPr>
                <w:rFonts w:ascii="GHEA Grapalat" w:hAnsi="GHEA Grapalat"/>
                <w:lang w:val="hy-AM"/>
              </w:rPr>
              <w:softHyphen/>
              <w:t>կային պարտավորությունները մարելու համար:</w:t>
            </w:r>
          </w:p>
          <w:p w:rsidR="003F469F" w:rsidRPr="007D7A74" w:rsidRDefault="003F469F" w:rsidP="007D7A74">
            <w:pPr>
              <w:spacing w:line="360" w:lineRule="auto"/>
              <w:ind w:firstLine="567"/>
              <w:jc w:val="both"/>
              <w:rPr>
                <w:rFonts w:ascii="GHEA Grapalat" w:hAnsi="GHEA Grapalat"/>
                <w:lang w:val="hy-AM"/>
              </w:rPr>
            </w:pPr>
            <w:r w:rsidRPr="007D7A7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Վերոգրյալի կապակցությամբ հայտնում ենք, որ </w:t>
            </w:r>
            <w:proofErr w:type="spellStart"/>
            <w:r w:rsidRPr="007D7A74">
              <w:rPr>
                <w:rFonts w:ascii="GHEA Grapalat" w:hAnsi="GHEA Grapalat"/>
                <w:lang w:val="fr-FR"/>
              </w:rPr>
              <w:t>նախագծին</w:t>
            </w:r>
            <w:proofErr w:type="spellEnd"/>
            <w:r w:rsidRPr="007D7A7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7D7A74">
              <w:rPr>
                <w:rFonts w:ascii="GHEA Grapalat" w:hAnsi="GHEA Grapalat"/>
                <w:lang w:val="fr-FR"/>
              </w:rPr>
              <w:t>կից</w:t>
            </w:r>
            <w:proofErr w:type="spellEnd"/>
            <w:r w:rsidRPr="007D7A7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7D7A74">
              <w:rPr>
                <w:rFonts w:ascii="GHEA Grapalat" w:hAnsi="GHEA Grapalat"/>
                <w:lang w:val="fr-FR"/>
              </w:rPr>
              <w:t>ներկայացված</w:t>
            </w:r>
            <w:proofErr w:type="spellEnd"/>
            <w:r w:rsidRPr="007D7A7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7D7A74">
              <w:rPr>
                <w:rFonts w:ascii="GHEA Grapalat" w:hAnsi="GHEA Grapalat"/>
                <w:lang w:val="fr-FR"/>
              </w:rPr>
              <w:t>տեղե</w:t>
            </w:r>
            <w:r w:rsidRPr="007D7A74">
              <w:rPr>
                <w:rFonts w:ascii="GHEA Grapalat" w:hAnsi="GHEA Grapalat"/>
                <w:lang w:val="fr-FR"/>
              </w:rPr>
              <w:softHyphen/>
              <w:t>կատվությունից</w:t>
            </w:r>
            <w:proofErr w:type="spellEnd"/>
            <w:r w:rsidRPr="007D7A7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7D7A74">
              <w:rPr>
                <w:rFonts w:ascii="GHEA Grapalat" w:hAnsi="GHEA Grapalat"/>
                <w:lang w:val="fr-FR"/>
              </w:rPr>
              <w:t>հնարավոր</w:t>
            </w:r>
            <w:proofErr w:type="spellEnd"/>
            <w:r w:rsidRPr="007D7A7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7D7A74">
              <w:rPr>
                <w:rFonts w:ascii="GHEA Grapalat" w:hAnsi="GHEA Grapalat"/>
                <w:lang w:val="fr-FR"/>
              </w:rPr>
              <w:t>չէ</w:t>
            </w:r>
            <w:proofErr w:type="spellEnd"/>
            <w:r w:rsidRPr="007D7A74">
              <w:rPr>
                <w:rFonts w:ascii="GHEA Grapalat" w:hAnsi="GHEA Grapalat"/>
                <w:lang w:val="af-ZA"/>
              </w:rPr>
              <w:t xml:space="preserve"> ամբողջությամբ </w:t>
            </w:r>
            <w:proofErr w:type="spellStart"/>
            <w:r w:rsidRPr="007D7A74">
              <w:rPr>
                <w:rFonts w:ascii="GHEA Grapalat" w:hAnsi="GHEA Grapalat"/>
                <w:lang w:val="fr-FR"/>
              </w:rPr>
              <w:t>պատ</w:t>
            </w:r>
            <w:r w:rsidRPr="007D7A74">
              <w:rPr>
                <w:rFonts w:ascii="GHEA Grapalat" w:hAnsi="GHEA Grapalat"/>
                <w:lang w:val="fr-FR"/>
              </w:rPr>
              <w:softHyphen/>
              <w:t>կե</w:t>
            </w:r>
            <w:r w:rsidRPr="007D7A74">
              <w:rPr>
                <w:rFonts w:ascii="GHEA Grapalat" w:hAnsi="GHEA Grapalat"/>
                <w:lang w:val="fr-FR"/>
              </w:rPr>
              <w:softHyphen/>
              <w:t>րա</w:t>
            </w:r>
            <w:r w:rsidRPr="007D7A74">
              <w:rPr>
                <w:rFonts w:ascii="GHEA Grapalat" w:hAnsi="GHEA Grapalat"/>
                <w:lang w:val="fr-FR"/>
              </w:rPr>
              <w:softHyphen/>
              <w:t>ցում</w:t>
            </w:r>
            <w:proofErr w:type="spellEnd"/>
            <w:r w:rsidRPr="007D7A7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7D7A74">
              <w:rPr>
                <w:rFonts w:ascii="GHEA Grapalat" w:hAnsi="GHEA Grapalat"/>
                <w:lang w:val="fr-FR"/>
              </w:rPr>
              <w:t>կազմել</w:t>
            </w:r>
            <w:proofErr w:type="spellEnd"/>
            <w:r w:rsidRPr="007D7A74">
              <w:rPr>
                <w:rFonts w:ascii="GHEA Grapalat" w:hAnsi="GHEA Grapalat"/>
                <w:lang w:val="af-ZA"/>
              </w:rPr>
              <w:t xml:space="preserve"> </w:t>
            </w:r>
            <w:r w:rsidRPr="007D7A74">
              <w:rPr>
                <w:rFonts w:ascii="GHEA Grapalat" w:hAnsi="GHEA Grapalat"/>
                <w:lang w:val="fr-FR"/>
              </w:rPr>
              <w:t>ՀՀ</w:t>
            </w:r>
            <w:r w:rsidRPr="007D7A7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7D7A74">
              <w:rPr>
                <w:rFonts w:ascii="GHEA Grapalat" w:hAnsi="GHEA Grapalat"/>
                <w:lang w:val="fr-FR"/>
              </w:rPr>
              <w:t>պետա</w:t>
            </w:r>
            <w:proofErr w:type="spellEnd"/>
            <w:r w:rsidRPr="007D7A74">
              <w:rPr>
                <w:rFonts w:ascii="GHEA Grapalat" w:hAnsi="GHEA Grapalat"/>
                <w:lang w:val="af-ZA"/>
              </w:rPr>
              <w:softHyphen/>
            </w:r>
            <w:proofErr w:type="spellStart"/>
            <w:r w:rsidRPr="007D7A74">
              <w:rPr>
                <w:rFonts w:ascii="GHEA Grapalat" w:hAnsi="GHEA Grapalat"/>
                <w:lang w:val="fr-FR"/>
              </w:rPr>
              <w:t>կան</w:t>
            </w:r>
            <w:proofErr w:type="spellEnd"/>
            <w:r w:rsidRPr="007D7A7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7D7A74">
              <w:rPr>
                <w:rFonts w:ascii="GHEA Grapalat" w:hAnsi="GHEA Grapalat"/>
                <w:lang w:val="fr-FR"/>
              </w:rPr>
              <w:t>բյուջեի</w:t>
            </w:r>
            <w:proofErr w:type="spellEnd"/>
            <w:r w:rsidRPr="007D7A7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7D7A74">
              <w:rPr>
                <w:rFonts w:ascii="GHEA Grapalat" w:hAnsi="GHEA Grapalat"/>
                <w:lang w:val="fr-FR"/>
              </w:rPr>
              <w:t>շրջա</w:t>
            </w:r>
            <w:proofErr w:type="spellEnd"/>
            <w:r w:rsidRPr="007D7A74">
              <w:rPr>
                <w:rFonts w:ascii="GHEA Grapalat" w:hAnsi="GHEA Grapalat"/>
                <w:lang w:val="af-ZA"/>
              </w:rPr>
              <w:softHyphen/>
            </w:r>
            <w:proofErr w:type="spellStart"/>
            <w:r w:rsidRPr="007D7A74">
              <w:rPr>
                <w:rFonts w:ascii="GHEA Grapalat" w:hAnsi="GHEA Grapalat"/>
                <w:lang w:val="fr-FR"/>
              </w:rPr>
              <w:t>նակներում</w:t>
            </w:r>
            <w:proofErr w:type="spellEnd"/>
            <w:r w:rsidRPr="007D7A7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7D7A74">
              <w:rPr>
                <w:rFonts w:ascii="GHEA Grapalat" w:hAnsi="GHEA Grapalat"/>
                <w:lang w:val="fr-FR"/>
              </w:rPr>
              <w:t>տեղաբաշխվող</w:t>
            </w:r>
            <w:proofErr w:type="spellEnd"/>
            <w:r w:rsidRPr="007D7A7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7D7A74">
              <w:rPr>
                <w:rFonts w:ascii="GHEA Grapalat" w:hAnsi="GHEA Grapalat"/>
                <w:lang w:val="fr-FR"/>
              </w:rPr>
              <w:lastRenderedPageBreak/>
              <w:t>սուբսիդիայի</w:t>
            </w:r>
            <w:proofErr w:type="spellEnd"/>
            <w:r w:rsidRPr="007D7A74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Pr="007D7A74">
              <w:rPr>
                <w:rFonts w:ascii="GHEA Grapalat" w:hAnsi="GHEA Grapalat"/>
                <w:lang w:val="fr-FR"/>
              </w:rPr>
              <w:t>ծրագ</w:t>
            </w:r>
            <w:r w:rsidRPr="007D7A74">
              <w:rPr>
                <w:rFonts w:ascii="GHEA Grapalat" w:hAnsi="GHEA Grapalat"/>
                <w:lang w:val="fr-FR"/>
              </w:rPr>
              <w:softHyphen/>
              <w:t>րերի</w:t>
            </w:r>
            <w:proofErr w:type="spellEnd"/>
            <w:r w:rsidRPr="007D7A7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7D7A74">
              <w:rPr>
                <w:rFonts w:ascii="GHEA Grapalat" w:hAnsi="GHEA Grapalat"/>
                <w:lang w:val="fr-FR"/>
              </w:rPr>
              <w:t>շրջանակ</w:t>
            </w:r>
            <w:r w:rsidRPr="007D7A74">
              <w:rPr>
                <w:rFonts w:ascii="GHEA Grapalat" w:hAnsi="GHEA Grapalat"/>
                <w:lang w:val="fr-FR"/>
              </w:rPr>
              <w:softHyphen/>
              <w:t>նե</w:t>
            </w:r>
            <w:r w:rsidRPr="007D7A74">
              <w:rPr>
                <w:rFonts w:ascii="GHEA Grapalat" w:hAnsi="GHEA Grapalat"/>
                <w:lang w:val="fr-FR"/>
              </w:rPr>
              <w:softHyphen/>
              <w:t>րում</w:t>
            </w:r>
            <w:proofErr w:type="spellEnd"/>
            <w:r w:rsidRPr="007D7A7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7D7A74">
              <w:rPr>
                <w:rFonts w:ascii="GHEA Grapalat" w:hAnsi="GHEA Grapalat"/>
                <w:lang w:val="fr-FR"/>
              </w:rPr>
              <w:t>իրականացվող</w:t>
            </w:r>
            <w:proofErr w:type="spellEnd"/>
            <w:r w:rsidRPr="007D7A74">
              <w:rPr>
                <w:rFonts w:ascii="GHEA Grapalat" w:hAnsi="GHEA Grapalat"/>
                <w:lang w:val="af-ZA"/>
              </w:rPr>
              <w:t xml:space="preserve"> </w:t>
            </w:r>
            <w:r w:rsidRPr="007D7A74">
              <w:rPr>
                <w:rFonts w:ascii="GHEA Grapalat" w:hAnsi="GHEA Grapalat"/>
                <w:lang w:val="fr-FR"/>
              </w:rPr>
              <w:t>ԱԱՀ</w:t>
            </w:r>
            <w:r w:rsidRPr="007D7A74">
              <w:rPr>
                <w:rFonts w:ascii="GHEA Grapalat" w:hAnsi="GHEA Grapalat"/>
                <w:lang w:val="af-ZA"/>
              </w:rPr>
              <w:t>-</w:t>
            </w:r>
            <w:proofErr w:type="spellStart"/>
            <w:r w:rsidRPr="007D7A74">
              <w:rPr>
                <w:rFonts w:ascii="GHEA Grapalat" w:hAnsi="GHEA Grapalat"/>
                <w:lang w:val="fr-FR"/>
              </w:rPr>
              <w:t>ով</w:t>
            </w:r>
            <w:proofErr w:type="spellEnd"/>
            <w:r w:rsidRPr="007D7A7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7D7A74">
              <w:rPr>
                <w:rFonts w:ascii="GHEA Grapalat" w:hAnsi="GHEA Grapalat"/>
                <w:lang w:val="fr-FR"/>
              </w:rPr>
              <w:t>հարկվող</w:t>
            </w:r>
            <w:proofErr w:type="spellEnd"/>
            <w:r w:rsidRPr="007D7A7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7D7A74">
              <w:rPr>
                <w:rFonts w:ascii="GHEA Grapalat" w:hAnsi="GHEA Grapalat"/>
                <w:lang w:val="fr-FR"/>
              </w:rPr>
              <w:t>գործարքների</w:t>
            </w:r>
            <w:proofErr w:type="spellEnd"/>
            <w:r w:rsidRPr="007D7A7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7D7A74">
              <w:rPr>
                <w:rFonts w:ascii="GHEA Grapalat" w:hAnsi="GHEA Grapalat"/>
                <w:lang w:val="fr-FR"/>
              </w:rPr>
              <w:t>մասով</w:t>
            </w:r>
            <w:proofErr w:type="spellEnd"/>
            <w:r w:rsidRPr="007D7A7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7D7A74">
              <w:rPr>
                <w:rFonts w:ascii="GHEA Grapalat" w:hAnsi="GHEA Grapalat"/>
                <w:lang w:val="fr-FR"/>
              </w:rPr>
              <w:t>առա</w:t>
            </w:r>
            <w:proofErr w:type="spellEnd"/>
            <w:r w:rsidRPr="007D7A74">
              <w:rPr>
                <w:rFonts w:ascii="GHEA Grapalat" w:hAnsi="GHEA Grapalat"/>
                <w:lang w:val="af-ZA"/>
              </w:rPr>
              <w:softHyphen/>
            </w:r>
            <w:proofErr w:type="spellStart"/>
            <w:r w:rsidRPr="007D7A74">
              <w:rPr>
                <w:rFonts w:ascii="GHEA Grapalat" w:hAnsi="GHEA Grapalat"/>
                <w:lang w:val="fr-FR"/>
              </w:rPr>
              <w:t>ջա</w:t>
            </w:r>
            <w:proofErr w:type="spellEnd"/>
            <w:r w:rsidRPr="007D7A74">
              <w:rPr>
                <w:rFonts w:ascii="GHEA Grapalat" w:hAnsi="GHEA Grapalat"/>
                <w:lang w:val="af-ZA"/>
              </w:rPr>
              <w:softHyphen/>
            </w:r>
            <w:proofErr w:type="spellStart"/>
            <w:r w:rsidRPr="007D7A74">
              <w:rPr>
                <w:rFonts w:ascii="GHEA Grapalat" w:hAnsi="GHEA Grapalat"/>
                <w:lang w:val="fr-FR"/>
              </w:rPr>
              <w:t>ցած</w:t>
            </w:r>
            <w:proofErr w:type="spellEnd"/>
            <w:r w:rsidRPr="007D7A7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7D7A74">
              <w:rPr>
                <w:rFonts w:ascii="GHEA Grapalat" w:hAnsi="GHEA Grapalat"/>
                <w:lang w:val="fr-FR"/>
              </w:rPr>
              <w:t>հար</w:t>
            </w:r>
            <w:r w:rsidRPr="007D7A74">
              <w:rPr>
                <w:rFonts w:ascii="GHEA Grapalat" w:hAnsi="GHEA Grapalat"/>
                <w:lang w:val="fr-FR"/>
              </w:rPr>
              <w:softHyphen/>
              <w:t>կային</w:t>
            </w:r>
            <w:proofErr w:type="spellEnd"/>
            <w:r w:rsidRPr="007D7A7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7D7A74">
              <w:rPr>
                <w:rFonts w:ascii="GHEA Grapalat" w:hAnsi="GHEA Grapalat"/>
                <w:lang w:val="fr-FR"/>
              </w:rPr>
              <w:t>պար</w:t>
            </w:r>
            <w:r w:rsidRPr="007D7A74">
              <w:rPr>
                <w:rFonts w:ascii="GHEA Grapalat" w:hAnsi="GHEA Grapalat"/>
                <w:lang w:val="fr-FR"/>
              </w:rPr>
              <w:softHyphen/>
              <w:t>տա</w:t>
            </w:r>
            <w:r w:rsidRPr="007D7A74">
              <w:rPr>
                <w:rFonts w:ascii="GHEA Grapalat" w:hAnsi="GHEA Grapalat"/>
                <w:lang w:val="fr-FR"/>
              </w:rPr>
              <w:softHyphen/>
            </w:r>
            <w:r w:rsidRPr="007D7A74">
              <w:rPr>
                <w:rFonts w:ascii="GHEA Grapalat" w:hAnsi="GHEA Grapalat"/>
                <w:lang w:val="fr-FR"/>
              </w:rPr>
              <w:softHyphen/>
              <w:t>վո</w:t>
            </w:r>
            <w:r w:rsidRPr="007D7A74">
              <w:rPr>
                <w:rFonts w:ascii="GHEA Grapalat" w:hAnsi="GHEA Grapalat"/>
                <w:lang w:val="fr-FR"/>
              </w:rPr>
              <w:softHyphen/>
              <w:t>րու</w:t>
            </w:r>
            <w:r w:rsidRPr="007D7A74">
              <w:rPr>
                <w:rFonts w:ascii="GHEA Grapalat" w:hAnsi="GHEA Grapalat"/>
                <w:lang w:val="fr-FR"/>
              </w:rPr>
              <w:softHyphen/>
              <w:t>թյունների</w:t>
            </w:r>
            <w:proofErr w:type="spellEnd"/>
            <w:r w:rsidRPr="007D7A74">
              <w:rPr>
                <w:rFonts w:ascii="GHEA Grapalat" w:hAnsi="GHEA Grapalat"/>
                <w:lang w:val="af-ZA"/>
              </w:rPr>
              <w:t xml:space="preserve"> (</w:t>
            </w:r>
            <w:r w:rsidRPr="007D7A74">
              <w:rPr>
                <w:rFonts w:ascii="GHEA Grapalat" w:hAnsi="GHEA Grapalat"/>
                <w:lang w:val="fr-FR"/>
              </w:rPr>
              <w:t>ԱԱՀ</w:t>
            </w:r>
            <w:r w:rsidRPr="007D7A74">
              <w:rPr>
                <w:rFonts w:ascii="GHEA Grapalat" w:hAnsi="GHEA Grapalat"/>
                <w:lang w:val="af-ZA"/>
              </w:rPr>
              <w:t>-</w:t>
            </w:r>
            <w:r w:rsidRPr="007D7A74">
              <w:rPr>
                <w:rFonts w:ascii="GHEA Grapalat" w:hAnsi="GHEA Grapalat"/>
                <w:lang w:val="fr-FR"/>
              </w:rPr>
              <w:t>ի</w:t>
            </w:r>
            <w:r w:rsidRPr="007D7A7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7D7A74">
              <w:rPr>
                <w:rFonts w:ascii="GHEA Grapalat" w:hAnsi="GHEA Grapalat"/>
                <w:lang w:val="fr-FR"/>
              </w:rPr>
              <w:t>գծով</w:t>
            </w:r>
            <w:proofErr w:type="spellEnd"/>
            <w:r w:rsidRPr="007D7A7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7D7A74">
              <w:rPr>
                <w:rFonts w:ascii="GHEA Grapalat" w:hAnsi="GHEA Grapalat"/>
                <w:lang w:val="fr-FR"/>
              </w:rPr>
              <w:t>պարտավորություններ</w:t>
            </w:r>
            <w:proofErr w:type="spellEnd"/>
            <w:r w:rsidRPr="007D7A74">
              <w:rPr>
                <w:rFonts w:ascii="GHEA Grapalat" w:hAnsi="GHEA Grapalat"/>
                <w:lang w:val="af-ZA"/>
              </w:rPr>
              <w:t xml:space="preserve"> և </w:t>
            </w:r>
            <w:proofErr w:type="spellStart"/>
            <w:r w:rsidRPr="007D7A74">
              <w:rPr>
                <w:rFonts w:ascii="GHEA Grapalat" w:hAnsi="GHEA Grapalat"/>
                <w:lang w:val="fr-FR"/>
              </w:rPr>
              <w:t>տույ</w:t>
            </w:r>
            <w:r w:rsidRPr="007D7A74">
              <w:rPr>
                <w:rFonts w:ascii="GHEA Grapalat" w:hAnsi="GHEA Grapalat"/>
                <w:lang w:val="fr-FR"/>
              </w:rPr>
              <w:softHyphen/>
              <w:t>ժեր</w:t>
            </w:r>
            <w:proofErr w:type="spellEnd"/>
            <w:r w:rsidRPr="007D7A74">
              <w:rPr>
                <w:rFonts w:ascii="GHEA Grapalat" w:hAnsi="GHEA Grapalat"/>
                <w:lang w:val="af-ZA"/>
              </w:rPr>
              <w:t xml:space="preserve">) չափի </w:t>
            </w:r>
            <w:proofErr w:type="spellStart"/>
            <w:r w:rsidRPr="007D7A74">
              <w:rPr>
                <w:rFonts w:ascii="GHEA Grapalat" w:hAnsi="GHEA Grapalat"/>
                <w:lang w:val="fr-FR"/>
              </w:rPr>
              <w:t>վերա</w:t>
            </w:r>
            <w:r w:rsidRPr="007D7A74">
              <w:rPr>
                <w:rFonts w:ascii="GHEA Grapalat" w:hAnsi="GHEA Grapalat"/>
                <w:lang w:val="fr-FR"/>
              </w:rPr>
              <w:softHyphen/>
              <w:t>բերյալ</w:t>
            </w:r>
            <w:proofErr w:type="spellEnd"/>
            <w:r w:rsidRPr="007D7A74">
              <w:rPr>
                <w:rFonts w:ascii="GHEA Grapalat" w:hAnsi="GHEA Grapalat"/>
                <w:lang w:val="fr-FR"/>
              </w:rPr>
              <w:t xml:space="preserve">: </w:t>
            </w:r>
            <w:proofErr w:type="spellStart"/>
            <w:r w:rsidRPr="007D7A74">
              <w:rPr>
                <w:rFonts w:ascii="GHEA Grapalat" w:hAnsi="GHEA Grapalat"/>
                <w:lang w:val="fr-FR"/>
              </w:rPr>
              <w:t>Մասնավորապես</w:t>
            </w:r>
            <w:proofErr w:type="spellEnd"/>
            <w:r w:rsidRPr="007D7A74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 w:rsidRPr="007D7A74">
              <w:rPr>
                <w:rFonts w:ascii="GHEA Grapalat" w:hAnsi="GHEA Grapalat"/>
                <w:lang w:val="fr-FR"/>
              </w:rPr>
              <w:t>նախա</w:t>
            </w:r>
            <w:r w:rsidRPr="007D7A74">
              <w:rPr>
                <w:rFonts w:ascii="GHEA Grapalat" w:hAnsi="GHEA Grapalat"/>
                <w:lang w:val="fr-FR"/>
              </w:rPr>
              <w:softHyphen/>
              <w:t>գծին</w:t>
            </w:r>
            <w:proofErr w:type="spellEnd"/>
            <w:r w:rsidRPr="007D7A7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7D7A74">
              <w:rPr>
                <w:rFonts w:ascii="GHEA Grapalat" w:hAnsi="GHEA Grapalat"/>
                <w:lang w:val="fr-FR"/>
              </w:rPr>
              <w:t>կից</w:t>
            </w:r>
            <w:proofErr w:type="spellEnd"/>
            <w:r w:rsidRPr="007D7A74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7D7A74">
              <w:rPr>
                <w:rFonts w:ascii="GHEA Grapalat" w:hAnsi="GHEA Grapalat"/>
                <w:lang w:val="fr-FR"/>
              </w:rPr>
              <w:t>ներկայացված</w:t>
            </w:r>
            <w:proofErr w:type="spellEnd"/>
            <w:r w:rsidRPr="007D7A74">
              <w:rPr>
                <w:rFonts w:ascii="GHEA Grapalat" w:hAnsi="GHEA Grapalat"/>
                <w:lang w:val="fr-FR"/>
              </w:rPr>
              <w:t xml:space="preserve"> է </w:t>
            </w:r>
            <w:r w:rsidRPr="007D7A74">
              <w:rPr>
                <w:rFonts w:ascii="GHEA Grapalat" w:hAnsi="GHEA Grapalat"/>
                <w:lang w:val="hy-AM"/>
              </w:rPr>
              <w:t>ՀՀ պետական եկամուտների կոմիտեի 2020 թվա</w:t>
            </w:r>
            <w:r w:rsidRPr="007D7A74">
              <w:rPr>
                <w:rFonts w:ascii="GHEA Grapalat" w:hAnsi="GHEA Grapalat"/>
                <w:lang w:val="hy-AM"/>
              </w:rPr>
              <w:softHyphen/>
              <w:t>կանի նոյեմբերի 25-ի թիվ 3003064 ստուգման ակտը, որում ներառված տեղեկատվությունը վերա</w:t>
            </w:r>
            <w:r w:rsidRPr="007D7A74">
              <w:rPr>
                <w:rFonts w:ascii="GHEA Grapalat" w:hAnsi="GHEA Grapalat"/>
                <w:lang w:val="hy-AM"/>
              </w:rPr>
              <w:softHyphen/>
            </w:r>
            <w:r w:rsidRPr="007D7A74">
              <w:rPr>
                <w:rFonts w:ascii="GHEA Grapalat" w:hAnsi="GHEA Grapalat"/>
                <w:lang w:val="hy-AM"/>
              </w:rPr>
              <w:softHyphen/>
              <w:t>բերում է 2017 թվականի մասով ընկերության մոտ առաջացած հարկային պարտա</w:t>
            </w:r>
            <w:r w:rsidRPr="007D7A74">
              <w:rPr>
                <w:rFonts w:ascii="GHEA Grapalat" w:hAnsi="GHEA Grapalat"/>
                <w:lang w:val="hy-AM"/>
              </w:rPr>
              <w:softHyphen/>
              <w:t>վո</w:t>
            </w:r>
            <w:r w:rsidRPr="007D7A74">
              <w:rPr>
                <w:rFonts w:ascii="GHEA Grapalat" w:hAnsi="GHEA Grapalat"/>
                <w:lang w:val="hy-AM"/>
              </w:rPr>
              <w:softHyphen/>
              <w:t>րու</w:t>
            </w:r>
            <w:r w:rsidRPr="007D7A74">
              <w:rPr>
                <w:rFonts w:ascii="GHEA Grapalat" w:hAnsi="GHEA Grapalat"/>
                <w:lang w:val="hy-AM"/>
              </w:rPr>
              <w:softHyphen/>
              <w:t>թյուններին:</w:t>
            </w:r>
          </w:p>
          <w:p w:rsidR="003F469F" w:rsidRPr="007D7A74" w:rsidRDefault="003F469F" w:rsidP="007D7A74">
            <w:pPr>
              <w:spacing w:line="360" w:lineRule="auto"/>
              <w:ind w:firstLine="567"/>
              <w:jc w:val="both"/>
              <w:rPr>
                <w:rFonts w:ascii="GHEA Grapalat" w:hAnsi="GHEA Grapalat"/>
                <w:iCs/>
                <w:lang w:val="hy-AM"/>
              </w:rPr>
            </w:pPr>
            <w:r w:rsidRPr="007D7A74">
              <w:rPr>
                <w:rFonts w:ascii="GHEA Grapalat" w:hAnsi="GHEA Grapalat"/>
                <w:lang w:val="hy-AM"/>
              </w:rPr>
              <w:t>Բացի այդ, նախագծին կից ներկայացված հիմնավորման մեջ նշված է որոշակի տեղե</w:t>
            </w:r>
            <w:r w:rsidRPr="007D7A74">
              <w:rPr>
                <w:rFonts w:ascii="GHEA Grapalat" w:hAnsi="GHEA Grapalat"/>
                <w:lang w:val="hy-AM"/>
              </w:rPr>
              <w:softHyphen/>
              <w:t>կա</w:t>
            </w:r>
            <w:r w:rsidRPr="007D7A74">
              <w:rPr>
                <w:rFonts w:ascii="GHEA Grapalat" w:hAnsi="GHEA Grapalat"/>
                <w:lang w:val="hy-AM"/>
              </w:rPr>
              <w:softHyphen/>
              <w:t>տվություն, որը լրացուցիչ քննարկման և հիմնավորման կարիք ունի: Մաս</w:t>
            </w:r>
            <w:r w:rsidRPr="007D7A74">
              <w:rPr>
                <w:rFonts w:ascii="GHEA Grapalat" w:hAnsi="GHEA Grapalat"/>
                <w:lang w:val="hy-AM"/>
              </w:rPr>
              <w:softHyphen/>
              <w:t>նա</w:t>
            </w:r>
            <w:r w:rsidRPr="007D7A74">
              <w:rPr>
                <w:rFonts w:ascii="GHEA Grapalat" w:hAnsi="GHEA Grapalat"/>
                <w:lang w:val="hy-AM"/>
              </w:rPr>
              <w:softHyphen/>
              <w:t>վո</w:t>
            </w:r>
            <w:r w:rsidRPr="007D7A74">
              <w:rPr>
                <w:rFonts w:ascii="GHEA Grapalat" w:hAnsi="GHEA Grapalat"/>
                <w:lang w:val="hy-AM"/>
              </w:rPr>
              <w:softHyphen/>
              <w:t>րա</w:t>
            </w:r>
            <w:r w:rsidRPr="007D7A74">
              <w:rPr>
                <w:rFonts w:ascii="GHEA Grapalat" w:hAnsi="GHEA Grapalat"/>
                <w:lang w:val="hy-AM"/>
              </w:rPr>
              <w:softHyphen/>
              <w:t>պես, նշվում է, որ «</w:t>
            </w:r>
            <w:r w:rsidRPr="007D7A74">
              <w:rPr>
                <w:rFonts w:ascii="GHEA Grapalat" w:hAnsi="GHEA Grapalat"/>
                <w:iCs/>
                <w:lang w:val="hy-AM"/>
              </w:rPr>
              <w:t>Ջրառ</w:t>
            </w:r>
            <w:r w:rsidRPr="007D7A74">
              <w:rPr>
                <w:rFonts w:ascii="GHEA Grapalat" w:hAnsi="GHEA Grapalat"/>
                <w:lang w:val="hy-AM"/>
              </w:rPr>
              <w:t>»</w:t>
            </w:r>
            <w:r w:rsidRPr="007D7A74">
              <w:rPr>
                <w:rFonts w:ascii="GHEA Grapalat" w:hAnsi="GHEA Grapalat"/>
                <w:iCs/>
                <w:lang w:val="hy-AM"/>
              </w:rPr>
              <w:t xml:space="preserve"> ՓԲԸ-ում 2017 թվականին, հարկային մարմնի կողմից իրա</w:t>
            </w:r>
            <w:r w:rsidRPr="007D7A74">
              <w:rPr>
                <w:rFonts w:ascii="GHEA Grapalat" w:hAnsi="GHEA Grapalat"/>
                <w:iCs/>
                <w:lang w:val="hy-AM"/>
              </w:rPr>
              <w:softHyphen/>
              <w:t>կա</w:t>
            </w:r>
            <w:r w:rsidRPr="007D7A74">
              <w:rPr>
                <w:rFonts w:ascii="GHEA Grapalat" w:hAnsi="GHEA Grapalat"/>
                <w:iCs/>
                <w:lang w:val="hy-AM"/>
              </w:rPr>
              <w:softHyphen/>
              <w:t>նաց</w:t>
            </w:r>
            <w:r w:rsidRPr="007D7A74">
              <w:rPr>
                <w:rFonts w:ascii="GHEA Grapalat" w:hAnsi="GHEA Grapalat"/>
                <w:iCs/>
                <w:lang w:val="hy-AM"/>
              </w:rPr>
              <w:softHyphen/>
              <w:t>վել է համալիր ստուգում, որի արդյունքում 2014, 2015 և 2016 թվականներին ՀՀ պետա</w:t>
            </w:r>
            <w:r w:rsidRPr="007D7A74">
              <w:rPr>
                <w:rFonts w:ascii="GHEA Grapalat" w:hAnsi="GHEA Grapalat"/>
                <w:iCs/>
                <w:lang w:val="hy-AM"/>
              </w:rPr>
              <w:softHyphen/>
              <w:t>կան բյու</w:t>
            </w:r>
            <w:r w:rsidRPr="007D7A74">
              <w:rPr>
                <w:rFonts w:ascii="GHEA Grapalat" w:hAnsi="GHEA Grapalat"/>
                <w:iCs/>
                <w:lang w:val="hy-AM"/>
              </w:rPr>
              <w:softHyphen/>
              <w:t>ջեից վճարված սուբսիդիայից առաջացած 143.3 մլն դրամի չափով ԱԱՀ-ն վերա</w:t>
            </w:r>
            <w:r w:rsidRPr="007D7A74">
              <w:rPr>
                <w:rFonts w:ascii="GHEA Grapalat" w:hAnsi="GHEA Grapalat"/>
                <w:iCs/>
                <w:lang w:val="hy-AM"/>
              </w:rPr>
              <w:softHyphen/>
              <w:t>դարձ</w:t>
            </w:r>
            <w:r w:rsidRPr="007D7A74">
              <w:rPr>
                <w:rFonts w:ascii="GHEA Grapalat" w:hAnsi="GHEA Grapalat"/>
                <w:iCs/>
                <w:lang w:val="hy-AM"/>
              </w:rPr>
              <w:softHyphen/>
              <w:t>վել է ընկերությանը: Այս առումով, հայտնում ենք, որ հասկանալի չէ նշյալ դրույթը մատ</w:t>
            </w:r>
            <w:r w:rsidRPr="007D7A74">
              <w:rPr>
                <w:rFonts w:ascii="GHEA Grapalat" w:hAnsi="GHEA Grapalat"/>
                <w:iCs/>
                <w:lang w:val="hy-AM"/>
              </w:rPr>
              <w:softHyphen/>
              <w:t>նան</w:t>
            </w:r>
            <w:r w:rsidRPr="007D7A74">
              <w:rPr>
                <w:rFonts w:ascii="GHEA Grapalat" w:hAnsi="GHEA Grapalat"/>
                <w:iCs/>
                <w:lang w:val="hy-AM"/>
              </w:rPr>
              <w:softHyphen/>
              <w:t xml:space="preserve">շելու նպատակադրումը և ինչպիսի առնչություն ունի նախագծով պահանջվող գումարի </w:t>
            </w:r>
            <w:r w:rsidRPr="007D7A74">
              <w:rPr>
                <w:rFonts w:ascii="GHEA Grapalat" w:hAnsi="GHEA Grapalat"/>
                <w:iCs/>
                <w:lang w:val="hy-AM"/>
              </w:rPr>
              <w:lastRenderedPageBreak/>
              <w:t>ձևա</w:t>
            </w:r>
            <w:r w:rsidRPr="007D7A74">
              <w:rPr>
                <w:rFonts w:ascii="GHEA Grapalat" w:hAnsi="GHEA Grapalat"/>
                <w:iCs/>
                <w:lang w:val="hy-AM"/>
              </w:rPr>
              <w:softHyphen/>
              <w:t>վոր</w:t>
            </w:r>
            <w:r w:rsidRPr="007D7A74">
              <w:rPr>
                <w:rFonts w:ascii="GHEA Grapalat" w:hAnsi="GHEA Grapalat"/>
                <w:iCs/>
                <w:lang w:val="hy-AM"/>
              </w:rPr>
              <w:softHyphen/>
              <w:t>մանը:</w:t>
            </w:r>
          </w:p>
          <w:p w:rsidR="003F469F" w:rsidRPr="007D7A74" w:rsidRDefault="003F469F" w:rsidP="007D7A74">
            <w:pPr>
              <w:spacing w:line="360" w:lineRule="auto"/>
              <w:ind w:firstLine="567"/>
              <w:jc w:val="both"/>
              <w:rPr>
                <w:rFonts w:ascii="GHEA Grapalat" w:hAnsi="GHEA Grapalat"/>
                <w:lang w:val="hy-AM"/>
              </w:rPr>
            </w:pPr>
            <w:r w:rsidRPr="007D7A74">
              <w:rPr>
                <w:rFonts w:ascii="GHEA Grapalat" w:hAnsi="GHEA Grapalat"/>
                <w:lang w:val="hy-AM"/>
              </w:rPr>
              <w:t xml:space="preserve">Նշվում է նաև, որ մինչև 2018 թվականի հուլիս ամիսը, «Ավելացված արժեքի հարկի մասին» ՀՀ </w:t>
            </w:r>
            <w:r w:rsidRPr="007D7A74">
              <w:rPr>
                <w:rFonts w:ascii="GHEA Grapalat" w:hAnsi="GHEA Grapalat"/>
                <w:iCs/>
                <w:lang w:val="hy-AM"/>
              </w:rPr>
              <w:t>օրենքի 7-րդ հոդվածի 9-րդ կետի համաձայն՝ հարկման օբյեկտ չեն համարվել սուբ</w:t>
            </w:r>
            <w:r w:rsidRPr="007D7A74">
              <w:rPr>
                <w:rFonts w:ascii="GHEA Grapalat" w:hAnsi="GHEA Grapalat"/>
                <w:iCs/>
                <w:lang w:val="hy-AM"/>
              </w:rPr>
              <w:softHyphen/>
              <w:t xml:space="preserve">սիդիաները, սուբվենցիաները և դրամաշնորհները, որի համաձայն ԱԱՀ-ի հարկումը չի կիրառվել: Այս առումով, հայտնում ենք, որ </w:t>
            </w:r>
            <w:r w:rsidRPr="007D7A74">
              <w:rPr>
                <w:rFonts w:ascii="GHEA Grapalat" w:hAnsi="GHEA Grapalat"/>
                <w:lang w:val="hy-AM"/>
              </w:rPr>
              <w:t>«Ավելացված արժեքի հարկի մասին» ՀՀ օրենքը ուժը կորցրած է ճանաչվել 2018 թվականի հունվարի 1-ից, իսկ դրանից հետո ԱԱՀ-ի հաշ</w:t>
            </w:r>
            <w:r w:rsidRPr="007D7A74">
              <w:rPr>
                <w:rFonts w:ascii="GHEA Grapalat" w:hAnsi="GHEA Grapalat"/>
                <w:lang w:val="hy-AM"/>
              </w:rPr>
              <w:softHyphen/>
              <w:t>վարկ</w:t>
            </w:r>
            <w:r w:rsidRPr="007D7A74">
              <w:rPr>
                <w:rFonts w:ascii="GHEA Grapalat" w:hAnsi="GHEA Grapalat"/>
                <w:lang w:val="hy-AM"/>
              </w:rPr>
              <w:softHyphen/>
              <w:t xml:space="preserve">ման և վճարման հետ կապված հարաբերությունները կարգավորվում են ՀՀ հարկային օրենսգրքով: </w:t>
            </w:r>
          </w:p>
          <w:p w:rsidR="003F469F" w:rsidRPr="007D7A74" w:rsidRDefault="003F469F" w:rsidP="007D7A74">
            <w:pPr>
              <w:spacing w:line="360" w:lineRule="auto"/>
              <w:ind w:firstLine="567"/>
              <w:jc w:val="both"/>
              <w:rPr>
                <w:rFonts w:ascii="GHEA Grapalat" w:hAnsi="GHEA Grapalat"/>
                <w:lang w:val="fr-FR"/>
              </w:rPr>
            </w:pPr>
            <w:r w:rsidRPr="007D7A74">
              <w:rPr>
                <w:rFonts w:ascii="GHEA Grapalat" w:hAnsi="GHEA Grapalat"/>
                <w:bCs/>
                <w:lang w:val="hy-AM"/>
              </w:rPr>
              <w:t>Հաշվի առնելով վերոգրյալը՝ հայտնում ենք, որ նախագծի վերաբերյալ ամբողջական դիր</w:t>
            </w:r>
            <w:r w:rsidRPr="007D7A74">
              <w:rPr>
                <w:rFonts w:ascii="GHEA Grapalat" w:hAnsi="GHEA Grapalat"/>
                <w:bCs/>
                <w:lang w:val="hy-AM"/>
              </w:rPr>
              <w:softHyphen/>
              <w:t>քորոշում հնա</w:t>
            </w:r>
            <w:r w:rsidRPr="007D7A74">
              <w:rPr>
                <w:rFonts w:ascii="GHEA Grapalat" w:hAnsi="GHEA Grapalat"/>
                <w:bCs/>
                <w:lang w:val="hy-AM"/>
              </w:rPr>
              <w:softHyphen/>
              <w:t>րավոր կլինի ներկայացնել նախագծի վերաբերյալ ավելի մանրամասն հիմ</w:t>
            </w:r>
            <w:r w:rsidRPr="007D7A74">
              <w:rPr>
                <w:rFonts w:ascii="GHEA Grapalat" w:hAnsi="GHEA Grapalat"/>
                <w:bCs/>
                <w:lang w:val="hy-AM"/>
              </w:rPr>
              <w:softHyphen/>
              <w:t>նա</w:t>
            </w:r>
            <w:r w:rsidRPr="007D7A74">
              <w:rPr>
                <w:rFonts w:ascii="GHEA Grapalat" w:hAnsi="GHEA Grapalat"/>
                <w:bCs/>
                <w:lang w:val="hy-AM"/>
              </w:rPr>
              <w:softHyphen/>
              <w:t>վորումներ</w:t>
            </w:r>
            <w:r w:rsidRPr="007D7A74">
              <w:rPr>
                <w:rFonts w:ascii="GHEA Grapalat" w:hAnsi="GHEA Grapalat"/>
                <w:bCs/>
                <w:lang w:val="fr-FR"/>
              </w:rPr>
              <w:t xml:space="preserve"> և</w:t>
            </w:r>
            <w:r w:rsidRPr="007D7A74">
              <w:rPr>
                <w:rFonts w:ascii="GHEA Grapalat" w:hAnsi="GHEA Grapalat"/>
                <w:lang w:val="af-ZA"/>
              </w:rPr>
              <w:t xml:space="preserve"> լրացուցիչ տեղեկություններ</w:t>
            </w:r>
            <w:r w:rsidRPr="007D7A74">
              <w:rPr>
                <w:rFonts w:ascii="GHEA Grapalat" w:hAnsi="GHEA Grapalat"/>
                <w:bCs/>
                <w:lang w:val="hy-AM"/>
              </w:rPr>
              <w:t xml:space="preserve"> ներկայացնելու դեպքում:</w:t>
            </w:r>
          </w:p>
          <w:p w:rsidR="006B1DE3" w:rsidRPr="007D7A74" w:rsidRDefault="006B1DE3" w:rsidP="007D7A74">
            <w:pPr>
              <w:pStyle w:val="NormalWeb"/>
              <w:tabs>
                <w:tab w:val="left" w:pos="851"/>
              </w:tabs>
              <w:spacing w:before="0" w:beforeAutospacing="0" w:after="0" w:afterAutospacing="0" w:line="360" w:lineRule="auto"/>
              <w:ind w:left="540"/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6539" w:type="dxa"/>
            <w:gridSpan w:val="3"/>
            <w:shd w:val="clear" w:color="auto" w:fill="FFFFFF" w:themeFill="background1"/>
          </w:tcPr>
          <w:p w:rsidR="006B1DE3" w:rsidRPr="007D7A74" w:rsidRDefault="00F0792D" w:rsidP="007D7A74">
            <w:pPr>
              <w:spacing w:line="360" w:lineRule="auto"/>
              <w:jc w:val="center"/>
              <w:rPr>
                <w:rFonts w:ascii="GHEA Grapalat" w:hAnsi="GHEA Grapalat"/>
                <w:lang w:val="af-ZA"/>
              </w:rPr>
            </w:pPr>
            <w:r w:rsidRPr="007D7A74">
              <w:rPr>
                <w:rFonts w:ascii="GHEA Grapalat" w:hAnsi="GHEA Grapalat"/>
                <w:lang w:val="af-ZA"/>
              </w:rPr>
              <w:lastRenderedPageBreak/>
              <w:t>Մասամբ է ընդունվել</w:t>
            </w:r>
          </w:p>
          <w:p w:rsidR="00546C5F" w:rsidRPr="007D7A74" w:rsidRDefault="00546C5F" w:rsidP="007D7A74">
            <w:pPr>
              <w:spacing w:line="360" w:lineRule="auto"/>
              <w:jc w:val="center"/>
              <w:rPr>
                <w:rFonts w:ascii="GHEA Grapalat" w:hAnsi="GHEA Grapalat"/>
                <w:lang w:val="af-ZA"/>
              </w:rPr>
            </w:pPr>
          </w:p>
          <w:p w:rsidR="00B0268B" w:rsidRPr="007D7A74" w:rsidRDefault="00546C5F" w:rsidP="007D7A74">
            <w:pPr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7D7A74">
              <w:rPr>
                <w:rFonts w:ascii="GHEA Grapalat" w:hAnsi="GHEA Grapalat"/>
                <w:lang w:val="hy-AM"/>
              </w:rPr>
              <w:t>ՀՀ պետական եկամուտների կոմիտեի 2020 թվա</w:t>
            </w:r>
            <w:r w:rsidRPr="007D7A74">
              <w:rPr>
                <w:rFonts w:ascii="GHEA Grapalat" w:hAnsi="GHEA Grapalat"/>
                <w:lang w:val="hy-AM"/>
              </w:rPr>
              <w:softHyphen/>
              <w:t>կանի նոյեմբերի 25-ի թիվ 3003064 ստուգման ակտը, որում ներառված տեղեկատվությունը վերա</w:t>
            </w:r>
            <w:r w:rsidRPr="007D7A74">
              <w:rPr>
                <w:rFonts w:ascii="GHEA Grapalat" w:hAnsi="GHEA Grapalat"/>
                <w:lang w:val="hy-AM"/>
              </w:rPr>
              <w:softHyphen/>
            </w:r>
            <w:r w:rsidRPr="007D7A74">
              <w:rPr>
                <w:rFonts w:ascii="GHEA Grapalat" w:hAnsi="GHEA Grapalat"/>
                <w:lang w:val="hy-AM"/>
              </w:rPr>
              <w:softHyphen/>
              <w:t>բերում է 2017 թվականի մասով ընկերության մոտ առաջացած հարկային պարտա</w:t>
            </w:r>
            <w:r w:rsidRPr="007D7A74">
              <w:rPr>
                <w:rFonts w:ascii="GHEA Grapalat" w:hAnsi="GHEA Grapalat"/>
                <w:lang w:val="hy-AM"/>
              </w:rPr>
              <w:softHyphen/>
              <w:t>վո</w:t>
            </w:r>
            <w:r w:rsidRPr="007D7A74">
              <w:rPr>
                <w:rFonts w:ascii="GHEA Grapalat" w:hAnsi="GHEA Grapalat"/>
                <w:lang w:val="hy-AM"/>
              </w:rPr>
              <w:softHyphen/>
              <w:t>րու</w:t>
            </w:r>
            <w:r w:rsidRPr="007D7A74">
              <w:rPr>
                <w:rFonts w:ascii="GHEA Grapalat" w:hAnsi="GHEA Grapalat"/>
                <w:lang w:val="hy-AM"/>
              </w:rPr>
              <w:softHyphen/>
              <w:t>թյուններին` 86,411.7 հազ. դրամ</w:t>
            </w:r>
            <w:r w:rsidR="00B0268B" w:rsidRPr="007D7A74">
              <w:rPr>
                <w:rFonts w:ascii="GHEA Grapalat" w:hAnsi="GHEA Grapalat"/>
                <w:lang w:val="hy-AM"/>
              </w:rPr>
              <w:t xml:space="preserve">, իսկ 2018թ. հունվար, ապրիլ, մայիս և հունիս ամիսների համար </w:t>
            </w:r>
            <w:proofErr w:type="spellStart"/>
            <w:r w:rsidR="00B0268B" w:rsidRPr="007D7A74">
              <w:rPr>
                <w:rFonts w:ascii="GHEA Grapalat" w:hAnsi="GHEA Grapalat"/>
                <w:lang w:val="en-US"/>
              </w:rPr>
              <w:t>ընկերությունը</w:t>
            </w:r>
            <w:proofErr w:type="spellEnd"/>
            <w:r w:rsidR="00B0268B" w:rsidRPr="007D7A74">
              <w:rPr>
                <w:rFonts w:ascii="GHEA Grapalat" w:hAnsi="GHEA Grapalat"/>
                <w:lang w:val="af-ZA"/>
              </w:rPr>
              <w:t xml:space="preserve"> 19.10.2020</w:t>
            </w:r>
            <w:r w:rsidR="00B0268B" w:rsidRPr="007D7A74">
              <w:rPr>
                <w:rFonts w:ascii="GHEA Grapalat" w:hAnsi="GHEA Grapalat"/>
                <w:lang w:val="en-US"/>
              </w:rPr>
              <w:t>թ</w:t>
            </w:r>
            <w:r w:rsidR="00B0268B" w:rsidRPr="007D7A74">
              <w:rPr>
                <w:rFonts w:ascii="GHEA Grapalat" w:hAnsi="GHEA Grapalat"/>
                <w:lang w:val="af-ZA"/>
              </w:rPr>
              <w:t xml:space="preserve">. </w:t>
            </w:r>
            <w:proofErr w:type="spellStart"/>
            <w:r w:rsidR="00B0268B" w:rsidRPr="007D7A74">
              <w:rPr>
                <w:rFonts w:ascii="GHEA Grapalat" w:hAnsi="GHEA Grapalat"/>
                <w:lang w:val="en-US"/>
              </w:rPr>
              <w:t>ներկայաց</w:t>
            </w:r>
            <w:proofErr w:type="spellEnd"/>
            <w:r w:rsidR="00DC1827" w:rsidRPr="007D7A74">
              <w:rPr>
                <w:rFonts w:ascii="GHEA Grapalat" w:hAnsi="GHEA Grapalat"/>
                <w:lang w:val="hy-AM"/>
              </w:rPr>
              <w:t>ր</w:t>
            </w:r>
            <w:proofErr w:type="spellStart"/>
            <w:r w:rsidR="00B0268B" w:rsidRPr="007D7A74">
              <w:rPr>
                <w:rFonts w:ascii="GHEA Grapalat" w:hAnsi="GHEA Grapalat"/>
                <w:lang w:val="en-US"/>
              </w:rPr>
              <w:t>ել</w:t>
            </w:r>
            <w:proofErr w:type="spellEnd"/>
            <w:r w:rsidR="00B0268B" w:rsidRPr="007D7A74">
              <w:rPr>
                <w:rFonts w:ascii="GHEA Grapalat" w:hAnsi="GHEA Grapalat"/>
                <w:lang w:val="af-ZA"/>
              </w:rPr>
              <w:t xml:space="preserve"> </w:t>
            </w:r>
            <w:r w:rsidR="00B0268B" w:rsidRPr="007D7A74">
              <w:rPr>
                <w:rFonts w:ascii="GHEA Grapalat" w:hAnsi="GHEA Grapalat"/>
                <w:lang w:val="en-US"/>
              </w:rPr>
              <w:t>է</w:t>
            </w:r>
            <w:r w:rsidR="00DC1827" w:rsidRPr="007D7A74">
              <w:rPr>
                <w:rFonts w:ascii="GHEA Grapalat" w:hAnsi="GHEA Grapalat"/>
                <w:lang w:val="hy-AM"/>
              </w:rPr>
              <w:t xml:space="preserve"> </w:t>
            </w:r>
            <w:r w:rsidR="00B0268B" w:rsidRPr="007D7A74">
              <w:rPr>
                <w:rFonts w:ascii="GHEA Grapalat" w:hAnsi="GHEA Grapalat"/>
                <w:lang w:val="hy-AM"/>
              </w:rPr>
              <w:t xml:space="preserve">ԱԱՀ-ի գծով ճշտված հաշվարկներ, որի արդյունքում առաջացել է 149,411,576 ՀՀ դրամ պարտավորություն, իսկ հարկ վճարողի անձնական </w:t>
            </w:r>
            <w:r w:rsidR="00B0268B" w:rsidRPr="007D7A74">
              <w:rPr>
                <w:rFonts w:ascii="GHEA Grapalat" w:hAnsi="GHEA Grapalat"/>
                <w:lang w:val="hy-AM"/>
              </w:rPr>
              <w:lastRenderedPageBreak/>
              <w:t xml:space="preserve">հաշվի քարտի 19.10.2020թ. քաղվածքում (կցվում է) արտացոլված է 137 882 369 ՀՀ դրամ (հաշվանցվել է միասնական հաշվում առկա գումարը), որի նկատմամբ հաշվարկվել է 72 724 139 ՀՀ դրամ տույժ և, արդյունքում, 20.10.2020թ. դրությամբ ԱԱՀ-ի գծով պարտավորությունը կազմել է 210 606 509 ՀՀ դրամ: </w:t>
            </w:r>
          </w:p>
          <w:p w:rsidR="00986A60" w:rsidRPr="007D7A74" w:rsidRDefault="00986A60" w:rsidP="007D7A74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986A60" w:rsidRPr="007D7A74" w:rsidRDefault="00986A60" w:rsidP="007D7A74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986A60" w:rsidRPr="007D7A74" w:rsidRDefault="00986A60" w:rsidP="007D7A74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986A60" w:rsidRPr="007D7A74" w:rsidRDefault="00986A60" w:rsidP="007D7A74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F0792D" w:rsidRPr="007D7A74" w:rsidRDefault="00986A60" w:rsidP="007D7A74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  <w:r w:rsidRPr="007D7A74">
              <w:rPr>
                <w:rFonts w:ascii="GHEA Grapalat" w:hAnsi="GHEA Grapalat"/>
                <w:lang w:val="af-ZA"/>
              </w:rPr>
              <w:t>Տեղեկատվությունը ներկայացվել է որպես ի գիտություն:</w:t>
            </w:r>
          </w:p>
          <w:p w:rsidR="00986A60" w:rsidRPr="007D7A74" w:rsidRDefault="00986A60" w:rsidP="007D7A74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986A60" w:rsidRPr="007D7A74" w:rsidRDefault="00986A60" w:rsidP="007D7A74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986A60" w:rsidRPr="007D7A74" w:rsidRDefault="00986A60" w:rsidP="007D7A74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986A60" w:rsidRPr="007D7A74" w:rsidRDefault="00986A60" w:rsidP="007D7A74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986A60" w:rsidRPr="007D7A74" w:rsidRDefault="00986A60" w:rsidP="007D7A74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986A60" w:rsidRPr="007D7A74" w:rsidRDefault="00986A60" w:rsidP="007D7A74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986A60" w:rsidRPr="007D7A74" w:rsidRDefault="00986A60" w:rsidP="007D7A74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986A60" w:rsidRPr="007D7A74" w:rsidRDefault="00986A60" w:rsidP="007D7A74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986A60" w:rsidRPr="007D7A74" w:rsidRDefault="00986A60" w:rsidP="007D7A74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986A60" w:rsidRPr="007D7A74" w:rsidRDefault="00986A60" w:rsidP="007D7A74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</w:p>
          <w:p w:rsidR="00986A60" w:rsidRPr="007D7A74" w:rsidRDefault="00986A60" w:rsidP="007D7A74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  <w:r w:rsidRPr="007D7A74">
              <w:rPr>
                <w:rFonts w:ascii="GHEA Grapalat" w:hAnsi="GHEA Grapalat"/>
                <w:lang w:val="af-ZA"/>
              </w:rPr>
              <w:t xml:space="preserve">Տեղեկանք-հիմնավորումը լրամշակվել է և ներկայացվել է </w:t>
            </w:r>
            <w:r w:rsidRPr="007D7A74">
              <w:rPr>
                <w:rFonts w:ascii="GHEA Grapalat" w:hAnsi="GHEA Grapalat"/>
                <w:lang w:val="af-ZA"/>
              </w:rPr>
              <w:lastRenderedPageBreak/>
              <w:t>ավելի մանրամասն հիմնավորումներով, կցվել են համապատասխան տեղեկանքներ:</w:t>
            </w:r>
          </w:p>
        </w:tc>
      </w:tr>
      <w:tr w:rsidR="006B1DE3" w:rsidRPr="007D7A74" w:rsidTr="00D33312">
        <w:trPr>
          <w:trHeight w:val="92"/>
        </w:trPr>
        <w:tc>
          <w:tcPr>
            <w:tcW w:w="6373" w:type="dxa"/>
            <w:shd w:val="clear" w:color="auto" w:fill="FFFFFF" w:themeFill="background1"/>
          </w:tcPr>
          <w:p w:rsidR="003F469F" w:rsidRPr="007D7A74" w:rsidRDefault="003F469F" w:rsidP="007D7A74">
            <w:pPr>
              <w:pStyle w:val="NormalWeb"/>
              <w:spacing w:before="0" w:beforeAutospacing="0" w:after="0" w:afterAutospacing="0" w:line="360" w:lineRule="auto"/>
              <w:ind w:firstLine="540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</w:pPr>
            <w:proofErr w:type="spellStart"/>
            <w:r w:rsidRPr="007D7A74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lastRenderedPageBreak/>
              <w:t>Ինչ</w:t>
            </w:r>
            <w:proofErr w:type="spellEnd"/>
            <w:r w:rsidRPr="007D7A74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7D7A74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>վերաբերում</w:t>
            </w:r>
            <w:proofErr w:type="spellEnd"/>
            <w:r w:rsidRPr="007D7A74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 xml:space="preserve"> </w:t>
            </w:r>
            <w:r w:rsidRPr="007D7A74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>է</w:t>
            </w:r>
            <w:r w:rsidRPr="007D7A74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7D7A74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>Նախագծի</w:t>
            </w:r>
            <w:proofErr w:type="spellEnd"/>
            <w:r w:rsidRPr="007D7A74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7D7A74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>խմբագրումներին</w:t>
            </w:r>
            <w:proofErr w:type="spellEnd"/>
            <w:r w:rsidRPr="007D7A74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7D7A74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>ապա</w:t>
            </w:r>
            <w:proofErr w:type="spellEnd"/>
            <w:r w:rsidRPr="007D7A74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7D7A74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>առաջարկում</w:t>
            </w:r>
            <w:proofErr w:type="spellEnd"/>
            <w:r w:rsidRPr="007D7A74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7D7A74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>ենք</w:t>
            </w:r>
            <w:proofErr w:type="spellEnd"/>
            <w:r w:rsidRPr="007D7A74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.</w:t>
            </w:r>
          </w:p>
          <w:p w:rsidR="003F469F" w:rsidRPr="007D7A74" w:rsidRDefault="003F469F" w:rsidP="007D7A74">
            <w:pPr>
              <w:pStyle w:val="NormalWeb"/>
              <w:numPr>
                <w:ilvl w:val="0"/>
                <w:numId w:val="43"/>
              </w:numPr>
              <w:tabs>
                <w:tab w:val="left" w:pos="851"/>
              </w:tabs>
              <w:spacing w:before="0" w:beforeAutospacing="0" w:after="0" w:afterAutospacing="0" w:line="360" w:lineRule="auto"/>
              <w:ind w:left="0" w:firstLine="540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7D7A74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>Հանել</w:t>
            </w:r>
            <w:proofErr w:type="spellEnd"/>
            <w:r w:rsidRPr="007D7A74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D7A74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>Նախագծի</w:t>
            </w:r>
            <w:proofErr w:type="spellEnd"/>
            <w:r w:rsidRPr="007D7A74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 xml:space="preserve"> 1-ին </w:t>
            </w:r>
            <w:proofErr w:type="spellStart"/>
            <w:r w:rsidRPr="007D7A74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>կետը</w:t>
            </w:r>
            <w:proofErr w:type="spellEnd"/>
            <w:r w:rsidRPr="007D7A74">
              <w:rPr>
                <w:rFonts w:ascii="GHEA Grapalat" w:hAnsi="GHEA Grapalat"/>
                <w:bCs/>
                <w:color w:val="000000"/>
                <w:shd w:val="clear" w:color="auto" w:fill="FFFFFF"/>
                <w:lang w:val="en-US"/>
              </w:rPr>
              <w:t>:</w:t>
            </w:r>
          </w:p>
          <w:p w:rsidR="003F469F" w:rsidRPr="007D7A74" w:rsidRDefault="003F469F" w:rsidP="007D7A74">
            <w:pPr>
              <w:pStyle w:val="NormalWeb"/>
              <w:numPr>
                <w:ilvl w:val="0"/>
                <w:numId w:val="43"/>
              </w:numPr>
              <w:tabs>
                <w:tab w:val="left" w:pos="851"/>
              </w:tabs>
              <w:spacing w:before="0" w:beforeAutospacing="0" w:after="0" w:afterAutospacing="0" w:line="360" w:lineRule="auto"/>
              <w:ind w:left="0" w:firstLine="540"/>
              <w:jc w:val="both"/>
              <w:rPr>
                <w:rFonts w:ascii="GHEA Grapalat" w:hAnsi="GHEA Grapalat"/>
                <w:lang w:val="en-US"/>
              </w:rPr>
            </w:pPr>
            <w:r w:rsidRPr="007D7A74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Նախագծում ավելացնել դրույթ, որով </w:t>
            </w:r>
            <w:r w:rsidRPr="007D7A74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lastRenderedPageBreak/>
              <w:t xml:space="preserve">կհստակեցվի գումարի </w:t>
            </w:r>
            <w:r w:rsidRPr="007D7A74">
              <w:rPr>
                <w:rFonts w:ascii="GHEA Grapalat" w:hAnsi="GHEA Grapalat"/>
                <w:shd w:val="clear" w:color="auto" w:fill="FFFFFF"/>
                <w:lang w:val="hy-AM"/>
              </w:rPr>
              <w:t>տրամադրման նպատակը:</w:t>
            </w:r>
          </w:p>
          <w:p w:rsidR="003F469F" w:rsidRPr="007D7A74" w:rsidRDefault="003F469F" w:rsidP="007D7A74">
            <w:pPr>
              <w:pStyle w:val="NormalWeb"/>
              <w:numPr>
                <w:ilvl w:val="0"/>
                <w:numId w:val="43"/>
              </w:numPr>
              <w:tabs>
                <w:tab w:val="left" w:pos="851"/>
              </w:tabs>
              <w:spacing w:before="0" w:beforeAutospacing="0" w:after="0" w:afterAutospacing="0" w:line="360" w:lineRule="auto"/>
              <w:ind w:left="0" w:firstLine="540"/>
              <w:jc w:val="both"/>
              <w:rPr>
                <w:rFonts w:ascii="GHEA Grapalat" w:hAnsi="GHEA Grapalat"/>
                <w:lang w:val="hy-AM"/>
              </w:rPr>
            </w:pPr>
            <w:r w:rsidRPr="007D7A74">
              <w:rPr>
                <w:rFonts w:ascii="GHEA Grapalat" w:hAnsi="GHEA Grapalat"/>
                <w:lang w:val="hy-AM"/>
              </w:rPr>
              <w:t xml:space="preserve">Ըստ Նախագծին կից ներկայացված տեղեկանք-հիմնավորման եկամուտների գծով ավելացվող 346,610.6 հազ ՀՀ դրամ գումարը իրենից ներկայացնում է որպես ԱԱՀ-ի գծով պարտավորություն, մինչդեռ Նախագծի </w:t>
            </w:r>
            <w:r w:rsidRPr="007D7A74">
              <w:rPr>
                <w:rFonts w:ascii="GHEA Grapalat" w:hAnsi="GHEA Grapalat"/>
                <w:lang w:val="en-US"/>
              </w:rPr>
              <w:t>N2 հ</w:t>
            </w:r>
            <w:r w:rsidRPr="007D7A74">
              <w:rPr>
                <w:rFonts w:ascii="GHEA Grapalat" w:hAnsi="GHEA Grapalat"/>
                <w:lang w:val="hy-AM"/>
              </w:rPr>
              <w:t xml:space="preserve">ավելվածում այն ներկայացված է որպես այլ եկամուտ: </w:t>
            </w:r>
            <w:proofErr w:type="spellStart"/>
            <w:r w:rsidRPr="007D7A74">
              <w:rPr>
                <w:rFonts w:ascii="GHEA Grapalat" w:hAnsi="GHEA Grapalat"/>
                <w:lang w:val="en-US"/>
              </w:rPr>
              <w:t>Հետևաբար</w:t>
            </w:r>
            <w:proofErr w:type="spellEnd"/>
            <w:r w:rsidRPr="007D7A74">
              <w:rPr>
                <w:rFonts w:ascii="GHEA Grapalat" w:hAnsi="GHEA Grapalat"/>
                <w:lang w:val="en-US"/>
              </w:rPr>
              <w:t xml:space="preserve"> ա</w:t>
            </w:r>
            <w:r w:rsidRPr="007D7A74">
              <w:rPr>
                <w:rFonts w:ascii="GHEA Grapalat" w:hAnsi="GHEA Grapalat"/>
                <w:lang w:val="hy-AM"/>
              </w:rPr>
              <w:t>ռաջարկում ե</w:t>
            </w:r>
            <w:proofErr w:type="spellStart"/>
            <w:r w:rsidRPr="007D7A74">
              <w:rPr>
                <w:rFonts w:ascii="GHEA Grapalat" w:hAnsi="GHEA Grapalat"/>
                <w:lang w:val="en-US"/>
              </w:rPr>
              <w:t>նք</w:t>
            </w:r>
            <w:proofErr w:type="spellEnd"/>
            <w:r w:rsidRPr="007D7A74">
              <w:rPr>
                <w:rFonts w:ascii="GHEA Grapalat" w:hAnsi="GHEA Grapalat"/>
                <w:lang w:val="hy-AM"/>
              </w:rPr>
              <w:t xml:space="preserve"> </w:t>
            </w:r>
            <w:r w:rsidRPr="007D7A74">
              <w:rPr>
                <w:rFonts w:ascii="GHEA Grapalat" w:hAnsi="GHEA Grapalat"/>
                <w:lang w:val="en-US"/>
              </w:rPr>
              <w:t>N2 հ</w:t>
            </w:r>
            <w:r w:rsidRPr="007D7A74">
              <w:rPr>
                <w:rFonts w:ascii="GHEA Grapalat" w:hAnsi="GHEA Grapalat"/>
                <w:lang w:val="hy-AM"/>
              </w:rPr>
              <w:t>ավելվածը համապատասխանեցնել Տեղեկանք-հիմնավորմանը՝ այլ եկամուտները խմբագրելով որպես հարկային եկամուտներ և պետական տուրքեր:</w:t>
            </w:r>
          </w:p>
          <w:p w:rsidR="006B1DE3" w:rsidRPr="007D7A74" w:rsidRDefault="003F469F" w:rsidP="007D7A74">
            <w:pPr>
              <w:pStyle w:val="NormalWeb"/>
              <w:numPr>
                <w:ilvl w:val="0"/>
                <w:numId w:val="43"/>
              </w:numPr>
              <w:tabs>
                <w:tab w:val="left" w:pos="851"/>
              </w:tabs>
              <w:spacing w:before="0" w:beforeAutospacing="0" w:after="0" w:afterAutospacing="0" w:line="360" w:lineRule="auto"/>
              <w:ind w:left="0" w:firstLine="540"/>
              <w:jc w:val="both"/>
              <w:rPr>
                <w:rFonts w:ascii="GHEA Grapalat" w:hAnsi="GHEA Grapalat"/>
                <w:lang w:val="af-ZA"/>
              </w:rPr>
            </w:pPr>
            <w:r w:rsidRPr="007D7A74">
              <w:rPr>
                <w:rFonts w:ascii="GHEA Grapalat" w:hAnsi="GHEA Grapalat"/>
                <w:shd w:val="clear" w:color="auto" w:fill="FFFFFF"/>
                <w:lang w:val="hy-AM"/>
              </w:rPr>
              <w:t xml:space="preserve">Նախագծի N5 հավելվածի վերնագրում «N8 աղյուսակում» արտահայտությունը փոխարինել «N7 աղյուսակում» արտահայտությամբ: </w:t>
            </w:r>
          </w:p>
        </w:tc>
        <w:tc>
          <w:tcPr>
            <w:tcW w:w="6539" w:type="dxa"/>
            <w:gridSpan w:val="3"/>
            <w:shd w:val="clear" w:color="auto" w:fill="FFFFFF" w:themeFill="background1"/>
          </w:tcPr>
          <w:p w:rsidR="00883668" w:rsidRPr="007D7A74" w:rsidRDefault="00986C27" w:rsidP="007D7A74">
            <w:pPr>
              <w:spacing w:line="360" w:lineRule="auto"/>
              <w:jc w:val="center"/>
              <w:rPr>
                <w:rFonts w:ascii="GHEA Grapalat" w:hAnsi="GHEA Grapalat"/>
                <w:lang w:val="af-ZA"/>
              </w:rPr>
            </w:pPr>
            <w:r w:rsidRPr="007D7A74">
              <w:rPr>
                <w:rFonts w:ascii="GHEA Grapalat" w:hAnsi="GHEA Grapalat"/>
                <w:lang w:val="af-ZA"/>
              </w:rPr>
              <w:lastRenderedPageBreak/>
              <w:t>Մասամբ է ը</w:t>
            </w:r>
            <w:r w:rsidR="0033624E" w:rsidRPr="007D7A74">
              <w:rPr>
                <w:rFonts w:ascii="GHEA Grapalat" w:hAnsi="GHEA Grapalat"/>
                <w:lang w:val="af-ZA"/>
              </w:rPr>
              <w:t>նդունվել</w:t>
            </w:r>
          </w:p>
          <w:p w:rsidR="008F0C4C" w:rsidRPr="007D7A74" w:rsidRDefault="008F0C4C" w:rsidP="007D7A74">
            <w:pPr>
              <w:spacing w:line="360" w:lineRule="auto"/>
              <w:jc w:val="center"/>
              <w:rPr>
                <w:rFonts w:ascii="GHEA Grapalat" w:hAnsi="GHEA Grapalat"/>
                <w:lang w:val="af-ZA"/>
              </w:rPr>
            </w:pPr>
          </w:p>
          <w:p w:rsidR="008F0C4C" w:rsidRPr="007D7A74" w:rsidRDefault="003873B8" w:rsidP="007D7A74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  <w:r w:rsidRPr="007D7A74">
              <w:rPr>
                <w:rFonts w:ascii="GHEA Grapalat" w:hAnsi="GHEA Grapalat"/>
                <w:lang w:val="af-ZA"/>
              </w:rPr>
              <w:t xml:space="preserve">Հղում կատարելով Նախագծի 1-ին կետին՝ </w:t>
            </w:r>
            <w:r w:rsidR="00684AF0" w:rsidRPr="007D7A74">
              <w:rPr>
                <w:rFonts w:ascii="GHEA Grapalat" w:hAnsi="GHEA Grapalat"/>
                <w:lang w:val="af-ZA"/>
              </w:rPr>
              <w:t>Նախագծով ավելացվել է դրույթ, որով հստակեցվե</w:t>
            </w:r>
            <w:r w:rsidRPr="007D7A74">
              <w:rPr>
                <w:rFonts w:ascii="GHEA Grapalat" w:hAnsi="GHEA Grapalat"/>
                <w:lang w:val="af-ZA"/>
              </w:rPr>
              <w:t xml:space="preserve">լ է գումարի </w:t>
            </w:r>
            <w:r w:rsidRPr="007D7A74">
              <w:rPr>
                <w:rFonts w:ascii="GHEA Grapalat" w:hAnsi="GHEA Grapalat"/>
                <w:lang w:val="af-ZA"/>
              </w:rPr>
              <w:lastRenderedPageBreak/>
              <w:t>տրամադրման նպատակը:</w:t>
            </w:r>
          </w:p>
          <w:p w:rsidR="008F0C4C" w:rsidRPr="007D7A74" w:rsidRDefault="008F0C4C" w:rsidP="007D7A74">
            <w:pPr>
              <w:spacing w:line="360" w:lineRule="auto"/>
              <w:jc w:val="center"/>
              <w:rPr>
                <w:rFonts w:ascii="GHEA Grapalat" w:hAnsi="GHEA Grapalat"/>
                <w:lang w:val="af-ZA"/>
              </w:rPr>
            </w:pPr>
          </w:p>
          <w:p w:rsidR="008F0C4C" w:rsidRPr="007D7A74" w:rsidRDefault="008F0C4C" w:rsidP="007D7A74">
            <w:pPr>
              <w:spacing w:line="360" w:lineRule="auto"/>
              <w:jc w:val="center"/>
              <w:rPr>
                <w:rFonts w:ascii="GHEA Grapalat" w:hAnsi="GHEA Grapalat"/>
                <w:lang w:val="af-ZA"/>
              </w:rPr>
            </w:pPr>
          </w:p>
          <w:p w:rsidR="008F0C4C" w:rsidRPr="007D7A74" w:rsidRDefault="008F0C4C" w:rsidP="007D7A74">
            <w:pPr>
              <w:spacing w:line="360" w:lineRule="auto"/>
              <w:jc w:val="center"/>
              <w:rPr>
                <w:rFonts w:ascii="GHEA Grapalat" w:hAnsi="GHEA Grapalat"/>
                <w:lang w:val="af-ZA"/>
              </w:rPr>
            </w:pPr>
          </w:p>
          <w:p w:rsidR="008F0C4C" w:rsidRPr="007D7A74" w:rsidRDefault="008F0C4C" w:rsidP="007D7A74">
            <w:pPr>
              <w:spacing w:line="360" w:lineRule="auto"/>
              <w:jc w:val="center"/>
              <w:rPr>
                <w:rFonts w:ascii="GHEA Grapalat" w:hAnsi="GHEA Grapalat"/>
                <w:lang w:val="af-ZA"/>
              </w:rPr>
            </w:pPr>
          </w:p>
          <w:p w:rsidR="008F0C4C" w:rsidRPr="007D7A74" w:rsidRDefault="008F0C4C" w:rsidP="007D7A74">
            <w:pPr>
              <w:spacing w:line="360" w:lineRule="auto"/>
              <w:jc w:val="center"/>
              <w:rPr>
                <w:rFonts w:ascii="GHEA Grapalat" w:hAnsi="GHEA Grapalat"/>
                <w:lang w:val="af-ZA"/>
              </w:rPr>
            </w:pPr>
          </w:p>
          <w:p w:rsidR="008F0C4C" w:rsidRPr="007D7A74" w:rsidRDefault="008F0C4C" w:rsidP="007D7A74">
            <w:pPr>
              <w:spacing w:line="360" w:lineRule="auto"/>
              <w:jc w:val="center"/>
              <w:rPr>
                <w:rFonts w:ascii="GHEA Grapalat" w:hAnsi="GHEA Grapalat"/>
                <w:lang w:val="af-ZA"/>
              </w:rPr>
            </w:pPr>
          </w:p>
          <w:p w:rsidR="008F0C4C" w:rsidRPr="007D7A74" w:rsidRDefault="008F0C4C" w:rsidP="007D7A74">
            <w:pPr>
              <w:spacing w:line="360" w:lineRule="auto"/>
              <w:jc w:val="center"/>
              <w:rPr>
                <w:rFonts w:ascii="GHEA Grapalat" w:hAnsi="GHEA Grapalat"/>
                <w:lang w:val="af-ZA"/>
              </w:rPr>
            </w:pPr>
          </w:p>
          <w:p w:rsidR="008F0C4C" w:rsidRPr="007D7A74" w:rsidRDefault="008F0C4C" w:rsidP="007D7A74">
            <w:pPr>
              <w:spacing w:line="360" w:lineRule="auto"/>
              <w:jc w:val="center"/>
              <w:rPr>
                <w:rFonts w:ascii="GHEA Grapalat" w:hAnsi="GHEA Grapalat"/>
                <w:lang w:val="af-ZA"/>
              </w:rPr>
            </w:pPr>
          </w:p>
          <w:p w:rsidR="008F0C4C" w:rsidRPr="007D7A74" w:rsidRDefault="008F0C4C" w:rsidP="007D7A74">
            <w:pPr>
              <w:spacing w:line="360" w:lineRule="auto"/>
              <w:jc w:val="center"/>
              <w:rPr>
                <w:rFonts w:ascii="GHEA Grapalat" w:hAnsi="GHEA Grapalat"/>
                <w:lang w:val="af-ZA"/>
              </w:rPr>
            </w:pPr>
          </w:p>
          <w:p w:rsidR="00883668" w:rsidRPr="007D7A74" w:rsidRDefault="00883668" w:rsidP="007D7A74">
            <w:pPr>
              <w:spacing w:line="360" w:lineRule="auto"/>
              <w:rPr>
                <w:rFonts w:ascii="GHEA Grapalat" w:hAnsi="GHEA Grapalat"/>
                <w:lang w:val="af-ZA"/>
              </w:rPr>
            </w:pPr>
          </w:p>
          <w:p w:rsidR="006B1DE3" w:rsidRPr="007D7A74" w:rsidRDefault="006B1DE3" w:rsidP="007D7A74">
            <w:pPr>
              <w:spacing w:line="360" w:lineRule="auto"/>
              <w:rPr>
                <w:rFonts w:ascii="GHEA Grapalat" w:hAnsi="GHEA Grapalat"/>
                <w:lang w:val="af-ZA"/>
              </w:rPr>
            </w:pPr>
          </w:p>
        </w:tc>
      </w:tr>
      <w:tr w:rsidR="00FC061A" w:rsidRPr="007D7A74" w:rsidTr="00D33312">
        <w:trPr>
          <w:trHeight w:val="199"/>
        </w:trPr>
        <w:tc>
          <w:tcPr>
            <w:tcW w:w="9682" w:type="dxa"/>
            <w:gridSpan w:val="3"/>
            <w:vMerge w:val="restart"/>
            <w:shd w:val="clear" w:color="auto" w:fill="808080" w:themeFill="background1" w:themeFillShade="80"/>
          </w:tcPr>
          <w:p w:rsidR="00FC061A" w:rsidRPr="007D7A74" w:rsidRDefault="003E4A92" w:rsidP="007D7A74">
            <w:pPr>
              <w:spacing w:line="36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7D7A74">
              <w:rPr>
                <w:rFonts w:ascii="GHEA Grapalat" w:hAnsi="GHEA Grapalat"/>
                <w:b/>
                <w:lang w:val="af-ZA"/>
              </w:rPr>
              <w:lastRenderedPageBreak/>
              <w:t>2</w:t>
            </w:r>
            <w:r w:rsidR="00FC061A" w:rsidRPr="007D7A74">
              <w:rPr>
                <w:rFonts w:ascii="GHEA Grapalat" w:hAnsi="GHEA Grapalat"/>
                <w:b/>
                <w:lang w:val="af-ZA"/>
              </w:rPr>
              <w:t>.ՀՀ արդարադատության նախարարություն</w:t>
            </w:r>
          </w:p>
          <w:p w:rsidR="00FC061A" w:rsidRPr="007D7A74" w:rsidRDefault="00FC061A" w:rsidP="007D7A74">
            <w:pPr>
              <w:spacing w:line="360" w:lineRule="auto"/>
              <w:jc w:val="center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C061A" w:rsidRPr="007D7A74" w:rsidRDefault="00FC061A" w:rsidP="007D7A74">
            <w:pPr>
              <w:spacing w:line="360" w:lineRule="auto"/>
              <w:jc w:val="both"/>
              <w:rPr>
                <w:rFonts w:ascii="GHEA Grapalat" w:hAnsi="GHEA Grapalat"/>
                <w:lang w:val="af-ZA"/>
              </w:rPr>
            </w:pPr>
            <w:r w:rsidRPr="007D7A74">
              <w:rPr>
                <w:rFonts w:ascii="GHEA Grapalat" w:hAnsi="GHEA Grapalat"/>
                <w:lang w:val="af-ZA"/>
              </w:rPr>
              <w:t xml:space="preserve"> </w:t>
            </w:r>
            <w:r w:rsidR="009012EC" w:rsidRPr="007D7A74">
              <w:rPr>
                <w:rFonts w:ascii="GHEA Grapalat" w:hAnsi="GHEA Grapalat"/>
                <w:lang w:val="af-ZA"/>
              </w:rPr>
              <w:t>21.04.</w:t>
            </w:r>
            <w:r w:rsidRPr="007D7A74">
              <w:rPr>
                <w:rFonts w:ascii="GHEA Grapalat" w:hAnsi="GHEA Grapalat"/>
                <w:lang w:val="af-ZA"/>
              </w:rPr>
              <w:t>2021թ.</w:t>
            </w:r>
          </w:p>
        </w:tc>
      </w:tr>
      <w:tr w:rsidR="00FC061A" w:rsidRPr="007D7A74" w:rsidTr="00D33312">
        <w:trPr>
          <w:trHeight w:val="92"/>
        </w:trPr>
        <w:tc>
          <w:tcPr>
            <w:tcW w:w="9682" w:type="dxa"/>
            <w:gridSpan w:val="3"/>
            <w:vMerge/>
            <w:shd w:val="clear" w:color="auto" w:fill="808080" w:themeFill="background1" w:themeFillShade="80"/>
          </w:tcPr>
          <w:p w:rsidR="00FC061A" w:rsidRPr="007D7A74" w:rsidRDefault="00FC061A" w:rsidP="007D7A74">
            <w:pPr>
              <w:spacing w:line="360" w:lineRule="auto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FC061A" w:rsidRPr="007D7A74" w:rsidRDefault="00FC061A" w:rsidP="007D7A74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7D7A74">
              <w:rPr>
                <w:rFonts w:ascii="GHEA Grapalat" w:hAnsi="GHEA Grapalat"/>
                <w:lang w:val="hy-AM"/>
              </w:rPr>
              <w:t xml:space="preserve">N </w:t>
            </w:r>
            <w:r w:rsidR="009012EC" w:rsidRPr="007D7A74">
              <w:rPr>
                <w:rFonts w:ascii="GHEA Grapalat" w:hAnsi="GHEA Grapalat"/>
                <w:lang w:val="hy-AM"/>
              </w:rPr>
              <w:t>01/27.1/10024</w:t>
            </w:r>
          </w:p>
        </w:tc>
      </w:tr>
      <w:tr w:rsidR="00FC061A" w:rsidRPr="007D7A74" w:rsidTr="00D33312">
        <w:trPr>
          <w:trHeight w:val="92"/>
        </w:trPr>
        <w:tc>
          <w:tcPr>
            <w:tcW w:w="63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C061A" w:rsidRPr="007D7A74" w:rsidRDefault="00FC061A" w:rsidP="007D7A74">
            <w:pPr>
              <w:spacing w:line="360" w:lineRule="auto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7D7A7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«Հայաստանի Հանրապետության 2021 թվականի պետական բյուջեի մասին» օրենքում, Հայաստանի Հանրապետության կառավարության 2020 թվականի դեկտեմբերի 30-ի թիվ 2215-Ն որոշման մեջ փոփոխություններ և լրացումներ կատարելու մասին» Հայաստանի Հանրապետության  կառավարության </w:t>
            </w:r>
            <w:r w:rsidRPr="007D7A7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որոշման նախագծի (այսուհետ՝ Նախագիծ)</w:t>
            </w:r>
            <w:r w:rsidRPr="007D7A74">
              <w:rPr>
                <w:rFonts w:asciiTheme="minorHAnsi" w:hAnsiTheme="minorHAnsi"/>
                <w:color w:val="000000"/>
                <w:shd w:val="clear" w:color="auto" w:fill="FFFFFF"/>
                <w:lang w:val="hy-AM"/>
              </w:rPr>
              <w:t xml:space="preserve"> </w:t>
            </w:r>
            <w:r w:rsidRPr="007D7A7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1-ին կետն առաջարկում ենք հանել՝ անհիմն կրկնություններից խուսափելու նպատակով, քանի որ նախագծի 2-րդ կետով արդեն իսկ նախատեսված է «Հայաստանի Հանրապետության 2021</w:t>
            </w:r>
            <w:r w:rsidRPr="007D7A74">
              <w:rPr>
                <w:rFonts w:ascii="GHEA Grapalat" w:hAnsi="GHEA Grapalat" w:cs="Sylfaen"/>
                <w:lang w:val="hy-AM"/>
              </w:rPr>
              <w:t xml:space="preserve"> թվականի պետական բյուջեի մասին» օրենքում փոփոխություններ և լրացումներ կատարելու մասին դրույթ: Հիշյալ դիտարկումը բխում է «Նորմատիվ իրավական ակտերի մասին» ՀՀ</w:t>
            </w:r>
            <w:r w:rsidRPr="007D7A74">
              <w:rPr>
                <w:rFonts w:ascii="GHEA Grapalat" w:hAnsi="GHEA Grapalat" w:cs="Calibri"/>
                <w:color w:val="000000"/>
                <w:lang w:val="hy-AM"/>
              </w:rPr>
              <w:t xml:space="preserve"> օրենքի 13-րդ հոդվածի 8-րդ մասի պահանջներից: </w:t>
            </w:r>
          </w:p>
          <w:p w:rsidR="00FC061A" w:rsidRPr="007D7A74" w:rsidRDefault="00FC061A" w:rsidP="007D7A74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7D7A74">
              <w:rPr>
                <w:rFonts w:ascii="GHEA Grapalat" w:hAnsi="GHEA Grapalat" w:cs="Calibri"/>
                <w:color w:val="000000"/>
                <w:lang w:val="hy-AM"/>
              </w:rPr>
              <w:t xml:space="preserve">   Միաժամանակ, նկատի ունենալով նախագծով հաստատվող թիվ 3 և 5 հավելվածների դրույթները, առաջարկում ենք նախագծի 3-րդ կետը խմբագրել՝ դրանում նախատեսելով կարգավորում, որի համաձայն գումար է հատկացվելու ՀՀ  տարածքային կառավարման և ենթակառուցվածքների նախարարությանը՝ «</w:t>
            </w:r>
            <w:r w:rsidRPr="007D7A74">
              <w:rPr>
                <w:rFonts w:ascii="GHEA Grapalat" w:hAnsi="GHEA Grapalat"/>
                <w:lang w:val="hy-AM"/>
              </w:rPr>
              <w:t>Ջրառ</w:t>
            </w:r>
            <w:r w:rsidRPr="007D7A74">
              <w:rPr>
                <w:rFonts w:ascii="GHEA Grapalat" w:hAnsi="GHEA Grapalat" w:cs="Calibri"/>
                <w:color w:val="000000"/>
                <w:lang w:val="hy-AM"/>
              </w:rPr>
              <w:t xml:space="preserve">» ՓԲԸ-ի ավելացված արժեքի հարկի գծով առաջացած պարտավորությունների մարման նպատակով: Բացի այդ, նախագծի վերնագրում անհրաժեշտ է նախատեսել ՀՀ տարածքային կառավարման և ենթակառուցվածքների նախարարությանը գումար հատկացնելու մասին դրույթ՝ նկատի ունենալով </w:t>
            </w:r>
            <w:r w:rsidRPr="007D7A74">
              <w:rPr>
                <w:rFonts w:ascii="GHEA Grapalat" w:hAnsi="GHEA Grapalat" w:cs="Calibri"/>
                <w:color w:val="000000"/>
                <w:lang w:val="hy-AM"/>
              </w:rPr>
              <w:lastRenderedPageBreak/>
              <w:t>«</w:t>
            </w:r>
            <w:r w:rsidRPr="007D7A74">
              <w:rPr>
                <w:rFonts w:ascii="GHEA Grapalat" w:hAnsi="GHEA Grapalat"/>
                <w:lang w:val="hy-AM"/>
              </w:rPr>
              <w:t>Նորմատիվ իրավական ակտերի մասին</w:t>
            </w:r>
            <w:r w:rsidRPr="007D7A74">
              <w:rPr>
                <w:rFonts w:ascii="GHEA Grapalat" w:hAnsi="GHEA Grapalat" w:cs="Calibri"/>
                <w:color w:val="000000"/>
                <w:lang w:val="hy-AM"/>
              </w:rPr>
              <w:t>» ՀՀ օրենքի 12-րդ հոդվածի 1-ին մասի պահանջները:</w:t>
            </w:r>
          </w:p>
          <w:p w:rsidR="00FC061A" w:rsidRPr="007D7A74" w:rsidRDefault="00FC061A" w:rsidP="007D7A74">
            <w:pPr>
              <w:pStyle w:val="NormalWeb"/>
              <w:spacing w:before="0" w:beforeAutospacing="0" w:after="0" w:afterAutospacing="0" w:line="360" w:lineRule="auto"/>
              <w:ind w:firstLine="540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539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C061A" w:rsidRPr="007D7A74" w:rsidRDefault="00FC061A" w:rsidP="007D7A74">
            <w:pPr>
              <w:spacing w:line="360" w:lineRule="auto"/>
              <w:jc w:val="center"/>
              <w:rPr>
                <w:rFonts w:ascii="GHEA Grapalat" w:hAnsi="GHEA Grapalat"/>
                <w:lang w:val="af-ZA"/>
              </w:rPr>
            </w:pPr>
            <w:r w:rsidRPr="007D7A74">
              <w:rPr>
                <w:rFonts w:ascii="GHEA Grapalat" w:hAnsi="GHEA Grapalat"/>
                <w:lang w:val="af-ZA"/>
              </w:rPr>
              <w:lastRenderedPageBreak/>
              <w:t>Ընդունվել է</w:t>
            </w:r>
          </w:p>
        </w:tc>
      </w:tr>
      <w:tr w:rsidR="0087194A" w:rsidRPr="007D7A74" w:rsidTr="00D33312">
        <w:tblPrEx>
          <w:shd w:val="clear" w:color="auto" w:fill="auto"/>
        </w:tblPrEx>
        <w:trPr>
          <w:trHeight w:val="285"/>
        </w:trPr>
        <w:tc>
          <w:tcPr>
            <w:tcW w:w="9513" w:type="dxa"/>
            <w:gridSpan w:val="2"/>
            <w:vMerge w:val="restart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87194A" w:rsidRPr="007D7A74" w:rsidRDefault="0087194A" w:rsidP="007D7A74">
            <w:pPr>
              <w:spacing w:line="36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7D7A74">
              <w:rPr>
                <w:rFonts w:ascii="GHEA Grapalat" w:hAnsi="GHEA Grapalat"/>
                <w:b/>
                <w:lang w:val="af-ZA"/>
              </w:rPr>
              <w:lastRenderedPageBreak/>
              <w:t>3</w:t>
            </w:r>
            <w:r w:rsidRPr="007D7A74">
              <w:rPr>
                <w:rFonts w:ascii="GHEA Grapalat" w:hAnsi="GHEA Grapalat"/>
                <w:lang w:val="af-ZA"/>
              </w:rPr>
              <w:t>.</w:t>
            </w:r>
            <w:r w:rsidRPr="007D7A74">
              <w:rPr>
                <w:rFonts w:ascii="GHEA Grapalat" w:hAnsi="GHEA Grapalat"/>
                <w:b/>
                <w:lang w:val="af-ZA"/>
              </w:rPr>
              <w:t>Ֆինանսատնտեսական նախարարական կոմիտեի նիստի արձանագրություն</w:t>
            </w:r>
          </w:p>
          <w:p w:rsidR="0087194A" w:rsidRPr="007D7A74" w:rsidRDefault="0087194A" w:rsidP="007D7A74">
            <w:pPr>
              <w:spacing w:line="360" w:lineRule="auto"/>
              <w:rPr>
                <w:rFonts w:ascii="GHEA Grapalat" w:hAnsi="GHEA Grapalat"/>
                <w:lang w:val="af-ZA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87194A" w:rsidRPr="007D7A74" w:rsidRDefault="0087194A" w:rsidP="007D7A74">
            <w:pPr>
              <w:spacing w:line="360" w:lineRule="auto"/>
              <w:rPr>
                <w:rFonts w:ascii="GHEA Grapalat" w:hAnsi="GHEA Grapalat"/>
                <w:lang w:val="af-ZA"/>
              </w:rPr>
            </w:pPr>
            <w:r w:rsidRPr="007D7A74">
              <w:rPr>
                <w:rFonts w:ascii="GHEA Grapalat" w:hAnsi="GHEA Grapalat"/>
                <w:lang w:val="af-ZA"/>
              </w:rPr>
              <w:t xml:space="preserve">  11.05.2021թ.</w:t>
            </w:r>
          </w:p>
        </w:tc>
      </w:tr>
      <w:tr w:rsidR="0087194A" w:rsidRPr="007D7A74" w:rsidTr="00D33312">
        <w:tblPrEx>
          <w:shd w:val="clear" w:color="auto" w:fill="auto"/>
        </w:tblPrEx>
        <w:trPr>
          <w:trHeight w:val="300"/>
        </w:trPr>
        <w:tc>
          <w:tcPr>
            <w:tcW w:w="9513" w:type="dxa"/>
            <w:gridSpan w:val="2"/>
            <w:vMerge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87194A" w:rsidRPr="007D7A74" w:rsidRDefault="0087194A" w:rsidP="007D7A74">
            <w:pPr>
              <w:spacing w:line="360" w:lineRule="auto"/>
              <w:rPr>
                <w:rFonts w:ascii="GHEA Grapalat" w:hAnsi="GHEA Grapalat"/>
                <w:lang w:val="af-ZA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7F7F7F" w:themeFill="text1" w:themeFillTint="80"/>
          </w:tcPr>
          <w:p w:rsidR="0087194A" w:rsidRPr="007D7A74" w:rsidRDefault="0087194A" w:rsidP="007D7A74">
            <w:pPr>
              <w:spacing w:line="360" w:lineRule="auto"/>
              <w:rPr>
                <w:rFonts w:ascii="GHEA Grapalat" w:hAnsi="GHEA Grapalat"/>
                <w:lang w:val="en-US"/>
              </w:rPr>
            </w:pPr>
            <w:r w:rsidRPr="007D7A74">
              <w:rPr>
                <w:rFonts w:ascii="GHEA Grapalat" w:hAnsi="GHEA Grapalat"/>
                <w:lang w:val="en-US"/>
              </w:rPr>
              <w:t xml:space="preserve">  </w:t>
            </w:r>
            <w:r w:rsidRPr="007D7A74">
              <w:rPr>
                <w:rFonts w:ascii="GHEA Grapalat" w:hAnsi="GHEA Grapalat"/>
                <w:lang w:val="hy-AM"/>
              </w:rPr>
              <w:t>N</w:t>
            </w:r>
            <w:r w:rsidRPr="007D7A74">
              <w:rPr>
                <w:rFonts w:ascii="GHEA Grapalat" w:hAnsi="GHEA Grapalat"/>
                <w:lang w:val="en-US"/>
              </w:rPr>
              <w:t xml:space="preserve"> ԿԱ/84-2021</w:t>
            </w:r>
          </w:p>
        </w:tc>
      </w:tr>
      <w:tr w:rsidR="00796738" w:rsidRPr="007D7A74" w:rsidTr="00D33312">
        <w:trPr>
          <w:trHeight w:val="92"/>
        </w:trPr>
        <w:tc>
          <w:tcPr>
            <w:tcW w:w="63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96738" w:rsidRPr="007D7A74" w:rsidRDefault="005503EC" w:rsidP="007D7A74">
            <w:pPr>
              <w:spacing w:line="360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7D7A7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Նախագիծը</w:t>
            </w:r>
            <w:proofErr w:type="spellEnd"/>
            <w:r w:rsidR="00084149" w:rsidRPr="007D7A7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84149" w:rsidRPr="007D7A7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քննարկել</w:t>
            </w:r>
            <w:proofErr w:type="spellEnd"/>
            <w:r w:rsidR="00084149" w:rsidRPr="007D7A7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84149" w:rsidRPr="007D7A7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ՀՀ</w:t>
            </w:r>
            <w:r w:rsidR="00084149" w:rsidRPr="007D7A7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84149" w:rsidRPr="007D7A7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պետական</w:t>
            </w:r>
            <w:proofErr w:type="spellEnd"/>
            <w:r w:rsidR="00084149" w:rsidRPr="007D7A7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84149" w:rsidRPr="007D7A7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եկամուտների</w:t>
            </w:r>
            <w:proofErr w:type="spellEnd"/>
            <w:r w:rsidR="00084149" w:rsidRPr="007D7A7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84149" w:rsidRPr="007D7A7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կոմիտեի</w:t>
            </w:r>
            <w:proofErr w:type="spellEnd"/>
            <w:r w:rsidR="00084149" w:rsidRPr="007D7A7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84149" w:rsidRPr="007D7A7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մասնագետների</w:t>
            </w:r>
            <w:proofErr w:type="spellEnd"/>
            <w:r w:rsidR="00084149" w:rsidRPr="007D7A7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84149" w:rsidRPr="007D7A7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հետ</w:t>
            </w:r>
            <w:proofErr w:type="spellEnd"/>
            <w:r w:rsidR="00084149" w:rsidRPr="007D7A7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84149" w:rsidRPr="007D7A7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և</w:t>
            </w:r>
            <w:r w:rsidR="00084149" w:rsidRPr="007D7A7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D7A7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ըստ</w:t>
            </w:r>
            <w:proofErr w:type="spellEnd"/>
            <w:r w:rsidRPr="007D7A7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D7A7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այդմ</w:t>
            </w:r>
            <w:proofErr w:type="spellEnd"/>
            <w:r w:rsidRPr="007D7A7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D7A7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խմբագրել</w:t>
            </w:r>
            <w:proofErr w:type="spellEnd"/>
            <w:r w:rsidR="00084149" w:rsidRPr="007D7A74">
              <w:rPr>
                <w:rFonts w:ascii="GHEA Grapalat" w:hAnsi="GHEA Grapalat"/>
                <w:color w:val="000000"/>
                <w:shd w:val="clear" w:color="auto" w:fill="FFFFFF"/>
              </w:rPr>
              <w:t>:</w:t>
            </w:r>
          </w:p>
        </w:tc>
        <w:tc>
          <w:tcPr>
            <w:tcW w:w="6539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96738" w:rsidRPr="007D7A74" w:rsidRDefault="00D33312" w:rsidP="007D7A74">
            <w:pPr>
              <w:spacing w:line="360" w:lineRule="auto"/>
              <w:jc w:val="center"/>
              <w:rPr>
                <w:rFonts w:ascii="GHEA Grapalat" w:hAnsi="GHEA Grapalat"/>
                <w:lang w:val="af-ZA"/>
              </w:rPr>
            </w:pPr>
            <w:r w:rsidRPr="007D7A74">
              <w:rPr>
                <w:rFonts w:ascii="GHEA Grapalat" w:hAnsi="GHEA Grapalat"/>
                <w:lang w:val="af-ZA"/>
              </w:rPr>
              <w:t xml:space="preserve">Ընդունվել է </w:t>
            </w:r>
          </w:p>
        </w:tc>
      </w:tr>
      <w:tr w:rsidR="00D33312" w:rsidRPr="007D7A74" w:rsidTr="00D33312">
        <w:trPr>
          <w:trHeight w:val="138"/>
        </w:trPr>
        <w:tc>
          <w:tcPr>
            <w:tcW w:w="9513" w:type="dxa"/>
            <w:gridSpan w:val="2"/>
            <w:vMerge w:val="restart"/>
            <w:shd w:val="clear" w:color="auto" w:fill="7F7F7F" w:themeFill="text1" w:themeFillTint="80"/>
          </w:tcPr>
          <w:p w:rsidR="00EC68AA" w:rsidRPr="007D7A74" w:rsidRDefault="00EC68AA" w:rsidP="007D7A74">
            <w:pPr>
              <w:spacing w:line="36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7D7A74">
              <w:rPr>
                <w:rFonts w:ascii="GHEA Grapalat" w:hAnsi="GHEA Grapalat"/>
                <w:b/>
                <w:lang w:val="af-ZA"/>
              </w:rPr>
              <w:t>4.ՀՀ պետական եկամուտների կոմիտե</w:t>
            </w:r>
          </w:p>
          <w:p w:rsidR="00D33312" w:rsidRPr="007D7A74" w:rsidRDefault="00D33312" w:rsidP="007D7A74">
            <w:pPr>
              <w:spacing w:line="36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399" w:type="dxa"/>
            <w:gridSpan w:val="2"/>
            <w:shd w:val="clear" w:color="auto" w:fill="7F7F7F" w:themeFill="text1" w:themeFillTint="80"/>
          </w:tcPr>
          <w:p w:rsidR="00D33312" w:rsidRPr="007D7A74" w:rsidRDefault="00912A45" w:rsidP="007D7A74">
            <w:pPr>
              <w:spacing w:line="360" w:lineRule="auto"/>
              <w:rPr>
                <w:rFonts w:ascii="GHEA Grapalat" w:hAnsi="GHEA Grapalat"/>
                <w:lang w:val="af-ZA"/>
              </w:rPr>
            </w:pPr>
            <w:r w:rsidRPr="007D7A74">
              <w:rPr>
                <w:rFonts w:ascii="GHEA Grapalat" w:hAnsi="GHEA Grapalat"/>
                <w:lang w:val="af-ZA"/>
              </w:rPr>
              <w:t>18.05.2021թ.</w:t>
            </w:r>
          </w:p>
        </w:tc>
      </w:tr>
      <w:tr w:rsidR="00D33312" w:rsidRPr="007D7A74" w:rsidTr="00EC68AA">
        <w:trPr>
          <w:trHeight w:val="115"/>
        </w:trPr>
        <w:tc>
          <w:tcPr>
            <w:tcW w:w="9513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D33312" w:rsidRPr="007D7A74" w:rsidRDefault="00D33312" w:rsidP="007D7A74">
            <w:pPr>
              <w:spacing w:line="36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399" w:type="dxa"/>
            <w:gridSpan w:val="2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D33312" w:rsidRPr="007D7A74" w:rsidRDefault="00912A45" w:rsidP="007D7A74">
            <w:pPr>
              <w:spacing w:line="360" w:lineRule="auto"/>
              <w:rPr>
                <w:rFonts w:ascii="GHEA Grapalat" w:hAnsi="GHEA Grapalat"/>
                <w:lang w:val="af-ZA"/>
              </w:rPr>
            </w:pPr>
            <w:r w:rsidRPr="007D7A74">
              <w:rPr>
                <w:rFonts w:ascii="GHEA Grapalat" w:hAnsi="GHEA Grapalat"/>
                <w:lang w:val="af-ZA"/>
              </w:rPr>
              <w:t>01/3.1/29781-2021</w:t>
            </w:r>
          </w:p>
        </w:tc>
      </w:tr>
      <w:tr w:rsidR="00EC68AA" w:rsidRPr="007D7A74" w:rsidTr="00EC68AA">
        <w:tblPrEx>
          <w:shd w:val="clear" w:color="auto" w:fill="auto"/>
        </w:tblPrEx>
        <w:trPr>
          <w:trHeight w:val="92"/>
        </w:trPr>
        <w:tc>
          <w:tcPr>
            <w:tcW w:w="6373" w:type="dxa"/>
            <w:tcBorders>
              <w:top w:val="single" w:sz="4" w:space="0" w:color="000000" w:themeColor="text1"/>
            </w:tcBorders>
          </w:tcPr>
          <w:p w:rsidR="00EC68AA" w:rsidRPr="007D7A74" w:rsidRDefault="00646A88" w:rsidP="007D7A74">
            <w:pPr>
              <w:spacing w:line="360" w:lineRule="auto"/>
              <w:rPr>
                <w:rFonts w:ascii="GHEA Grapalat" w:hAnsi="GHEA Grapalat"/>
                <w:lang w:val="af-ZA"/>
              </w:rPr>
            </w:pPr>
            <w:r w:rsidRPr="007D7A74">
              <w:rPr>
                <w:rFonts w:ascii="GHEA Grapalat" w:hAnsi="GHEA Grapalat"/>
                <w:lang w:val="af-ZA"/>
              </w:rPr>
              <w:t>Դիտողություններ և առաջարկությ</w:t>
            </w:r>
            <w:r w:rsidR="00057B52" w:rsidRPr="007D7A74">
              <w:rPr>
                <w:rFonts w:ascii="GHEA Grapalat" w:hAnsi="GHEA Grapalat"/>
                <w:lang w:val="af-ZA"/>
              </w:rPr>
              <w:t>ու</w:t>
            </w:r>
            <w:r w:rsidRPr="007D7A74">
              <w:rPr>
                <w:rFonts w:ascii="GHEA Grapalat" w:hAnsi="GHEA Grapalat"/>
                <w:lang w:val="af-ZA"/>
              </w:rPr>
              <w:t>ններ չկան:</w:t>
            </w:r>
          </w:p>
          <w:p w:rsidR="00057B52" w:rsidRPr="007D7A74" w:rsidRDefault="00057B52" w:rsidP="007D7A74">
            <w:pPr>
              <w:spacing w:line="360" w:lineRule="auto"/>
              <w:rPr>
                <w:rFonts w:ascii="GHEA Grapalat" w:hAnsi="GHEA Grapalat"/>
                <w:lang w:val="af-ZA"/>
              </w:rPr>
            </w:pPr>
          </w:p>
        </w:tc>
        <w:tc>
          <w:tcPr>
            <w:tcW w:w="6539" w:type="dxa"/>
            <w:gridSpan w:val="3"/>
            <w:tcBorders>
              <w:top w:val="single" w:sz="4" w:space="0" w:color="000000" w:themeColor="text1"/>
            </w:tcBorders>
          </w:tcPr>
          <w:p w:rsidR="00EC68AA" w:rsidRPr="007D7A74" w:rsidRDefault="00EC68AA" w:rsidP="007D7A74">
            <w:pPr>
              <w:spacing w:line="360" w:lineRule="auto"/>
              <w:rPr>
                <w:rFonts w:ascii="GHEA Grapalat" w:hAnsi="GHEA Grapalat"/>
                <w:lang w:val="af-ZA"/>
              </w:rPr>
            </w:pPr>
          </w:p>
        </w:tc>
      </w:tr>
    </w:tbl>
    <w:p w:rsidR="00A80030" w:rsidRPr="000A17AC" w:rsidRDefault="003B14BB" w:rsidP="007D7A74">
      <w:pPr>
        <w:spacing w:line="360" w:lineRule="auto"/>
        <w:jc w:val="center"/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  <w:lang w:val="af-ZA"/>
        </w:rPr>
        <w:t xml:space="preserve">                                                          </w:t>
      </w:r>
      <w:bookmarkEnd w:id="0"/>
      <w:r>
        <w:rPr>
          <w:rFonts w:ascii="GHEA Grapalat" w:hAnsi="GHEA Grapalat"/>
          <w:b/>
          <w:sz w:val="22"/>
          <w:szCs w:val="22"/>
          <w:lang w:val="af-ZA"/>
        </w:rPr>
        <w:t xml:space="preserve">                                                                                </w:t>
      </w:r>
    </w:p>
    <w:sectPr w:rsidR="00A80030" w:rsidRPr="000A17AC" w:rsidSect="00F31A70">
      <w:pgSz w:w="15840" w:h="12240" w:orient="landscape"/>
      <w:pgMar w:top="426" w:right="1239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B7B"/>
    <w:multiLevelType w:val="hybridMultilevel"/>
    <w:tmpl w:val="7BAE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35893"/>
    <w:multiLevelType w:val="hybridMultilevel"/>
    <w:tmpl w:val="697C1F70"/>
    <w:lvl w:ilvl="0" w:tplc="FE4C4124">
      <w:start w:val="2"/>
      <w:numFmt w:val="bullet"/>
      <w:lvlText w:val="-"/>
      <w:lvlJc w:val="left"/>
      <w:pPr>
        <w:ind w:left="1070" w:hanging="360"/>
      </w:pPr>
      <w:rPr>
        <w:rFonts w:ascii="GHEA Grapalat" w:eastAsia="Times New Roman" w:hAnsi="GHEA Grapalat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4E1AEE"/>
    <w:multiLevelType w:val="hybridMultilevel"/>
    <w:tmpl w:val="FEDC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66F"/>
    <w:multiLevelType w:val="hybridMultilevel"/>
    <w:tmpl w:val="AF96AAC2"/>
    <w:lvl w:ilvl="0" w:tplc="60786AE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E047A9"/>
    <w:multiLevelType w:val="hybridMultilevel"/>
    <w:tmpl w:val="A44472D6"/>
    <w:lvl w:ilvl="0" w:tplc="9356E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5B4C49"/>
    <w:multiLevelType w:val="hybridMultilevel"/>
    <w:tmpl w:val="969C57C0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4E4275"/>
    <w:multiLevelType w:val="hybridMultilevel"/>
    <w:tmpl w:val="2200E5E6"/>
    <w:lvl w:ilvl="0" w:tplc="6A42D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F7603D"/>
    <w:multiLevelType w:val="hybridMultilevel"/>
    <w:tmpl w:val="F2C2C114"/>
    <w:lvl w:ilvl="0" w:tplc="2E3A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BA2904"/>
    <w:multiLevelType w:val="hybridMultilevel"/>
    <w:tmpl w:val="E0BC05CE"/>
    <w:lvl w:ilvl="0" w:tplc="9CBC3F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53AED"/>
    <w:multiLevelType w:val="hybridMultilevel"/>
    <w:tmpl w:val="A126C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576B3"/>
    <w:multiLevelType w:val="hybridMultilevel"/>
    <w:tmpl w:val="A0487F3E"/>
    <w:lvl w:ilvl="0" w:tplc="8584B6A6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20307"/>
    <w:multiLevelType w:val="hybridMultilevel"/>
    <w:tmpl w:val="81F064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F5528E5"/>
    <w:multiLevelType w:val="hybridMultilevel"/>
    <w:tmpl w:val="1CF099DE"/>
    <w:lvl w:ilvl="0" w:tplc="FE604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3593374"/>
    <w:multiLevelType w:val="hybridMultilevel"/>
    <w:tmpl w:val="F04650CE"/>
    <w:lvl w:ilvl="0" w:tplc="51A6BB8E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4" w15:restartNumberingAfterBreak="0">
    <w:nsid w:val="27082A87"/>
    <w:multiLevelType w:val="hybridMultilevel"/>
    <w:tmpl w:val="B5F87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D5C55"/>
    <w:multiLevelType w:val="hybridMultilevel"/>
    <w:tmpl w:val="D598A5E0"/>
    <w:lvl w:ilvl="0" w:tplc="30B2A99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2B6C1B15"/>
    <w:multiLevelType w:val="hybridMultilevel"/>
    <w:tmpl w:val="F5681958"/>
    <w:lvl w:ilvl="0" w:tplc="9098B13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7" w15:restartNumberingAfterBreak="0">
    <w:nsid w:val="2F366989"/>
    <w:multiLevelType w:val="hybridMultilevel"/>
    <w:tmpl w:val="9D30A564"/>
    <w:lvl w:ilvl="0" w:tplc="75B8918E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F7B3CB9"/>
    <w:multiLevelType w:val="hybridMultilevel"/>
    <w:tmpl w:val="419A467E"/>
    <w:lvl w:ilvl="0" w:tplc="98E61886">
      <w:start w:val="1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FDE0EA1"/>
    <w:multiLevelType w:val="hybridMultilevel"/>
    <w:tmpl w:val="CF84871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3A14DB"/>
    <w:multiLevelType w:val="hybridMultilevel"/>
    <w:tmpl w:val="DAF0C92C"/>
    <w:lvl w:ilvl="0" w:tplc="7A22DD9A">
      <w:start w:val="1"/>
      <w:numFmt w:val="decimal"/>
      <w:lvlText w:val="%1."/>
      <w:lvlJc w:val="left"/>
      <w:pPr>
        <w:ind w:left="927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A6E5D42"/>
    <w:multiLevelType w:val="hybridMultilevel"/>
    <w:tmpl w:val="D708E9F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AC43696"/>
    <w:multiLevelType w:val="hybridMultilevel"/>
    <w:tmpl w:val="75E07D52"/>
    <w:lvl w:ilvl="0" w:tplc="C472F8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B1424E6"/>
    <w:multiLevelType w:val="hybridMultilevel"/>
    <w:tmpl w:val="A13AC1C0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3BDD5A20"/>
    <w:multiLevelType w:val="hybridMultilevel"/>
    <w:tmpl w:val="BD48FE92"/>
    <w:lvl w:ilvl="0" w:tplc="C82E294E">
      <w:start w:val="1"/>
      <w:numFmt w:val="decimal"/>
      <w:lvlText w:val="%1."/>
      <w:lvlJc w:val="left"/>
      <w:pPr>
        <w:ind w:left="1134" w:hanging="99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5" w15:restartNumberingAfterBreak="0">
    <w:nsid w:val="3DF75ADD"/>
    <w:multiLevelType w:val="hybridMultilevel"/>
    <w:tmpl w:val="45AC343A"/>
    <w:lvl w:ilvl="0" w:tplc="1E74B78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D538E"/>
    <w:multiLevelType w:val="hybridMultilevel"/>
    <w:tmpl w:val="910CE66C"/>
    <w:lvl w:ilvl="0" w:tplc="86167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2BB52F5"/>
    <w:multiLevelType w:val="hybridMultilevel"/>
    <w:tmpl w:val="443CFEEC"/>
    <w:lvl w:ilvl="0" w:tplc="3A4E3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E8340F9"/>
    <w:multiLevelType w:val="hybridMultilevel"/>
    <w:tmpl w:val="89725020"/>
    <w:lvl w:ilvl="0" w:tplc="982A0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 w15:restartNumberingAfterBreak="0">
    <w:nsid w:val="4FEE2640"/>
    <w:multiLevelType w:val="hybridMultilevel"/>
    <w:tmpl w:val="C55CE8FC"/>
    <w:lvl w:ilvl="0" w:tplc="997EF850">
      <w:numFmt w:val="bullet"/>
      <w:lvlText w:val="-"/>
      <w:lvlJc w:val="left"/>
      <w:pPr>
        <w:ind w:left="927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2B93ADC"/>
    <w:multiLevelType w:val="hybridMultilevel"/>
    <w:tmpl w:val="94DAF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126BD2"/>
    <w:multiLevelType w:val="hybridMultilevel"/>
    <w:tmpl w:val="2E72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C7C24"/>
    <w:multiLevelType w:val="hybridMultilevel"/>
    <w:tmpl w:val="6C5EC702"/>
    <w:lvl w:ilvl="0" w:tplc="FAC02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F521F8"/>
    <w:multiLevelType w:val="hybridMultilevel"/>
    <w:tmpl w:val="B1C66AA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4" w15:restartNumberingAfterBreak="0">
    <w:nsid w:val="68FC5372"/>
    <w:multiLevelType w:val="hybridMultilevel"/>
    <w:tmpl w:val="C5305646"/>
    <w:lvl w:ilvl="0" w:tplc="041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35" w15:restartNumberingAfterBreak="0">
    <w:nsid w:val="6B1F56EE"/>
    <w:multiLevelType w:val="hybridMultilevel"/>
    <w:tmpl w:val="B490846E"/>
    <w:lvl w:ilvl="0" w:tplc="980C6890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B2E5A"/>
    <w:multiLevelType w:val="hybridMultilevel"/>
    <w:tmpl w:val="E82C89B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7" w15:restartNumberingAfterBreak="0">
    <w:nsid w:val="73072305"/>
    <w:multiLevelType w:val="hybridMultilevel"/>
    <w:tmpl w:val="BE12385E"/>
    <w:lvl w:ilvl="0" w:tplc="FF4827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D7AC0"/>
    <w:multiLevelType w:val="hybridMultilevel"/>
    <w:tmpl w:val="82AC9E40"/>
    <w:lvl w:ilvl="0" w:tplc="564884EA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9E343BE"/>
    <w:multiLevelType w:val="hybridMultilevel"/>
    <w:tmpl w:val="23002E6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F0035"/>
    <w:multiLevelType w:val="hybridMultilevel"/>
    <w:tmpl w:val="4A10A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A7D23"/>
    <w:multiLevelType w:val="hybridMultilevel"/>
    <w:tmpl w:val="F866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5"/>
  </w:num>
  <w:num w:numId="4">
    <w:abstractNumId w:val="10"/>
  </w:num>
  <w:num w:numId="5">
    <w:abstractNumId w:val="41"/>
  </w:num>
  <w:num w:numId="6">
    <w:abstractNumId w:val="31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"/>
  </w:num>
  <w:num w:numId="10">
    <w:abstractNumId w:val="0"/>
  </w:num>
  <w:num w:numId="11">
    <w:abstractNumId w:val="3"/>
  </w:num>
  <w:num w:numId="12">
    <w:abstractNumId w:val="40"/>
  </w:num>
  <w:num w:numId="13">
    <w:abstractNumId w:val="11"/>
  </w:num>
  <w:num w:numId="14">
    <w:abstractNumId w:val="30"/>
  </w:num>
  <w:num w:numId="15">
    <w:abstractNumId w:val="37"/>
  </w:num>
  <w:num w:numId="16">
    <w:abstractNumId w:val="24"/>
  </w:num>
  <w:num w:numId="17">
    <w:abstractNumId w:val="8"/>
  </w:num>
  <w:num w:numId="18">
    <w:abstractNumId w:val="9"/>
  </w:num>
  <w:num w:numId="19">
    <w:abstractNumId w:val="36"/>
  </w:num>
  <w:num w:numId="20">
    <w:abstractNumId w:val="28"/>
  </w:num>
  <w:num w:numId="21">
    <w:abstractNumId w:val="14"/>
  </w:num>
  <w:num w:numId="22">
    <w:abstractNumId w:val="15"/>
  </w:num>
  <w:num w:numId="23">
    <w:abstractNumId w:val="1"/>
  </w:num>
  <w:num w:numId="24">
    <w:abstractNumId w:val="16"/>
  </w:num>
  <w:num w:numId="25">
    <w:abstractNumId w:val="18"/>
  </w:num>
  <w:num w:numId="26">
    <w:abstractNumId w:val="26"/>
  </w:num>
  <w:num w:numId="27">
    <w:abstractNumId w:val="4"/>
  </w:num>
  <w:num w:numId="28">
    <w:abstractNumId w:val="12"/>
  </w:num>
  <w:num w:numId="29">
    <w:abstractNumId w:val="33"/>
  </w:num>
  <w:num w:numId="30">
    <w:abstractNumId w:val="32"/>
  </w:num>
  <w:num w:numId="31">
    <w:abstractNumId w:val="35"/>
  </w:num>
  <w:num w:numId="32">
    <w:abstractNumId w:val="23"/>
  </w:num>
  <w:num w:numId="33">
    <w:abstractNumId w:val="13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0"/>
  </w:num>
  <w:num w:numId="38">
    <w:abstractNumId w:val="27"/>
  </w:num>
  <w:num w:numId="39">
    <w:abstractNumId w:val="25"/>
  </w:num>
  <w:num w:numId="40">
    <w:abstractNumId w:val="17"/>
  </w:num>
  <w:num w:numId="41">
    <w:abstractNumId w:val="29"/>
  </w:num>
  <w:num w:numId="42">
    <w:abstractNumId w:val="2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TS0MDY0MjUwtjAytzBX0lEKTi0uzszPAykwrAUA6WPwEywAAAA="/>
  </w:docVars>
  <w:rsids>
    <w:rsidRoot w:val="006B03AB"/>
    <w:rsid w:val="00001AAE"/>
    <w:rsid w:val="000061F3"/>
    <w:rsid w:val="000124AD"/>
    <w:rsid w:val="00017565"/>
    <w:rsid w:val="00024FE8"/>
    <w:rsid w:val="000376E7"/>
    <w:rsid w:val="000567E6"/>
    <w:rsid w:val="00056B85"/>
    <w:rsid w:val="00057B52"/>
    <w:rsid w:val="00062757"/>
    <w:rsid w:val="00062B14"/>
    <w:rsid w:val="00067F60"/>
    <w:rsid w:val="00071E5E"/>
    <w:rsid w:val="000770EA"/>
    <w:rsid w:val="00084149"/>
    <w:rsid w:val="000841F5"/>
    <w:rsid w:val="00087585"/>
    <w:rsid w:val="00091157"/>
    <w:rsid w:val="000A070F"/>
    <w:rsid w:val="000A17AC"/>
    <w:rsid w:val="000A2EDA"/>
    <w:rsid w:val="000A3D3C"/>
    <w:rsid w:val="000A66B8"/>
    <w:rsid w:val="000A71F4"/>
    <w:rsid w:val="000B6199"/>
    <w:rsid w:val="000B6C61"/>
    <w:rsid w:val="000B6F52"/>
    <w:rsid w:val="000C1606"/>
    <w:rsid w:val="000C597C"/>
    <w:rsid w:val="000C7E60"/>
    <w:rsid w:val="000D1AD8"/>
    <w:rsid w:val="000D2923"/>
    <w:rsid w:val="000D4261"/>
    <w:rsid w:val="000D5684"/>
    <w:rsid w:val="000D56FB"/>
    <w:rsid w:val="000E0393"/>
    <w:rsid w:val="000E43C0"/>
    <w:rsid w:val="000E6853"/>
    <w:rsid w:val="000F3C40"/>
    <w:rsid w:val="000F4B48"/>
    <w:rsid w:val="001011A0"/>
    <w:rsid w:val="00105273"/>
    <w:rsid w:val="001105E3"/>
    <w:rsid w:val="00112007"/>
    <w:rsid w:val="0011698A"/>
    <w:rsid w:val="00116D1E"/>
    <w:rsid w:val="00120F1F"/>
    <w:rsid w:val="001216AC"/>
    <w:rsid w:val="00125948"/>
    <w:rsid w:val="001303F2"/>
    <w:rsid w:val="0013325E"/>
    <w:rsid w:val="001362E4"/>
    <w:rsid w:val="001378EE"/>
    <w:rsid w:val="00143FA2"/>
    <w:rsid w:val="00150104"/>
    <w:rsid w:val="001528FE"/>
    <w:rsid w:val="00161EB9"/>
    <w:rsid w:val="00171861"/>
    <w:rsid w:val="001759E2"/>
    <w:rsid w:val="001761EF"/>
    <w:rsid w:val="0017629E"/>
    <w:rsid w:val="00176E73"/>
    <w:rsid w:val="0018228B"/>
    <w:rsid w:val="00183885"/>
    <w:rsid w:val="001852CE"/>
    <w:rsid w:val="0018536C"/>
    <w:rsid w:val="0018658E"/>
    <w:rsid w:val="0019340A"/>
    <w:rsid w:val="0019774A"/>
    <w:rsid w:val="001A335D"/>
    <w:rsid w:val="001A5A56"/>
    <w:rsid w:val="001B247D"/>
    <w:rsid w:val="001B3EAF"/>
    <w:rsid w:val="001B4B59"/>
    <w:rsid w:val="001C2191"/>
    <w:rsid w:val="001C3739"/>
    <w:rsid w:val="001C382D"/>
    <w:rsid w:val="001C3EB0"/>
    <w:rsid w:val="001C5303"/>
    <w:rsid w:val="001D6962"/>
    <w:rsid w:val="001D6FF7"/>
    <w:rsid w:val="001D71F2"/>
    <w:rsid w:val="001D7576"/>
    <w:rsid w:val="001E1B2E"/>
    <w:rsid w:val="001E3174"/>
    <w:rsid w:val="001E431D"/>
    <w:rsid w:val="001F0DD1"/>
    <w:rsid w:val="001F2C49"/>
    <w:rsid w:val="001F3E7C"/>
    <w:rsid w:val="001F7686"/>
    <w:rsid w:val="001F7D32"/>
    <w:rsid w:val="00203854"/>
    <w:rsid w:val="002134F4"/>
    <w:rsid w:val="00220C35"/>
    <w:rsid w:val="00221CE5"/>
    <w:rsid w:val="0022241D"/>
    <w:rsid w:val="0022653A"/>
    <w:rsid w:val="002332A0"/>
    <w:rsid w:val="00235E9E"/>
    <w:rsid w:val="00237A4C"/>
    <w:rsid w:val="002446B6"/>
    <w:rsid w:val="00262817"/>
    <w:rsid w:val="00262933"/>
    <w:rsid w:val="00262A5B"/>
    <w:rsid w:val="00265413"/>
    <w:rsid w:val="00267216"/>
    <w:rsid w:val="002677F8"/>
    <w:rsid w:val="002728BD"/>
    <w:rsid w:val="00272ABF"/>
    <w:rsid w:val="00273297"/>
    <w:rsid w:val="00286629"/>
    <w:rsid w:val="002A56C6"/>
    <w:rsid w:val="002A5D8F"/>
    <w:rsid w:val="002A7958"/>
    <w:rsid w:val="002B0ADA"/>
    <w:rsid w:val="002B4409"/>
    <w:rsid w:val="002B6A98"/>
    <w:rsid w:val="002C7D72"/>
    <w:rsid w:val="002D2EF7"/>
    <w:rsid w:val="002D6430"/>
    <w:rsid w:val="002D6B5C"/>
    <w:rsid w:val="002E1965"/>
    <w:rsid w:val="002E68E1"/>
    <w:rsid w:val="002E7207"/>
    <w:rsid w:val="002F3195"/>
    <w:rsid w:val="002F3D54"/>
    <w:rsid w:val="002F5C9F"/>
    <w:rsid w:val="002F67AA"/>
    <w:rsid w:val="002F6EDE"/>
    <w:rsid w:val="002F7AAA"/>
    <w:rsid w:val="0030294D"/>
    <w:rsid w:val="00303C88"/>
    <w:rsid w:val="003056F2"/>
    <w:rsid w:val="00314987"/>
    <w:rsid w:val="003205F8"/>
    <w:rsid w:val="00321A3C"/>
    <w:rsid w:val="00326913"/>
    <w:rsid w:val="00331E5E"/>
    <w:rsid w:val="0033598F"/>
    <w:rsid w:val="0033624E"/>
    <w:rsid w:val="003371D0"/>
    <w:rsid w:val="00342F10"/>
    <w:rsid w:val="00345BE4"/>
    <w:rsid w:val="00351459"/>
    <w:rsid w:val="00354BEA"/>
    <w:rsid w:val="00354C82"/>
    <w:rsid w:val="00354FC6"/>
    <w:rsid w:val="003550D2"/>
    <w:rsid w:val="00356566"/>
    <w:rsid w:val="003573BB"/>
    <w:rsid w:val="00357E31"/>
    <w:rsid w:val="00362136"/>
    <w:rsid w:val="00372498"/>
    <w:rsid w:val="00375EFA"/>
    <w:rsid w:val="00380D1B"/>
    <w:rsid w:val="00381B0F"/>
    <w:rsid w:val="00382E35"/>
    <w:rsid w:val="00383BCD"/>
    <w:rsid w:val="003873B8"/>
    <w:rsid w:val="00392DCD"/>
    <w:rsid w:val="0039373D"/>
    <w:rsid w:val="003A0334"/>
    <w:rsid w:val="003B004D"/>
    <w:rsid w:val="003B0568"/>
    <w:rsid w:val="003B14BB"/>
    <w:rsid w:val="003B22C4"/>
    <w:rsid w:val="003B2728"/>
    <w:rsid w:val="003B44EB"/>
    <w:rsid w:val="003B7716"/>
    <w:rsid w:val="003C1FF3"/>
    <w:rsid w:val="003C3C91"/>
    <w:rsid w:val="003C5B03"/>
    <w:rsid w:val="003C5B8A"/>
    <w:rsid w:val="003C6BD5"/>
    <w:rsid w:val="003E022D"/>
    <w:rsid w:val="003E2577"/>
    <w:rsid w:val="003E4A92"/>
    <w:rsid w:val="003E5DC8"/>
    <w:rsid w:val="003E64ED"/>
    <w:rsid w:val="003E685F"/>
    <w:rsid w:val="003F469F"/>
    <w:rsid w:val="003F4B7C"/>
    <w:rsid w:val="003F7E10"/>
    <w:rsid w:val="004002D8"/>
    <w:rsid w:val="004043D2"/>
    <w:rsid w:val="004049B5"/>
    <w:rsid w:val="0040550F"/>
    <w:rsid w:val="00413660"/>
    <w:rsid w:val="004138F3"/>
    <w:rsid w:val="00415722"/>
    <w:rsid w:val="0042640A"/>
    <w:rsid w:val="004317D5"/>
    <w:rsid w:val="0043577C"/>
    <w:rsid w:val="00440E01"/>
    <w:rsid w:val="004434A7"/>
    <w:rsid w:val="00444E62"/>
    <w:rsid w:val="00453D42"/>
    <w:rsid w:val="004541EC"/>
    <w:rsid w:val="00454FD3"/>
    <w:rsid w:val="004552DD"/>
    <w:rsid w:val="004566E0"/>
    <w:rsid w:val="0045717C"/>
    <w:rsid w:val="00457A4D"/>
    <w:rsid w:val="00460EB2"/>
    <w:rsid w:val="004615A4"/>
    <w:rsid w:val="0046356D"/>
    <w:rsid w:val="0046395B"/>
    <w:rsid w:val="0046490E"/>
    <w:rsid w:val="00471A57"/>
    <w:rsid w:val="00481053"/>
    <w:rsid w:val="00484DBD"/>
    <w:rsid w:val="00494C26"/>
    <w:rsid w:val="004A02A9"/>
    <w:rsid w:val="004A330B"/>
    <w:rsid w:val="004B4A47"/>
    <w:rsid w:val="004B5954"/>
    <w:rsid w:val="004C3221"/>
    <w:rsid w:val="004C7400"/>
    <w:rsid w:val="004D0E6B"/>
    <w:rsid w:val="004D2151"/>
    <w:rsid w:val="004D4E72"/>
    <w:rsid w:val="004E0045"/>
    <w:rsid w:val="004E1591"/>
    <w:rsid w:val="004E3846"/>
    <w:rsid w:val="004E5C18"/>
    <w:rsid w:val="004E623F"/>
    <w:rsid w:val="004F294D"/>
    <w:rsid w:val="004F2CED"/>
    <w:rsid w:val="004F31A3"/>
    <w:rsid w:val="004F529F"/>
    <w:rsid w:val="004F6180"/>
    <w:rsid w:val="004F6FCD"/>
    <w:rsid w:val="004F75AD"/>
    <w:rsid w:val="00500F25"/>
    <w:rsid w:val="005035F1"/>
    <w:rsid w:val="005050E9"/>
    <w:rsid w:val="00505FEE"/>
    <w:rsid w:val="0050619B"/>
    <w:rsid w:val="00507827"/>
    <w:rsid w:val="0051338B"/>
    <w:rsid w:val="005137E3"/>
    <w:rsid w:val="00520A5D"/>
    <w:rsid w:val="005238F5"/>
    <w:rsid w:val="005245A7"/>
    <w:rsid w:val="00527AB5"/>
    <w:rsid w:val="0053225C"/>
    <w:rsid w:val="00546C5F"/>
    <w:rsid w:val="005472AA"/>
    <w:rsid w:val="005503EC"/>
    <w:rsid w:val="0055325F"/>
    <w:rsid w:val="00554D2F"/>
    <w:rsid w:val="00562670"/>
    <w:rsid w:val="00565DBD"/>
    <w:rsid w:val="00566772"/>
    <w:rsid w:val="0056798D"/>
    <w:rsid w:val="00575EF8"/>
    <w:rsid w:val="00582C78"/>
    <w:rsid w:val="005860B3"/>
    <w:rsid w:val="00586201"/>
    <w:rsid w:val="00592B20"/>
    <w:rsid w:val="00595A35"/>
    <w:rsid w:val="00595BBB"/>
    <w:rsid w:val="00597740"/>
    <w:rsid w:val="005A3D95"/>
    <w:rsid w:val="005A5873"/>
    <w:rsid w:val="005A6390"/>
    <w:rsid w:val="005A6872"/>
    <w:rsid w:val="005B205A"/>
    <w:rsid w:val="005B6F08"/>
    <w:rsid w:val="005C06CF"/>
    <w:rsid w:val="005C119E"/>
    <w:rsid w:val="005C1373"/>
    <w:rsid w:val="005C315C"/>
    <w:rsid w:val="005C333A"/>
    <w:rsid w:val="005D323E"/>
    <w:rsid w:val="005E091E"/>
    <w:rsid w:val="005E2C5B"/>
    <w:rsid w:val="005E4023"/>
    <w:rsid w:val="005E4BC2"/>
    <w:rsid w:val="005E5745"/>
    <w:rsid w:val="005F39CF"/>
    <w:rsid w:val="00604032"/>
    <w:rsid w:val="00616700"/>
    <w:rsid w:val="00616D9C"/>
    <w:rsid w:val="00616F7A"/>
    <w:rsid w:val="006172FA"/>
    <w:rsid w:val="00623815"/>
    <w:rsid w:val="00623947"/>
    <w:rsid w:val="0063180B"/>
    <w:rsid w:val="00633CEB"/>
    <w:rsid w:val="00637705"/>
    <w:rsid w:val="00644995"/>
    <w:rsid w:val="00646A88"/>
    <w:rsid w:val="00651154"/>
    <w:rsid w:val="006549F2"/>
    <w:rsid w:val="00655FEE"/>
    <w:rsid w:val="006569D3"/>
    <w:rsid w:val="00661BFB"/>
    <w:rsid w:val="0067445E"/>
    <w:rsid w:val="006745C6"/>
    <w:rsid w:val="006769E8"/>
    <w:rsid w:val="00677E24"/>
    <w:rsid w:val="00683303"/>
    <w:rsid w:val="00683685"/>
    <w:rsid w:val="00684AF0"/>
    <w:rsid w:val="00684D53"/>
    <w:rsid w:val="0068573E"/>
    <w:rsid w:val="00686310"/>
    <w:rsid w:val="0069562E"/>
    <w:rsid w:val="00697C69"/>
    <w:rsid w:val="006A274D"/>
    <w:rsid w:val="006A4FBB"/>
    <w:rsid w:val="006B03AB"/>
    <w:rsid w:val="006B1DE3"/>
    <w:rsid w:val="006B27F9"/>
    <w:rsid w:val="006B5BF8"/>
    <w:rsid w:val="006B6618"/>
    <w:rsid w:val="006B7AEA"/>
    <w:rsid w:val="006B7B90"/>
    <w:rsid w:val="006C176E"/>
    <w:rsid w:val="006C29B3"/>
    <w:rsid w:val="006C67C1"/>
    <w:rsid w:val="006D2245"/>
    <w:rsid w:val="006D2B45"/>
    <w:rsid w:val="006E627B"/>
    <w:rsid w:val="006F3075"/>
    <w:rsid w:val="006F5DA7"/>
    <w:rsid w:val="006F7E1B"/>
    <w:rsid w:val="00702DAF"/>
    <w:rsid w:val="007031C1"/>
    <w:rsid w:val="007039BA"/>
    <w:rsid w:val="00704D3B"/>
    <w:rsid w:val="007074D8"/>
    <w:rsid w:val="007105DF"/>
    <w:rsid w:val="00711DB2"/>
    <w:rsid w:val="00720779"/>
    <w:rsid w:val="00726316"/>
    <w:rsid w:val="00726C15"/>
    <w:rsid w:val="00732505"/>
    <w:rsid w:val="007421A3"/>
    <w:rsid w:val="007446DA"/>
    <w:rsid w:val="00744C0E"/>
    <w:rsid w:val="007533D0"/>
    <w:rsid w:val="00756601"/>
    <w:rsid w:val="0076180C"/>
    <w:rsid w:val="00763876"/>
    <w:rsid w:val="00765346"/>
    <w:rsid w:val="007664A8"/>
    <w:rsid w:val="00767272"/>
    <w:rsid w:val="0076795E"/>
    <w:rsid w:val="00771E8B"/>
    <w:rsid w:val="00776563"/>
    <w:rsid w:val="0077741E"/>
    <w:rsid w:val="007830B0"/>
    <w:rsid w:val="00784204"/>
    <w:rsid w:val="00785B31"/>
    <w:rsid w:val="0078782A"/>
    <w:rsid w:val="00790E46"/>
    <w:rsid w:val="00796738"/>
    <w:rsid w:val="0079746D"/>
    <w:rsid w:val="007A0145"/>
    <w:rsid w:val="007A01E3"/>
    <w:rsid w:val="007A0E13"/>
    <w:rsid w:val="007B49CA"/>
    <w:rsid w:val="007B6562"/>
    <w:rsid w:val="007B6C46"/>
    <w:rsid w:val="007B7666"/>
    <w:rsid w:val="007C3559"/>
    <w:rsid w:val="007C468F"/>
    <w:rsid w:val="007C6F11"/>
    <w:rsid w:val="007C72D7"/>
    <w:rsid w:val="007D34E2"/>
    <w:rsid w:val="007D7A74"/>
    <w:rsid w:val="007E1D75"/>
    <w:rsid w:val="007E798D"/>
    <w:rsid w:val="007F4FB7"/>
    <w:rsid w:val="007F5A87"/>
    <w:rsid w:val="007F60AA"/>
    <w:rsid w:val="008009F0"/>
    <w:rsid w:val="00801F1A"/>
    <w:rsid w:val="00806476"/>
    <w:rsid w:val="00810AEB"/>
    <w:rsid w:val="00811480"/>
    <w:rsid w:val="0081249B"/>
    <w:rsid w:val="00816C7F"/>
    <w:rsid w:val="008219A8"/>
    <w:rsid w:val="00823483"/>
    <w:rsid w:val="00825787"/>
    <w:rsid w:val="008325FE"/>
    <w:rsid w:val="00832DDF"/>
    <w:rsid w:val="0083463E"/>
    <w:rsid w:val="00835149"/>
    <w:rsid w:val="00836259"/>
    <w:rsid w:val="00845B05"/>
    <w:rsid w:val="008518E5"/>
    <w:rsid w:val="00853E59"/>
    <w:rsid w:val="0086571F"/>
    <w:rsid w:val="0087194A"/>
    <w:rsid w:val="00872C5A"/>
    <w:rsid w:val="008759D3"/>
    <w:rsid w:val="00877970"/>
    <w:rsid w:val="008779AF"/>
    <w:rsid w:val="00882ECD"/>
    <w:rsid w:val="00883668"/>
    <w:rsid w:val="00883795"/>
    <w:rsid w:val="00887E27"/>
    <w:rsid w:val="00891B46"/>
    <w:rsid w:val="008A5348"/>
    <w:rsid w:val="008A7FA5"/>
    <w:rsid w:val="008B0174"/>
    <w:rsid w:val="008B0B17"/>
    <w:rsid w:val="008B1B1E"/>
    <w:rsid w:val="008B2819"/>
    <w:rsid w:val="008B33FE"/>
    <w:rsid w:val="008B391F"/>
    <w:rsid w:val="008B3A38"/>
    <w:rsid w:val="008B7FC0"/>
    <w:rsid w:val="008C24AF"/>
    <w:rsid w:val="008D0EE1"/>
    <w:rsid w:val="008D1F8E"/>
    <w:rsid w:val="008D3ED5"/>
    <w:rsid w:val="008D498D"/>
    <w:rsid w:val="008D79B6"/>
    <w:rsid w:val="008D7BFD"/>
    <w:rsid w:val="008E03D8"/>
    <w:rsid w:val="008E11B0"/>
    <w:rsid w:val="008E221B"/>
    <w:rsid w:val="008E35A7"/>
    <w:rsid w:val="008E5785"/>
    <w:rsid w:val="008E6FFD"/>
    <w:rsid w:val="008E7B87"/>
    <w:rsid w:val="008F0C4C"/>
    <w:rsid w:val="008F1F29"/>
    <w:rsid w:val="008F447B"/>
    <w:rsid w:val="009012EC"/>
    <w:rsid w:val="00904D94"/>
    <w:rsid w:val="00906ADB"/>
    <w:rsid w:val="00911251"/>
    <w:rsid w:val="00912A45"/>
    <w:rsid w:val="00913682"/>
    <w:rsid w:val="00921DDC"/>
    <w:rsid w:val="00924B6E"/>
    <w:rsid w:val="0093028C"/>
    <w:rsid w:val="00934310"/>
    <w:rsid w:val="0093768C"/>
    <w:rsid w:val="009446DF"/>
    <w:rsid w:val="00944D76"/>
    <w:rsid w:val="00947C26"/>
    <w:rsid w:val="00952173"/>
    <w:rsid w:val="009539FA"/>
    <w:rsid w:val="009540D6"/>
    <w:rsid w:val="00954511"/>
    <w:rsid w:val="00954CAF"/>
    <w:rsid w:val="00955F44"/>
    <w:rsid w:val="00957453"/>
    <w:rsid w:val="009606E1"/>
    <w:rsid w:val="0096105B"/>
    <w:rsid w:val="00963858"/>
    <w:rsid w:val="00963DA0"/>
    <w:rsid w:val="009661CB"/>
    <w:rsid w:val="009671A9"/>
    <w:rsid w:val="00967A56"/>
    <w:rsid w:val="0097175A"/>
    <w:rsid w:val="00971926"/>
    <w:rsid w:val="00972126"/>
    <w:rsid w:val="00974658"/>
    <w:rsid w:val="00976FF8"/>
    <w:rsid w:val="0098026B"/>
    <w:rsid w:val="00982B7B"/>
    <w:rsid w:val="009869BF"/>
    <w:rsid w:val="00986A60"/>
    <w:rsid w:val="00986C27"/>
    <w:rsid w:val="00987129"/>
    <w:rsid w:val="00991068"/>
    <w:rsid w:val="00994AE3"/>
    <w:rsid w:val="00997DB9"/>
    <w:rsid w:val="009A0131"/>
    <w:rsid w:val="009A1735"/>
    <w:rsid w:val="009A3E60"/>
    <w:rsid w:val="009B0B8E"/>
    <w:rsid w:val="009B426F"/>
    <w:rsid w:val="009B754E"/>
    <w:rsid w:val="009B7DCF"/>
    <w:rsid w:val="009C2B1E"/>
    <w:rsid w:val="009D1E9A"/>
    <w:rsid w:val="009D3548"/>
    <w:rsid w:val="009E61B8"/>
    <w:rsid w:val="009F0173"/>
    <w:rsid w:val="009F1894"/>
    <w:rsid w:val="009F2F6D"/>
    <w:rsid w:val="009F5150"/>
    <w:rsid w:val="009F6BBD"/>
    <w:rsid w:val="00A000FC"/>
    <w:rsid w:val="00A00CB0"/>
    <w:rsid w:val="00A00D4D"/>
    <w:rsid w:val="00A050A8"/>
    <w:rsid w:val="00A064D6"/>
    <w:rsid w:val="00A110AB"/>
    <w:rsid w:val="00A11D03"/>
    <w:rsid w:val="00A20FB3"/>
    <w:rsid w:val="00A22935"/>
    <w:rsid w:val="00A270AA"/>
    <w:rsid w:val="00A30C59"/>
    <w:rsid w:val="00A3121D"/>
    <w:rsid w:val="00A3131C"/>
    <w:rsid w:val="00A3606B"/>
    <w:rsid w:val="00A377A8"/>
    <w:rsid w:val="00A4158A"/>
    <w:rsid w:val="00A418F9"/>
    <w:rsid w:val="00A44DE7"/>
    <w:rsid w:val="00A45482"/>
    <w:rsid w:val="00A45A65"/>
    <w:rsid w:val="00A51722"/>
    <w:rsid w:val="00A55461"/>
    <w:rsid w:val="00A55999"/>
    <w:rsid w:val="00A5668A"/>
    <w:rsid w:val="00A57114"/>
    <w:rsid w:val="00A60AB6"/>
    <w:rsid w:val="00A60F11"/>
    <w:rsid w:val="00A610AF"/>
    <w:rsid w:val="00A80030"/>
    <w:rsid w:val="00A82499"/>
    <w:rsid w:val="00A8497B"/>
    <w:rsid w:val="00A9151E"/>
    <w:rsid w:val="00A92178"/>
    <w:rsid w:val="00A9290F"/>
    <w:rsid w:val="00A93E9D"/>
    <w:rsid w:val="00A97E43"/>
    <w:rsid w:val="00A97F3F"/>
    <w:rsid w:val="00AA036D"/>
    <w:rsid w:val="00AA30AE"/>
    <w:rsid w:val="00AA5A6B"/>
    <w:rsid w:val="00AA5F94"/>
    <w:rsid w:val="00AA5F95"/>
    <w:rsid w:val="00AA658A"/>
    <w:rsid w:val="00AA75D4"/>
    <w:rsid w:val="00AB29E5"/>
    <w:rsid w:val="00AB3319"/>
    <w:rsid w:val="00AB4F06"/>
    <w:rsid w:val="00AB6C1A"/>
    <w:rsid w:val="00AC16A6"/>
    <w:rsid w:val="00AC68C2"/>
    <w:rsid w:val="00AC6989"/>
    <w:rsid w:val="00AD354E"/>
    <w:rsid w:val="00AD4EA4"/>
    <w:rsid w:val="00AD659A"/>
    <w:rsid w:val="00AE3D81"/>
    <w:rsid w:val="00AF5202"/>
    <w:rsid w:val="00AF7059"/>
    <w:rsid w:val="00AF7611"/>
    <w:rsid w:val="00B00133"/>
    <w:rsid w:val="00B0268B"/>
    <w:rsid w:val="00B053DB"/>
    <w:rsid w:val="00B05C23"/>
    <w:rsid w:val="00B12BD2"/>
    <w:rsid w:val="00B2089B"/>
    <w:rsid w:val="00B21DB7"/>
    <w:rsid w:val="00B263DA"/>
    <w:rsid w:val="00B2742C"/>
    <w:rsid w:val="00B3007C"/>
    <w:rsid w:val="00B31108"/>
    <w:rsid w:val="00B32570"/>
    <w:rsid w:val="00B33244"/>
    <w:rsid w:val="00B355EA"/>
    <w:rsid w:val="00B35F78"/>
    <w:rsid w:val="00B3716D"/>
    <w:rsid w:val="00B42A32"/>
    <w:rsid w:val="00B43CBF"/>
    <w:rsid w:val="00B441A6"/>
    <w:rsid w:val="00B527CA"/>
    <w:rsid w:val="00B5400C"/>
    <w:rsid w:val="00B54F26"/>
    <w:rsid w:val="00B55978"/>
    <w:rsid w:val="00B5677F"/>
    <w:rsid w:val="00B60C0E"/>
    <w:rsid w:val="00B626E6"/>
    <w:rsid w:val="00B72373"/>
    <w:rsid w:val="00B7321C"/>
    <w:rsid w:val="00B743D6"/>
    <w:rsid w:val="00B75591"/>
    <w:rsid w:val="00B80A42"/>
    <w:rsid w:val="00B80A91"/>
    <w:rsid w:val="00B80FF0"/>
    <w:rsid w:val="00B84A0E"/>
    <w:rsid w:val="00B871BC"/>
    <w:rsid w:val="00B915DB"/>
    <w:rsid w:val="00B924AB"/>
    <w:rsid w:val="00B94E23"/>
    <w:rsid w:val="00B956E6"/>
    <w:rsid w:val="00B979BC"/>
    <w:rsid w:val="00BA574F"/>
    <w:rsid w:val="00BB0C74"/>
    <w:rsid w:val="00BB170A"/>
    <w:rsid w:val="00BB35F7"/>
    <w:rsid w:val="00BC24B6"/>
    <w:rsid w:val="00BC515D"/>
    <w:rsid w:val="00BD52A0"/>
    <w:rsid w:val="00BE204E"/>
    <w:rsid w:val="00BE2660"/>
    <w:rsid w:val="00BE6560"/>
    <w:rsid w:val="00BE772D"/>
    <w:rsid w:val="00BF5105"/>
    <w:rsid w:val="00BF5CFD"/>
    <w:rsid w:val="00C028E8"/>
    <w:rsid w:val="00C04AF7"/>
    <w:rsid w:val="00C07D7A"/>
    <w:rsid w:val="00C158DC"/>
    <w:rsid w:val="00C16F88"/>
    <w:rsid w:val="00C20B5E"/>
    <w:rsid w:val="00C22F72"/>
    <w:rsid w:val="00C23EFF"/>
    <w:rsid w:val="00C26A69"/>
    <w:rsid w:val="00C27300"/>
    <w:rsid w:val="00C3043C"/>
    <w:rsid w:val="00C358C4"/>
    <w:rsid w:val="00C42EE7"/>
    <w:rsid w:val="00C43069"/>
    <w:rsid w:val="00C45AB0"/>
    <w:rsid w:val="00C5127E"/>
    <w:rsid w:val="00C51E39"/>
    <w:rsid w:val="00C63256"/>
    <w:rsid w:val="00C6404A"/>
    <w:rsid w:val="00C64C25"/>
    <w:rsid w:val="00C70858"/>
    <w:rsid w:val="00C74C6E"/>
    <w:rsid w:val="00C75309"/>
    <w:rsid w:val="00C7693A"/>
    <w:rsid w:val="00C77C1A"/>
    <w:rsid w:val="00C80638"/>
    <w:rsid w:val="00C813B2"/>
    <w:rsid w:val="00C871F4"/>
    <w:rsid w:val="00C87385"/>
    <w:rsid w:val="00CA3929"/>
    <w:rsid w:val="00CB2B9F"/>
    <w:rsid w:val="00CB3BAA"/>
    <w:rsid w:val="00CB3D33"/>
    <w:rsid w:val="00CB3FC7"/>
    <w:rsid w:val="00CB44ED"/>
    <w:rsid w:val="00CB5458"/>
    <w:rsid w:val="00CB7F7C"/>
    <w:rsid w:val="00CC116C"/>
    <w:rsid w:val="00CC3EFB"/>
    <w:rsid w:val="00CC5C6B"/>
    <w:rsid w:val="00CC5D10"/>
    <w:rsid w:val="00CC781B"/>
    <w:rsid w:val="00CD0259"/>
    <w:rsid w:val="00CD451E"/>
    <w:rsid w:val="00CD776E"/>
    <w:rsid w:val="00CE0F57"/>
    <w:rsid w:val="00CE2AEC"/>
    <w:rsid w:val="00CF0184"/>
    <w:rsid w:val="00CF49CB"/>
    <w:rsid w:val="00CF54C7"/>
    <w:rsid w:val="00D04DE6"/>
    <w:rsid w:val="00D05D28"/>
    <w:rsid w:val="00D11D32"/>
    <w:rsid w:val="00D12D04"/>
    <w:rsid w:val="00D12D40"/>
    <w:rsid w:val="00D148B6"/>
    <w:rsid w:val="00D14B9F"/>
    <w:rsid w:val="00D14D7F"/>
    <w:rsid w:val="00D172E5"/>
    <w:rsid w:val="00D21D91"/>
    <w:rsid w:val="00D24058"/>
    <w:rsid w:val="00D26EC1"/>
    <w:rsid w:val="00D3215B"/>
    <w:rsid w:val="00D33312"/>
    <w:rsid w:val="00D4007C"/>
    <w:rsid w:val="00D5098C"/>
    <w:rsid w:val="00D54711"/>
    <w:rsid w:val="00D56FAB"/>
    <w:rsid w:val="00D64E73"/>
    <w:rsid w:val="00D72176"/>
    <w:rsid w:val="00D72430"/>
    <w:rsid w:val="00D72E3C"/>
    <w:rsid w:val="00D750FD"/>
    <w:rsid w:val="00D807D0"/>
    <w:rsid w:val="00D83E99"/>
    <w:rsid w:val="00D867CF"/>
    <w:rsid w:val="00D8766C"/>
    <w:rsid w:val="00D93682"/>
    <w:rsid w:val="00D94F30"/>
    <w:rsid w:val="00D96217"/>
    <w:rsid w:val="00DA6142"/>
    <w:rsid w:val="00DB0D8B"/>
    <w:rsid w:val="00DB21D1"/>
    <w:rsid w:val="00DB24F5"/>
    <w:rsid w:val="00DC0BBB"/>
    <w:rsid w:val="00DC1827"/>
    <w:rsid w:val="00DC299C"/>
    <w:rsid w:val="00DD0CB9"/>
    <w:rsid w:val="00DD3612"/>
    <w:rsid w:val="00DE2657"/>
    <w:rsid w:val="00DE460C"/>
    <w:rsid w:val="00DE4F58"/>
    <w:rsid w:val="00DE7895"/>
    <w:rsid w:val="00DE797F"/>
    <w:rsid w:val="00DF0DD0"/>
    <w:rsid w:val="00DF2874"/>
    <w:rsid w:val="00DF2BBC"/>
    <w:rsid w:val="00DF3BA0"/>
    <w:rsid w:val="00E01B81"/>
    <w:rsid w:val="00E05457"/>
    <w:rsid w:val="00E066AA"/>
    <w:rsid w:val="00E06802"/>
    <w:rsid w:val="00E06F8B"/>
    <w:rsid w:val="00E07C63"/>
    <w:rsid w:val="00E10307"/>
    <w:rsid w:val="00E11922"/>
    <w:rsid w:val="00E1240D"/>
    <w:rsid w:val="00E13F66"/>
    <w:rsid w:val="00E14EE6"/>
    <w:rsid w:val="00E22868"/>
    <w:rsid w:val="00E23F26"/>
    <w:rsid w:val="00E27DDE"/>
    <w:rsid w:val="00E4214A"/>
    <w:rsid w:val="00E4486C"/>
    <w:rsid w:val="00E459F5"/>
    <w:rsid w:val="00E47F4E"/>
    <w:rsid w:val="00E51145"/>
    <w:rsid w:val="00E52356"/>
    <w:rsid w:val="00E54108"/>
    <w:rsid w:val="00E563BB"/>
    <w:rsid w:val="00E6371A"/>
    <w:rsid w:val="00E71C1B"/>
    <w:rsid w:val="00E72F28"/>
    <w:rsid w:val="00E74A6D"/>
    <w:rsid w:val="00E77638"/>
    <w:rsid w:val="00E7782E"/>
    <w:rsid w:val="00E83F78"/>
    <w:rsid w:val="00E85AE1"/>
    <w:rsid w:val="00E85BFC"/>
    <w:rsid w:val="00E8796F"/>
    <w:rsid w:val="00E94A00"/>
    <w:rsid w:val="00EA473F"/>
    <w:rsid w:val="00EB7673"/>
    <w:rsid w:val="00EC68AA"/>
    <w:rsid w:val="00EC7861"/>
    <w:rsid w:val="00EC7F6F"/>
    <w:rsid w:val="00ED0E14"/>
    <w:rsid w:val="00ED1E92"/>
    <w:rsid w:val="00ED70BE"/>
    <w:rsid w:val="00ED769A"/>
    <w:rsid w:val="00EE0182"/>
    <w:rsid w:val="00EE09D6"/>
    <w:rsid w:val="00EE3570"/>
    <w:rsid w:val="00EE3867"/>
    <w:rsid w:val="00EE3A19"/>
    <w:rsid w:val="00EE5CA9"/>
    <w:rsid w:val="00EE62CE"/>
    <w:rsid w:val="00EF2896"/>
    <w:rsid w:val="00EF79FC"/>
    <w:rsid w:val="00F0071B"/>
    <w:rsid w:val="00F01C27"/>
    <w:rsid w:val="00F02EF2"/>
    <w:rsid w:val="00F0792D"/>
    <w:rsid w:val="00F175F9"/>
    <w:rsid w:val="00F17BAC"/>
    <w:rsid w:val="00F22701"/>
    <w:rsid w:val="00F24C7D"/>
    <w:rsid w:val="00F304EE"/>
    <w:rsid w:val="00F31A70"/>
    <w:rsid w:val="00F31B86"/>
    <w:rsid w:val="00F34547"/>
    <w:rsid w:val="00F35A7F"/>
    <w:rsid w:val="00F436B2"/>
    <w:rsid w:val="00F43B67"/>
    <w:rsid w:val="00F46512"/>
    <w:rsid w:val="00F468FD"/>
    <w:rsid w:val="00F46F00"/>
    <w:rsid w:val="00F50DF6"/>
    <w:rsid w:val="00F73932"/>
    <w:rsid w:val="00F77FB9"/>
    <w:rsid w:val="00F77FBA"/>
    <w:rsid w:val="00F87A9C"/>
    <w:rsid w:val="00F92139"/>
    <w:rsid w:val="00F93B46"/>
    <w:rsid w:val="00FA5EC4"/>
    <w:rsid w:val="00FA7210"/>
    <w:rsid w:val="00FA7F8B"/>
    <w:rsid w:val="00FB6CF5"/>
    <w:rsid w:val="00FC0046"/>
    <w:rsid w:val="00FC061A"/>
    <w:rsid w:val="00FC4E2F"/>
    <w:rsid w:val="00FD2138"/>
    <w:rsid w:val="00FD2D36"/>
    <w:rsid w:val="00FD3229"/>
    <w:rsid w:val="00FD3A6D"/>
    <w:rsid w:val="00FE2DEC"/>
    <w:rsid w:val="00FE6627"/>
    <w:rsid w:val="00FF124B"/>
    <w:rsid w:val="00FF16BE"/>
    <w:rsid w:val="00FF264D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431E41-5DEC-4618-8029-7494B588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A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F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451E"/>
    <w:pPr>
      <w:spacing w:after="120"/>
    </w:pPr>
    <w:rPr>
      <w:rFonts w:eastAsia="Batang"/>
      <w:sz w:val="20"/>
      <w:szCs w:val="20"/>
    </w:rPr>
  </w:style>
  <w:style w:type="character" w:customStyle="1" w:styleId="BodyTextChar">
    <w:name w:val="Body Text Char"/>
    <w:link w:val="BodyText"/>
    <w:rsid w:val="00CD451E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qFormat/>
    <w:rsid w:val="00DB0D8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A070F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NoSpacing">
    <w:name w:val="No Spacing"/>
    <w:uiPriority w:val="1"/>
    <w:qFormat/>
    <w:rsid w:val="00801F1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1Char">
    <w:name w:val="Heading 1 Char"/>
    <w:link w:val="Heading1"/>
    <w:uiPriority w:val="9"/>
    <w:rsid w:val="00801F1A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B44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441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8D3E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aliases w:val="webb"/>
    <w:basedOn w:val="Normal"/>
    <w:rsid w:val="00AB29E5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07C6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07C6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AD4EA4"/>
  </w:style>
  <w:style w:type="paragraph" w:customStyle="1" w:styleId="mechtex">
    <w:name w:val="mechtex"/>
    <w:basedOn w:val="Normal"/>
    <w:link w:val="mechtexChar"/>
    <w:rsid w:val="005A6390"/>
    <w:pPr>
      <w:jc w:val="center"/>
    </w:pPr>
    <w:rPr>
      <w:rFonts w:ascii="Arial Armenian" w:hAnsi="Arial Armenian"/>
      <w:sz w:val="22"/>
      <w:szCs w:val="20"/>
    </w:rPr>
  </w:style>
  <w:style w:type="character" w:customStyle="1" w:styleId="mechtexChar">
    <w:name w:val="mechtex Char"/>
    <w:link w:val="mechtex"/>
    <w:rsid w:val="005A6390"/>
    <w:rPr>
      <w:rFonts w:ascii="Arial Armenian" w:eastAsia="Times New Roman" w:hAnsi="Arial Armenian"/>
      <w:sz w:val="22"/>
      <w:lang w:eastAsia="ru-RU"/>
    </w:rPr>
  </w:style>
  <w:style w:type="character" w:styleId="Strong">
    <w:name w:val="Strong"/>
    <w:uiPriority w:val="22"/>
    <w:qFormat/>
    <w:rsid w:val="00810AEB"/>
    <w:rPr>
      <w:b/>
      <w:bCs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AA30AE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05F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F4"/>
    <w:rPr>
      <w:rFonts w:ascii="Tahoma" w:hAnsi="Tahoma"/>
      <w:noProof/>
      <w:sz w:val="16"/>
      <w:szCs w:val="16"/>
      <w:lang w:val="hy-AM"/>
    </w:rPr>
  </w:style>
  <w:style w:type="character" w:customStyle="1" w:styleId="BalloonTextChar">
    <w:name w:val="Balloon Text Char"/>
    <w:link w:val="BalloonText"/>
    <w:uiPriority w:val="99"/>
    <w:semiHidden/>
    <w:rsid w:val="000A71F4"/>
    <w:rPr>
      <w:rFonts w:ascii="Tahoma" w:eastAsia="Times New Roman" w:hAnsi="Tahoma" w:cs="Tahoma"/>
      <w:noProof/>
      <w:sz w:val="16"/>
      <w:szCs w:val="16"/>
      <w:lang w:val="hy-AM" w:eastAsia="ru-RU"/>
    </w:rPr>
  </w:style>
  <w:style w:type="character" w:customStyle="1" w:styleId="normChar">
    <w:name w:val="norm Char"/>
    <w:link w:val="norm"/>
    <w:uiPriority w:val="99"/>
    <w:locked/>
    <w:rsid w:val="003E685F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uiPriority w:val="99"/>
    <w:rsid w:val="003E685F"/>
    <w:pPr>
      <w:spacing w:line="480" w:lineRule="auto"/>
      <w:ind w:firstLine="709"/>
      <w:jc w:val="both"/>
    </w:pPr>
    <w:rPr>
      <w:rFonts w:ascii="Arial Armenian" w:eastAsia="Calibri" w:hAnsi="Arial Armenian"/>
      <w:sz w:val="22"/>
      <w:szCs w:val="20"/>
    </w:rPr>
  </w:style>
  <w:style w:type="table" w:styleId="TableGrid">
    <w:name w:val="Table Grid"/>
    <w:basedOn w:val="TableNormal"/>
    <w:uiPriority w:val="59"/>
    <w:rsid w:val="005D32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BA562-307B-4CCA-91F5-B8B9ABDC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JRTNTPETKOM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lastModifiedBy>Parandzem Darbinyan</cp:lastModifiedBy>
  <cp:revision>106</cp:revision>
  <cp:lastPrinted>2019-05-31T06:20:00Z</cp:lastPrinted>
  <dcterms:created xsi:type="dcterms:W3CDTF">2020-03-03T06:08:00Z</dcterms:created>
  <dcterms:modified xsi:type="dcterms:W3CDTF">2021-05-18T11:26:00Z</dcterms:modified>
</cp:coreProperties>
</file>