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BB" w:rsidRPr="00F25AAA" w:rsidRDefault="00F25AAA" w:rsidP="0079005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25AAA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A745C8" w:rsidRDefault="000A1D58" w:rsidP="000A1D5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0A1D58">
        <w:rPr>
          <w:rFonts w:ascii="GHEA Grapalat" w:hAnsi="GHEA Grapalat"/>
          <w:b/>
          <w:sz w:val="24"/>
          <w:szCs w:val="24"/>
          <w:lang w:val="hy-AM"/>
        </w:rPr>
        <w:t>«ՀԱՅԱՍՏԱՆԻ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A1D58">
        <w:rPr>
          <w:rFonts w:ascii="GHEA Grapalat" w:hAnsi="GHEA Grapalat"/>
          <w:b/>
          <w:sz w:val="24"/>
          <w:szCs w:val="24"/>
          <w:lang w:val="hy-AM"/>
        </w:rPr>
        <w:t>ՀԱՆՐԱՊԵՏՈՒԹՅԱՆ 2021 ԹՎԱԿԱՆԻ ՊԵՏԱԿԱՆ ԲՅՈՒՋԵԻ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0A1D58">
        <w:rPr>
          <w:rFonts w:ascii="GHEA Grapalat" w:hAnsi="GHEA Grapalat"/>
          <w:b/>
          <w:sz w:val="24"/>
          <w:szCs w:val="24"/>
          <w:lang w:val="hy-AM"/>
        </w:rPr>
        <w:t xml:space="preserve"> ՕՐԵՆՔՈՒՄ ՎԵՐԱԲԱՇԽՈՒՄ ԵՎ ՀԱՅԱՍՏԱՆԻ ՀԱՆՐԱՊԵՏՈՒԹՅԱՆ ԿԱՌԱՎԱՐՈՒԹՅԱՆ 2020 ԹՎԱԿԱՆԻ ԴԵԿՏԵՄԲԵՐԻ 30-Ի N 2215-Ն ՈՐՈՇՄԱՆ ՄԵՋ ՓՈՓՈԽՈՒԹՅՈՒՆՆԵՐ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25AAA" w:rsidRPr="00F25AA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ՈՐՈՇՄԱՆ ՆԱԽԱԳԾԻ </w:t>
      </w:r>
    </w:p>
    <w:tbl>
      <w:tblPr>
        <w:tblStyle w:val="TableGrid"/>
        <w:tblW w:w="14400" w:type="dxa"/>
        <w:tblInd w:w="-365" w:type="dxa"/>
        <w:tblLook w:val="04A0" w:firstRow="1" w:lastRow="0" w:firstColumn="1" w:lastColumn="0" w:noHBand="0" w:noVBand="1"/>
      </w:tblPr>
      <w:tblGrid>
        <w:gridCol w:w="8460"/>
        <w:gridCol w:w="2160"/>
        <w:gridCol w:w="3780"/>
      </w:tblGrid>
      <w:tr w:rsidR="00F25AAA" w:rsidTr="00233F17">
        <w:tc>
          <w:tcPr>
            <w:tcW w:w="10620" w:type="dxa"/>
            <w:gridSpan w:val="2"/>
            <w:vMerge w:val="restart"/>
            <w:shd w:val="clear" w:color="auto" w:fill="D9D9D9" w:themeFill="background1" w:themeFillShade="D9"/>
          </w:tcPr>
          <w:p w:rsidR="00F25AAA" w:rsidRPr="00501040" w:rsidRDefault="00F25AAA" w:rsidP="000A1D58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1040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1. </w:t>
            </w:r>
            <w:r w:rsidRPr="00501040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ՀՀ </w:t>
            </w:r>
            <w:r w:rsidR="000A1D58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ֆինանսների</w:t>
            </w:r>
            <w:r w:rsidRPr="00501040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 նախարարություն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F25AAA" w:rsidRPr="00F25AAA" w:rsidRDefault="00233F17" w:rsidP="00233F1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07</w:t>
            </w:r>
            <w:r w:rsidR="00F25AAA" w:rsidRPr="00F25AAA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.0</w:t>
            </w:r>
            <w:r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5</w:t>
            </w:r>
            <w:r w:rsidR="00F25AAA" w:rsidRPr="00F25AAA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.2021թ.</w:t>
            </w:r>
          </w:p>
        </w:tc>
      </w:tr>
      <w:tr w:rsidR="00F25AAA" w:rsidTr="00233F17">
        <w:tc>
          <w:tcPr>
            <w:tcW w:w="10620" w:type="dxa"/>
            <w:gridSpan w:val="2"/>
            <w:vMerge/>
            <w:shd w:val="clear" w:color="auto" w:fill="D9D9D9" w:themeFill="background1" w:themeFillShade="D9"/>
          </w:tcPr>
          <w:p w:rsidR="00F25AAA" w:rsidRDefault="00F25AAA" w:rsidP="00F25AA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F25AAA" w:rsidRPr="00F25AAA" w:rsidRDefault="00F25AAA" w:rsidP="000A1D5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A745C8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N </w:t>
            </w:r>
            <w:r w:rsidR="00233F17" w:rsidRPr="00233F17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01/8-3/7054-2021</w:t>
            </w:r>
          </w:p>
        </w:tc>
      </w:tr>
      <w:tr w:rsidR="00A432F4" w:rsidRPr="00A432F4" w:rsidTr="00467EA2">
        <w:tc>
          <w:tcPr>
            <w:tcW w:w="8460" w:type="dxa"/>
          </w:tcPr>
          <w:p w:rsidR="00A432F4" w:rsidRPr="00233F17" w:rsidRDefault="00A432F4" w:rsidP="00233F17">
            <w:pPr>
              <w:ind w:right="36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33F1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նհրաժեշտ է ներկայացնել համապատասխան հաշվարկ-հիմնավորումներ: </w:t>
            </w:r>
          </w:p>
          <w:p w:rsidR="00A432F4" w:rsidRPr="00233F17" w:rsidRDefault="00A432F4" w:rsidP="00233F17">
            <w:pPr>
              <w:ind w:right="36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33F17">
              <w:rPr>
                <w:rFonts w:ascii="GHEA Grapalat" w:hAnsi="GHEA Grapalat" w:cs="Sylfaen"/>
                <w:sz w:val="24"/>
                <w:szCs w:val="24"/>
                <w:lang w:val="pt-BR"/>
              </w:rPr>
              <w:t>Հաշվի առնելով վերոգրյալը՝ հայտնում ենք, որ Նախագծի վերաբերյալ վերջնական կարծիք կարող ենք հայտնել համապատասխան տեղեկատվության և հաշվարկ-հիմնավորումների առկայության պայմաններում:</w:t>
            </w:r>
          </w:p>
        </w:tc>
        <w:tc>
          <w:tcPr>
            <w:tcW w:w="5940" w:type="dxa"/>
            <w:gridSpan w:val="2"/>
          </w:tcPr>
          <w:p w:rsidR="00A432F4" w:rsidRDefault="00A432F4" w:rsidP="00F25AAA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A432F4" w:rsidRDefault="00A432F4" w:rsidP="00A432F4">
            <w:pP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25AAA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</w:t>
            </w:r>
          </w:p>
          <w:p w:rsidR="00A432F4" w:rsidRDefault="00A432F4" w:rsidP="00A432F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հիմնավորումը խմբագրվել է։</w:t>
            </w:r>
          </w:p>
        </w:tc>
      </w:tr>
      <w:tr w:rsidR="00A432F4" w:rsidRPr="00A432F4" w:rsidTr="00A432F4">
        <w:tc>
          <w:tcPr>
            <w:tcW w:w="10620" w:type="dxa"/>
            <w:gridSpan w:val="2"/>
            <w:vMerge w:val="restart"/>
            <w:shd w:val="clear" w:color="auto" w:fill="D9D9D9" w:themeFill="background1" w:themeFillShade="D9"/>
          </w:tcPr>
          <w:p w:rsidR="00A432F4" w:rsidRPr="00A432F4" w:rsidRDefault="00A432F4" w:rsidP="00A432F4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2</w:t>
            </w:r>
            <w:r w:rsidRPr="00501040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. </w:t>
            </w:r>
            <w:r w:rsidRPr="00501040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ՀՀ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արդարադատության</w:t>
            </w:r>
            <w:r w:rsidRPr="00501040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 նախարարություն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A432F4" w:rsidRPr="00F25AAA" w:rsidRDefault="00A432F4" w:rsidP="000248B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1</w:t>
            </w:r>
            <w:r w:rsidR="000248B6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1</w:t>
            </w:r>
            <w:r w:rsidRPr="00F25AAA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.0</w:t>
            </w:r>
            <w:r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5</w:t>
            </w:r>
            <w:r w:rsidRPr="00F25AAA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.2021թ.</w:t>
            </w:r>
          </w:p>
        </w:tc>
      </w:tr>
      <w:tr w:rsidR="00A432F4" w:rsidRPr="00A432F4" w:rsidTr="00A432F4">
        <w:tc>
          <w:tcPr>
            <w:tcW w:w="10620" w:type="dxa"/>
            <w:gridSpan w:val="2"/>
            <w:vMerge/>
            <w:shd w:val="clear" w:color="auto" w:fill="D9D9D9" w:themeFill="background1" w:themeFillShade="D9"/>
          </w:tcPr>
          <w:p w:rsidR="00A432F4" w:rsidRDefault="00A432F4" w:rsidP="00A432F4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A432F4" w:rsidRPr="00F25AAA" w:rsidRDefault="00A432F4" w:rsidP="00A432F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A745C8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N </w:t>
            </w:r>
            <w:r w:rsidRPr="00A432F4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01/27.4/12333-2021</w:t>
            </w:r>
          </w:p>
        </w:tc>
      </w:tr>
      <w:tr w:rsidR="00A432F4" w:rsidRPr="00A432F4" w:rsidTr="00F9409A">
        <w:tc>
          <w:tcPr>
            <w:tcW w:w="8460" w:type="dxa"/>
          </w:tcPr>
          <w:p w:rsidR="00A432F4" w:rsidRPr="00A432F4" w:rsidRDefault="00A432F4" w:rsidP="00A432F4">
            <w:pPr>
              <w:ind w:right="36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  <w:r w:rsidRPr="00A432F4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1. </w:t>
            </w:r>
            <w:r w:rsidRPr="00A432F4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««Հայաստանի Հանրապետության 2021 թվականի պետական բյուջեի մասին» Հայաստանի Հանրապետության օրենքում վերաբաշխում և Հայաստանի Հանրապետության կառավարության 2020 թվականի դեկտեմբերի 30-ի N 2215-Ն որոշման մեջ փոփոխություններ կատարելու մասին» Հայաստանի Հանրապետության կառավարության որոշման նախագծի վերաբերյալ Հայաստանի Հանրապետության արդարադատության նախարարության կողմից պետական փորձագիտական եզրակացություն չի տրամադրվում՝ ելնելով «Նորմատիվ իրավական ակտերի մասին» օրենքի 7-րդ հոդվածի 2-րդ մասի պահանջներից, համաձայն որոնց՝ փորձաքննության չեն ենթարկվում պարտադիր պահուստավորման նորմատիվի կամ հատուկ տնտեսական նորմատիվների սահմանմանը, Կենտրոնական բանկի կողմից բանկային տոկոսի հաշվարկային դրույքի և բանկերի կապիտալի հակացիկլիկ շեմի </w:t>
            </w:r>
            <w:r w:rsidRPr="00A432F4">
              <w:rPr>
                <w:rFonts w:ascii="GHEA Grapalat" w:hAnsi="GHEA Grapalat" w:cs="Sylfaen"/>
                <w:sz w:val="24"/>
                <w:szCs w:val="24"/>
                <w:lang w:val="pt-BR"/>
              </w:rPr>
              <w:lastRenderedPageBreak/>
              <w:t xml:space="preserve">չափը սահմանելուն ուղղված` Կենտրոնական բանկի խորհրդի որոշումների նախագծերը, պետական և համայնքային բյուջեների վերաբաշխման, ինչպես նաև բյուջեի կատարումն ապահովող միջոցառումների վերաբերյալ ենթաօրենսդրական նորմատիվ իրավական ակտերի նախագծերը, հարյուր տոկոս պետությանը սեփականության իրավունքով պատկանող բաժնեմաս ունեցող փակ բաժնետիրական ընկերությունների և պետական ոչ առևտրային կազմակերպությունների ստեղծման, վերակազմակերպման և լուծարման վերաբերյալ ենթաօրենսդրական նորմատիվ իրավական ակտերի նախագծերը: </w:t>
            </w:r>
          </w:p>
        </w:tc>
        <w:tc>
          <w:tcPr>
            <w:tcW w:w="5940" w:type="dxa"/>
            <w:gridSpan w:val="2"/>
          </w:tcPr>
          <w:p w:rsidR="00A432F4" w:rsidRDefault="00A432F4" w:rsidP="00233F1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432F4" w:rsidRPr="000248B6" w:rsidRDefault="00A432F4" w:rsidP="00233F1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432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 ի գիտություն</w:t>
            </w:r>
            <w:bookmarkStart w:id="0" w:name="_GoBack"/>
            <w:bookmarkEnd w:id="0"/>
          </w:p>
        </w:tc>
      </w:tr>
    </w:tbl>
    <w:p w:rsidR="0079005F" w:rsidRPr="0079005F" w:rsidRDefault="0079005F">
      <w:pPr>
        <w:rPr>
          <w:lang w:val="hy-AM"/>
        </w:rPr>
      </w:pPr>
    </w:p>
    <w:sectPr w:rsidR="0079005F" w:rsidRPr="0079005F" w:rsidSect="0018765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1818"/>
    <w:multiLevelType w:val="hybridMultilevel"/>
    <w:tmpl w:val="0F72D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2F"/>
    <w:rsid w:val="000248B6"/>
    <w:rsid w:val="000A1D58"/>
    <w:rsid w:val="00187659"/>
    <w:rsid w:val="00200F8F"/>
    <w:rsid w:val="00233F17"/>
    <w:rsid w:val="00370604"/>
    <w:rsid w:val="004356BB"/>
    <w:rsid w:val="00492AC7"/>
    <w:rsid w:val="00501040"/>
    <w:rsid w:val="00716F9B"/>
    <w:rsid w:val="0079005F"/>
    <w:rsid w:val="007A0FCB"/>
    <w:rsid w:val="00834091"/>
    <w:rsid w:val="008A224A"/>
    <w:rsid w:val="008B0913"/>
    <w:rsid w:val="008B7C65"/>
    <w:rsid w:val="0093362F"/>
    <w:rsid w:val="00964B3F"/>
    <w:rsid w:val="00975B73"/>
    <w:rsid w:val="009D56EC"/>
    <w:rsid w:val="009E1D99"/>
    <w:rsid w:val="00A432F4"/>
    <w:rsid w:val="00A745C8"/>
    <w:rsid w:val="00AA62C5"/>
    <w:rsid w:val="00B26EF4"/>
    <w:rsid w:val="00BF3732"/>
    <w:rsid w:val="00CD121C"/>
    <w:rsid w:val="00D75E44"/>
    <w:rsid w:val="00D81C6B"/>
    <w:rsid w:val="00E046EC"/>
    <w:rsid w:val="00E17B46"/>
    <w:rsid w:val="00E8375C"/>
    <w:rsid w:val="00EB7CAF"/>
    <w:rsid w:val="00F25AAA"/>
    <w:rsid w:val="00F3483E"/>
    <w:rsid w:val="00F51227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8929"/>
  <w15:chartTrackingRefBased/>
  <w15:docId w15:val="{1F201FAE-F467-46BA-ACE2-BFA2FE2D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D99"/>
    <w:pPr>
      <w:spacing w:after="200" w:line="276" w:lineRule="auto"/>
      <w:ind w:left="720"/>
      <w:contextualSpacing/>
    </w:pPr>
    <w:rPr>
      <w:rFonts w:ascii="GHEA Grapalat" w:hAnsi="GHEA Grapal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Smbat.Saiyan</dc:creator>
  <cp:keywords/>
  <dc:description/>
  <cp:lastModifiedBy>Gayane Gharagyozyan</cp:lastModifiedBy>
  <cp:revision>33</cp:revision>
  <cp:lastPrinted>2021-05-10T08:01:00Z</cp:lastPrinted>
  <dcterms:created xsi:type="dcterms:W3CDTF">2020-11-20T05:26:00Z</dcterms:created>
  <dcterms:modified xsi:type="dcterms:W3CDTF">2021-05-12T07:35:00Z</dcterms:modified>
</cp:coreProperties>
</file>