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58" w:rsidRPr="002E6D58" w:rsidRDefault="002E6D58" w:rsidP="002E6D58">
      <w:pPr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en-US"/>
        </w:rPr>
      </w:pPr>
      <w:r w:rsidRPr="002E6D58">
        <w:rPr>
          <w:rFonts w:ascii="GHEA Grapalat" w:eastAsia="Times New Roman" w:hAnsi="GHEA Grapalat" w:cs="Arial"/>
          <w:b/>
          <w:sz w:val="24"/>
          <w:szCs w:val="24"/>
          <w:lang w:val="en-US"/>
        </w:rPr>
        <w:t>ՆԱԽԱԳԻԾ</w:t>
      </w:r>
    </w:p>
    <w:p w:rsidR="002E6D58" w:rsidRPr="002E6D58" w:rsidRDefault="002E6D58" w:rsidP="002E6D58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en-US"/>
        </w:rPr>
      </w:pPr>
      <w:r w:rsidRPr="002E6D58">
        <w:rPr>
          <w:rFonts w:ascii="GHEA Grapalat" w:eastAsia="Times New Roman" w:hAnsi="GHEA Grapalat" w:cs="Arial"/>
          <w:b/>
          <w:sz w:val="24"/>
          <w:szCs w:val="24"/>
          <w:lang w:val="en-US"/>
        </w:rPr>
        <w:t>ՀԱՅԱՍՏԱՆԻ ՀԱՆՐԱՊԵՏՈՒԹՅԱՆ ԿԱՌԱՎԱՐՈՒԹՅԱՆ</w:t>
      </w:r>
    </w:p>
    <w:p w:rsidR="002E6D58" w:rsidRPr="002E6D58" w:rsidRDefault="002E6D58" w:rsidP="002E6D58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en-US"/>
        </w:rPr>
      </w:pPr>
      <w:r w:rsidRPr="002E6D58">
        <w:rPr>
          <w:rFonts w:ascii="GHEA Grapalat" w:eastAsia="Times New Roman" w:hAnsi="GHEA Grapalat" w:cs="Arial"/>
          <w:b/>
          <w:sz w:val="24"/>
          <w:szCs w:val="24"/>
          <w:lang w:val="en-US"/>
        </w:rPr>
        <w:t>Ո Ր Ո Շ Ո Ւ Մ</w:t>
      </w:r>
    </w:p>
    <w:p w:rsidR="002E6D58" w:rsidRPr="002E6D58" w:rsidRDefault="002E6D58" w:rsidP="002E6D5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en-US"/>
        </w:rPr>
      </w:pPr>
      <w:r w:rsidRPr="002E6D58">
        <w:rPr>
          <w:rFonts w:ascii="GHEA Grapalat" w:eastAsia="Times New Roman" w:hAnsi="GHEA Grapalat" w:cs="Arial"/>
          <w:sz w:val="24"/>
          <w:szCs w:val="24"/>
          <w:lang w:val="en-US"/>
        </w:rPr>
        <w:t xml:space="preserve">____   2021 </w:t>
      </w:r>
      <w:proofErr w:type="spellStart"/>
      <w:r w:rsidRPr="002E6D58">
        <w:rPr>
          <w:rFonts w:ascii="GHEA Grapalat" w:eastAsia="Times New Roman" w:hAnsi="GHEA Grapalat" w:cs="Arial"/>
          <w:sz w:val="24"/>
          <w:szCs w:val="24"/>
          <w:lang w:val="en-US"/>
        </w:rPr>
        <w:t>թվականի</w:t>
      </w:r>
      <w:proofErr w:type="spellEnd"/>
      <w:r w:rsidRPr="002E6D58">
        <w:rPr>
          <w:rFonts w:ascii="GHEA Grapalat" w:eastAsia="Times New Roman" w:hAnsi="GHEA Grapalat" w:cs="Arial"/>
          <w:sz w:val="24"/>
          <w:szCs w:val="24"/>
          <w:lang w:val="en-US"/>
        </w:rPr>
        <w:t xml:space="preserve">    </w:t>
      </w:r>
      <w:proofErr w:type="gramStart"/>
      <w:r w:rsidRPr="002E6D58">
        <w:rPr>
          <w:rFonts w:ascii="GHEA Grapalat" w:eastAsia="Times New Roman" w:hAnsi="GHEA Grapalat" w:cs="Arial"/>
          <w:sz w:val="24"/>
          <w:szCs w:val="24"/>
          <w:lang w:val="en-US"/>
        </w:rPr>
        <w:t>N  -</w:t>
      </w:r>
      <w:proofErr w:type="gramEnd"/>
      <w:r w:rsidRPr="002E6D58">
        <w:rPr>
          <w:rFonts w:ascii="GHEA Grapalat" w:eastAsia="Times New Roman" w:hAnsi="GHEA Grapalat" w:cs="Arial"/>
          <w:sz w:val="24"/>
          <w:szCs w:val="24"/>
          <w:lang w:val="en-US"/>
        </w:rPr>
        <w:t xml:space="preserve"> Ա</w:t>
      </w:r>
    </w:p>
    <w:p w:rsidR="002E6D58" w:rsidRPr="002E6D58" w:rsidRDefault="002E6D58" w:rsidP="002E6D58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en-US"/>
        </w:rPr>
      </w:pPr>
    </w:p>
    <w:p w:rsidR="002E6D58" w:rsidRPr="002E6D58" w:rsidRDefault="002E6D58" w:rsidP="002E6D5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en-US"/>
        </w:rPr>
      </w:pPr>
      <w:r w:rsidRPr="002E6D58">
        <w:rPr>
          <w:rFonts w:ascii="GHEA Grapalat" w:eastAsia="Calibri" w:hAnsi="GHEA Grapalat" w:cs="Times New Roman"/>
          <w:b/>
          <w:sz w:val="24"/>
          <w:szCs w:val="24"/>
          <w:lang w:val="hy-AM"/>
        </w:rPr>
        <w:t></w:t>
      </w:r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>ԱՌ</w:t>
      </w:r>
      <w:r w:rsidRPr="002E6D58">
        <w:rPr>
          <w:rFonts w:ascii="GHEA Grapalat" w:eastAsia="Times New Roman" w:hAnsi="GHEA Grapalat" w:cs="Sylfaen"/>
          <w:sz w:val="24"/>
          <w:szCs w:val="24"/>
          <w:lang w:val="hy-AM"/>
        </w:rPr>
        <w:t>ԵՎ</w:t>
      </w:r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ՏՐԻ </w:t>
      </w:r>
      <w:r w:rsidRPr="002E6D58">
        <w:rPr>
          <w:rFonts w:ascii="GHEA Grapalat" w:eastAsia="Times New Roman" w:hAnsi="GHEA Grapalat" w:cs="Sylfaen"/>
          <w:sz w:val="24"/>
          <w:szCs w:val="24"/>
          <w:lang w:val="hy-AM"/>
        </w:rPr>
        <w:t>ԵՎ</w:t>
      </w:r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ԾԱՌԱՅՈՒԹՅՈՒՆՆԵՐԻ ՄԱՍԻՆ ՀԱՅԱՍՏԱՆԻ ՀԱՆՐԱՊԵՏՈՒԹՅԱՆ ՕՐԵՆՔՈՒՄ </w:t>
      </w:r>
      <w:r w:rsidRPr="002E6D58">
        <w:rPr>
          <w:rFonts w:ascii="GHEA Grapalat" w:eastAsia="Calibri" w:hAnsi="GHEA Grapalat" w:cs="Tahoma"/>
          <w:sz w:val="24"/>
          <w:szCs w:val="24"/>
          <w:lang w:val="hy-AM"/>
        </w:rPr>
        <w:t>ԼՐԱՑՈՒՄՆԵՐ ԿԱՏԱՐԵԼՈՒ ՄԱՍԻՆ» ԵՎ ՎԱՐՉԱԿԱՆ ԻՐԱՎԱԽԱԽՏՈՒՄՆԵՐԻ ՎԵՐԱԲԵՐՅԱԼ ՀԱՅԱՍՏԱՆԻ ՀԱՆՐԱՊԵՏՈՒԹՅԱՆ ՕՐԵՆՍԳՐՔՈՒՄ ԼՐԱՑՈՒՄՆԵՐ ԿԱՏԱՐԵԼՈՒ ՄԱՍԻՆ»</w:t>
      </w:r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Pr="002E6D5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ՀԱՅԱՍՏԱՆԻ</w:t>
      </w:r>
      <w:r w:rsidRPr="002E6D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E6D58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E6D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E6D58">
        <w:rPr>
          <w:rFonts w:ascii="GHEA Grapalat" w:eastAsia="Calibri" w:hAnsi="GHEA Grapalat" w:cs="Tahoma"/>
          <w:sz w:val="24"/>
          <w:szCs w:val="24"/>
          <w:lang w:val="hy-AM"/>
        </w:rPr>
        <w:t>ՕՐԵՆՔՆԵՐԻ ՆԱԽԱԳԾԵՐԻ</w:t>
      </w:r>
      <w:r w:rsidR="00570E96">
        <w:rPr>
          <w:rFonts w:ascii="GHEA Grapalat" w:eastAsia="Calibri" w:hAnsi="GHEA Grapalat" w:cs="Tahoma"/>
          <w:sz w:val="24"/>
          <w:szCs w:val="24"/>
          <w:lang w:val="hy-AM"/>
        </w:rPr>
        <w:t>Ն ՀԱՎԱՆՈՒԹՅՈՒՆ ՏԱԼՈՒ</w:t>
      </w:r>
      <w:r w:rsidRPr="002E6D58">
        <w:rPr>
          <w:rFonts w:ascii="GHEA Grapalat" w:eastAsia="Calibri" w:hAnsi="GHEA Grapalat" w:cs="Tahoma"/>
          <w:sz w:val="24"/>
          <w:szCs w:val="24"/>
          <w:lang w:val="hy-AM"/>
        </w:rPr>
        <w:t xml:space="preserve"> ՄԱՍԻՆ</w:t>
      </w:r>
    </w:p>
    <w:p w:rsidR="002E6D58" w:rsidRPr="002E6D58" w:rsidRDefault="002E6D58" w:rsidP="002E6D58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en-US"/>
        </w:rPr>
      </w:pPr>
    </w:p>
    <w:p w:rsidR="002E6D58" w:rsidRPr="002E6D58" w:rsidRDefault="002E6D58" w:rsidP="002E6D58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sz w:val="24"/>
          <w:szCs w:val="24"/>
          <w:lang w:val="en-US"/>
        </w:rPr>
      </w:pP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Հիմք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ընդունելով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«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Ազգային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ժողովի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կանոնակարգ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»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սահմանադրական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օրենքի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65-</w:t>
      </w:r>
      <w:proofErr w:type="gram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րդ </w:t>
      </w:r>
      <w:r w:rsidRPr="002E6D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հոդվածի</w:t>
      </w:r>
      <w:proofErr w:type="spellEnd"/>
      <w:proofErr w:type="gram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r w:rsidRPr="002E6D5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 </w:t>
      </w:r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3-րդ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մասով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`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Հայաստանի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Հանրապետության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կառավա</w:t>
      </w:r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softHyphen/>
        <w:t>րու</w:t>
      </w:r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softHyphen/>
        <w:t>թյունը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    ո ր ո շ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ու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մ     է.</w:t>
      </w:r>
    </w:p>
    <w:p w:rsidR="002E6D58" w:rsidRPr="002E6D58" w:rsidRDefault="002E6D58" w:rsidP="002E6D58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Հավանություն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>տալ</w:t>
      </w:r>
      <w:proofErr w:type="spellEnd"/>
      <w:r w:rsidRPr="002E6D58"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</w:t>
      </w:r>
      <w:bookmarkStart w:id="0" w:name="_GoBack"/>
      <w:r w:rsidRPr="002E6D58">
        <w:rPr>
          <w:rFonts w:ascii="GHEA Grapalat" w:eastAsia="Calibri" w:hAnsi="GHEA Grapalat" w:cs="Times New Roman"/>
          <w:b/>
          <w:sz w:val="24"/>
          <w:szCs w:val="24"/>
          <w:lang w:val="hy-AM"/>
        </w:rPr>
        <w:t></w:t>
      </w:r>
      <w:proofErr w:type="spellStart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>Առ</w:t>
      </w:r>
      <w:proofErr w:type="spellEnd"/>
      <w:r w:rsidRPr="002E6D58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proofErr w:type="spellStart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>տրի</w:t>
      </w:r>
      <w:proofErr w:type="spellEnd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Pr="002E6D58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>ծառայությունների</w:t>
      </w:r>
      <w:proofErr w:type="spellEnd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>մասին</w:t>
      </w:r>
      <w:proofErr w:type="spellEnd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 </w:t>
      </w:r>
      <w:proofErr w:type="spellStart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>Հայաստանի</w:t>
      </w:r>
      <w:proofErr w:type="spellEnd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>Հանրապետության</w:t>
      </w:r>
      <w:proofErr w:type="spellEnd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>օրենքում</w:t>
      </w:r>
      <w:proofErr w:type="spellEnd"/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Pr="002E6D58">
        <w:rPr>
          <w:rFonts w:ascii="GHEA Grapalat" w:eastAsia="Calibri" w:hAnsi="GHEA Grapalat" w:cs="Tahoma"/>
          <w:sz w:val="24"/>
          <w:szCs w:val="24"/>
          <w:lang w:val="hy-AM"/>
        </w:rPr>
        <w:t>լրացումներ կատարելու մասին» և Վարչական իրավախախտումների վերաբերյալ Հայաստանի Հանրապետության օրենսգրքում լրացումներ կատարելու մասին</w:t>
      </w:r>
      <w:proofErr w:type="gramStart"/>
      <w:r w:rsidRPr="002E6D58">
        <w:rPr>
          <w:rFonts w:ascii="GHEA Grapalat" w:eastAsia="Calibri" w:hAnsi="GHEA Grapalat" w:cs="Tahoma"/>
          <w:sz w:val="24"/>
          <w:szCs w:val="24"/>
          <w:lang w:val="hy-AM"/>
        </w:rPr>
        <w:t>»</w:t>
      </w:r>
      <w:r w:rsidRPr="002E6D5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Pr="002E6D5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Հայաստանի</w:t>
      </w:r>
      <w:proofErr w:type="gramEnd"/>
      <w:r w:rsidRPr="002E6D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E6D58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E6D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E6D58">
        <w:rPr>
          <w:rFonts w:ascii="GHEA Grapalat" w:eastAsia="Calibri" w:hAnsi="GHEA Grapalat" w:cs="Tahoma"/>
          <w:sz w:val="24"/>
          <w:szCs w:val="24"/>
          <w:lang w:val="hy-AM"/>
        </w:rPr>
        <w:t xml:space="preserve">օրենքների նախագծերի </w:t>
      </w:r>
      <w:bookmarkEnd w:id="0"/>
      <w:r w:rsidRPr="002E6D58">
        <w:rPr>
          <w:rFonts w:ascii="GHEA Grapalat" w:eastAsia="Calibri" w:hAnsi="GHEA Grapalat" w:cs="Tahoma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2E6D58" w:rsidRPr="002E6D58" w:rsidRDefault="002E6D58" w:rsidP="002E6D58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E6D58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      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E6D5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2E6D5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/>
        </w:rPr>
        <w:t>:</w:t>
      </w:r>
    </w:p>
    <w:tbl>
      <w:tblPr>
        <w:tblW w:w="5111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622"/>
        <w:gridCol w:w="4946"/>
      </w:tblGrid>
      <w:tr w:rsidR="002E6D58" w:rsidRPr="002E6D58" w:rsidTr="007C01FA">
        <w:trPr>
          <w:trHeight w:val="1396"/>
          <w:tblCellSpacing w:w="7" w:type="dxa"/>
        </w:trPr>
        <w:tc>
          <w:tcPr>
            <w:tcW w:w="460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6D58" w:rsidRPr="002E6D58" w:rsidRDefault="002E6D58" w:rsidP="002E6D58">
            <w:pPr>
              <w:spacing w:before="100" w:beforeAutospacing="1" w:after="0" w:line="360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E6D58" w:rsidRPr="002E6D58" w:rsidRDefault="002E6D58" w:rsidP="002E6D58">
            <w:pPr>
              <w:spacing w:before="100" w:beforeAutospacing="1"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6D5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2E6D5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2E6D58" w:rsidRPr="002E6D58" w:rsidRDefault="002E6D58" w:rsidP="002E6D58">
            <w:pPr>
              <w:spacing w:after="0" w:line="360" w:lineRule="auto"/>
              <w:jc w:val="right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6D5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Ն.ՓԱՇԻՆՅԱՆ</w:t>
            </w:r>
          </w:p>
        </w:tc>
      </w:tr>
    </w:tbl>
    <w:p w:rsidR="002E6D58" w:rsidRPr="002E6D58" w:rsidRDefault="002E6D58" w:rsidP="002E6D58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2E6D58" w:rsidRDefault="002E6D58">
      <w:pPr>
        <w:rPr>
          <w:rFonts w:ascii="GHEA Grapalat" w:hAnsi="GHEA Grapalat"/>
          <w:b/>
          <w:sz w:val="24"/>
          <w:szCs w:val="24"/>
          <w:lang w:val="hy-AM"/>
        </w:rPr>
      </w:pPr>
    </w:p>
    <w:p w:rsidR="0086121D" w:rsidRPr="002720FC" w:rsidRDefault="002720FC" w:rsidP="002E6D58">
      <w:pPr>
        <w:spacing w:after="0" w:line="360" w:lineRule="auto"/>
        <w:jc w:val="right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26D3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t>ԱՌԵՎՏՐԻ ԵՎ ԾԱՌԱՅՈՒԹՅՈՒՆՆԵՐԻ ՄԱՍԻՆ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ՕՐԵՆՔՈՒՄ 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>ԼՐԱՑՈՒՄ</w:t>
      </w:r>
      <w:r w:rsidR="00D003AE" w:rsidRPr="004F5F24">
        <w:rPr>
          <w:rFonts w:ascii="GHEA Grapalat" w:hAnsi="GHEA Grapalat" w:cs="Times Armenian"/>
          <w:b/>
          <w:sz w:val="24"/>
          <w:szCs w:val="24"/>
          <w:lang w:val="hy-AM"/>
        </w:rPr>
        <w:t>ՆԵՐ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ՄԱՍԻՆ»</w:t>
      </w:r>
    </w:p>
    <w:p w:rsidR="002720FC" w:rsidRPr="004F5F24" w:rsidRDefault="002720FC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03AE" w:rsidRPr="004F5F24" w:rsidRDefault="0086121D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Style w:val="apple-converted-space"/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1.</w:t>
      </w:r>
      <w:r w:rsidRPr="004F5F24">
        <w:rPr>
          <w:rStyle w:val="apple-converted-space"/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Առևտրի և ծառայությունների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2004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դեկտեմբերի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21-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ՀՕ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-134-Ն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D003AE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(այսուհետ՝ Օրենք)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003AE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4-րդ հոդվածը լրացնել </w:t>
      </w:r>
      <w:r w:rsidR="00D003AE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հետևյալ բովանդակությամբ 2</w:t>
      </w:r>
      <w:r w:rsidR="007D0271" w:rsidRPr="004F5F24">
        <w:rPr>
          <w:rStyle w:val="apple-converted-space"/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D003AE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1</w:t>
      </w:r>
      <w:r w:rsidR="007B7A2A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="00D003AE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մասով</w:t>
      </w:r>
      <w:r w:rsidR="00D003AE" w:rsidRPr="004F5F24">
        <w:rPr>
          <w:rStyle w:val="apple-converted-space"/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D003AE" w:rsidRPr="004F5F24" w:rsidRDefault="00D003AE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="007D0271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</w:t>
      </w:r>
      <w:r w:rsidR="007D0271" w:rsidRPr="004F5F2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7D0271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</w:t>
      </w:r>
      <w:r w:rsidR="007D0271" w:rsidRPr="004F5F2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7D0271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Առևտրի օբյեկտներում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կաթնամթերք ապրանքախմբի</w:t>
      </w:r>
      <w:r w:rsidR="00C16FCE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(ԵԱՏՄ ԱՏԳ ԱԱ 04)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տարանջատված մեկուսամասերում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կաթնային յուղի (կաթնային ճարպի) փոխարինիչով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կաթնամթերքը պետք է ապահովված լինի առանձնացված սպառողական դարակաշարով (հատվածով) և «պարունակում է կաթնային յուղի փոխարինիչ» հատուկ տեսակի նշումով՝ ընթեռնելի և տեղադրված տեսանելի վայրում։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="00C94B09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</w:t>
      </w:r>
    </w:p>
    <w:p w:rsidR="0086121D" w:rsidRPr="004F5F24" w:rsidRDefault="00D003AE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Style w:val="apple-converted-space"/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2.</w:t>
      </w:r>
      <w:r w:rsidRPr="004F5F24">
        <w:rPr>
          <w:rStyle w:val="apple-converted-space"/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Օրենքի </w:t>
      </w:r>
      <w:r w:rsidR="0086121D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5-րդ հոդվածը լրացնել</w:t>
      </w:r>
      <w:r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հետևյալ բովանդակությամբ 3</w:t>
      </w:r>
      <w:r w:rsidR="007D0271" w:rsidRPr="004F5F24">
        <w:rPr>
          <w:rStyle w:val="apple-converted-space"/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1 մասով</w:t>
      </w:r>
      <w:r w:rsidR="0086121D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.</w:t>
      </w:r>
      <w:r w:rsidR="0086121D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:rsidR="00B90305" w:rsidRPr="004F5F24" w:rsidRDefault="0086121D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«3</w:t>
      </w:r>
      <w:r w:rsidR="007D0271" w:rsidRPr="004F5F24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Առևտրի իրականացման վայրերում  կաթնամթերք ապրանքախմբի </w:t>
      </w:r>
      <w:r w:rsidR="00C16FCE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(ԵԱՏՄ ԱՏԳ ԱԱ 04) </w:t>
      </w:r>
      <w:r w:rsidR="00B90305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կաթնային յուղի (կաթնային ճարպի) փոխարինիչով կաթնամթերքը պետք է ապահովված լինի առանձնացված սպառողական դարակաշարով (հատվածով) և «պարունակում է կաթնային յուղի փոխարինիչ» հատուկ տեսակի նշումով՝ ընթեռնելի և տեղադրված տեսանելի վայրում։</w:t>
      </w:r>
      <w:r w:rsidR="00B90305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»։</w:t>
      </w:r>
    </w:p>
    <w:p w:rsidR="0086121D" w:rsidRPr="004F5F24" w:rsidRDefault="0086121D" w:rsidP="002E6D58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="00A71886" w:rsidRPr="004F5F2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71886"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4F5F2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երեսուներորդ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օրը: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80D39" w:rsidRPr="004F5F24" w:rsidTr="001F4CE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F5F24" w:rsidRDefault="004F5F24" w:rsidP="004F5F2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80D39" w:rsidRPr="004F5F24" w:rsidRDefault="00B80D39" w:rsidP="004F5F2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F5F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Հայաստանի </w:t>
            </w:r>
            <w:r w:rsidRPr="004F5F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80D39" w:rsidRPr="004F5F24" w:rsidRDefault="00B80D39" w:rsidP="004F5F2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F5F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Ա. Սարգսյան</w:t>
            </w:r>
          </w:p>
        </w:tc>
      </w:tr>
    </w:tbl>
    <w:p w:rsidR="0086121D" w:rsidRPr="002E6D58" w:rsidRDefault="0086121D" w:rsidP="002E6D58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t>ՎԱՐՉԱԿԱՆ ԻՐԱՎԱԽԱԽՏՈՒՄՆԵՐԻ ՎԵՐԱԲԵՐՅԱԼ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ՕՐԵՆՍԳՐՔՈՒՄ 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>ԼՐԱՑՈՒՄ</w:t>
      </w:r>
      <w:r w:rsidR="00D8731E" w:rsidRPr="004F5F24">
        <w:rPr>
          <w:rFonts w:ascii="GHEA Grapalat" w:hAnsi="GHEA Grapalat" w:cs="Times Armenian"/>
          <w:b/>
          <w:sz w:val="24"/>
          <w:szCs w:val="24"/>
          <w:lang w:val="hy-AM"/>
        </w:rPr>
        <w:t>ՆԵՐ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ՄԱՍԻՆ»</w:t>
      </w:r>
    </w:p>
    <w:p w:rsidR="002720FC" w:rsidRPr="004F5F24" w:rsidRDefault="002720FC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6121D" w:rsidRPr="004F5F24" w:rsidRDefault="0086121D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1.</w:t>
      </w:r>
      <w:r w:rsidRPr="004F5F24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Վարչական իրավախախտումների վերաբերյալ</w:t>
      </w:r>
      <w:r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1985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դեկտեմբերի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6-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օրենսգրքի </w:t>
      </w:r>
      <w:r w:rsidR="00A71886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(այսուհետ՝ Օրենսգիրք) 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158-րդ հոդված</w:t>
      </w:r>
      <w:r w:rsidR="00A71886"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ը 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լրացնել նոր պարբերություններով հետևյալ բովանդակությամբ.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:rsidR="0086121D" w:rsidRPr="004F5F24" w:rsidRDefault="0086121D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003AE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Առևտրի օբյեկտներում և ա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ռևտրի իրականացման վայրերում  կաթնամթերք</w:t>
      </w:r>
      <w:r w:rsidR="00C16FCE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(ԵԱՏՄ ԱՏԳ ԱԱ 04)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ապրանքախմբի տարանջատված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կաթնային յուղի (կաթնային ճարպի)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փոխարինիչով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կաթնամթերքի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առանձնացված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սպառողական դարակաշարով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(հատվածով) և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«պարունակում է կաթնային յուղի փոխարինիչ» ընթեռնելի և տեղադրված տեսանելի վայրում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հատուկ տեսակի նշումով  չապահովելը՝</w:t>
      </w:r>
    </w:p>
    <w:p w:rsidR="0086121D" w:rsidRPr="004F5F24" w:rsidRDefault="00E57082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առաջին անգամ արձանագրելիս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առաջացնում է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նախազգուշացում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իսկ դրանից հետո մեկ տարվա ընթացքում խախտումը յուրաքանչյուր անգամ արձանագրելու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խախտումը վերացնելու մասին տրված հանձնարարականի կամ կարգադրագրի պահանջը սահմանված ժամկետում չկատարելու դեպքերում՝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տուգ</w:t>
      </w:r>
      <w:r w:rsidR="00206A2F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անքի նշանակում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սահմանված նվազագույն աշխատավարձի երեսնապատիկի չափով:»։</w:t>
      </w:r>
    </w:p>
    <w:p w:rsidR="00A71886" w:rsidRPr="004F5F24" w:rsidRDefault="00A71886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2.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Օրենսգրքի 238</w:t>
      </w:r>
      <w:r w:rsidRPr="004F5F24">
        <w:rPr>
          <w:rFonts w:ascii="GHEA Grapalat" w:hAnsi="GHEA Grapalat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հոդվածում 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«երեսունհինգերորդ» բառ</w:t>
      </w:r>
      <w:r w:rsidR="00E57082"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ը փոխարինել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«</w:t>
      </w:r>
      <w:r w:rsidR="00E57082"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երեսունհինգերորդ և 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երեսունիններորդ» բառ</w:t>
      </w:r>
      <w:r w:rsidR="00E57082"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երով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։</w:t>
      </w:r>
    </w:p>
    <w:p w:rsidR="0086121D" w:rsidRPr="004F5F24" w:rsidRDefault="0086121D" w:rsidP="002E6D58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F5F24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A71886"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4F5F2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</w:t>
      </w:r>
      <w:r w:rsidR="00E57082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երեսուներորդ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օրը: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80D39" w:rsidRPr="004F5F24" w:rsidTr="001F4CE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80D39" w:rsidRPr="004F5F24" w:rsidRDefault="002720FC" w:rsidP="004F5F2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F5F24">
              <w:rPr>
                <w:rFonts w:ascii="GHEA Grapalat" w:hAnsi="GHEA Grapalat"/>
                <w:lang w:val="hy-AM"/>
              </w:rPr>
              <w:lastRenderedPageBreak/>
              <w:br w:type="page"/>
            </w:r>
            <w:r w:rsidR="00B80D39" w:rsidRPr="004F5F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Հայաստանի </w:t>
            </w:r>
            <w:r w:rsidR="00B80D39" w:rsidRPr="004F5F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80D39" w:rsidRPr="004F5F24" w:rsidRDefault="00B80D39" w:rsidP="004F5F2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F5F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Ա. Սարգսյան</w:t>
            </w:r>
          </w:p>
        </w:tc>
      </w:tr>
    </w:tbl>
    <w:p w:rsidR="002720FC" w:rsidRPr="004F5F24" w:rsidRDefault="002720FC" w:rsidP="004F5F24">
      <w:pPr>
        <w:spacing w:line="360" w:lineRule="auto"/>
        <w:rPr>
          <w:rFonts w:ascii="GHEA Grapalat" w:hAnsi="GHEA Grapalat"/>
          <w:lang w:val="hy-AM"/>
        </w:rPr>
      </w:pPr>
    </w:p>
    <w:p w:rsidR="0086121D" w:rsidRPr="002E6D58" w:rsidRDefault="0086121D" w:rsidP="002E6D58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ՀԻՄՆԱՎՈՐՈՒՄ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«ԱՌԵՎՏՐԻ ԵՎ ԾԱՌԱՅՈՒԹՅՈՒՆՆԵՐԻ ՄԱՍԻՆ» ՀԱՅԱՍՏԱՆԻ ՀԱՆՐԱՊԵՏՈՒԹՅԱՆ ՕՐԵՆՔՈՒՄ ԵՎ «վԱՐՉԱԿԱՆ ԻՐԱՎԱԽԱԽՏՈՒՄՆԵՐԻ ՎԵՐԱԲԵՐՅԱԼ»  ՀԱՅԱՍՏԱՆԻ ՀԱՆՐԱՊԵՏՈՒԹՅԱՆ ՕՐԵՆՍԳՐՔՈՒՄ ԼՐԱՑՈՒՄՆԵՐ ԿԱՏԱՐԵԼՈՒ ՄԱՍԻՆ» Հայաստանի Հանրապետության ՕՐԵՆՔՆԵՐԻ ընդունման մասին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4F5F2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6121D" w:rsidRPr="004F5F24" w:rsidRDefault="0086121D" w:rsidP="004F5F24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Իրավական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ակտի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անհրաժեշտությունը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նպատակը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)</w:t>
      </w:r>
    </w:p>
    <w:p w:rsidR="0086121D" w:rsidRPr="004F5F24" w:rsidRDefault="0086121D" w:rsidP="004F5F24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Նախագծի</w:t>
      </w:r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մշակումը պայմանավորված է Հայաստանի Հանրապետության գործարար միջավայրի բարելավմանն ուղղված ՀՀ կառավարության կողմից իրականացվող բարեփոխումների շարունակականության ապահովման, մասնավորապես` բոլոր տնտեսվարողների համար բարենպաստ և հավասար տնտեսական մրցակցային պայմաններ ապահովելու անհրաժեշտությամբ։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2.</w:t>
      </w:r>
      <w:r w:rsidRPr="004F5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Կարգավորման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հարաբերությունների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ներկա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վիճակը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և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առկա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խնդիրները</w:t>
      </w:r>
    </w:p>
    <w:p w:rsidR="0086121D" w:rsidRPr="004F5F24" w:rsidRDefault="0086121D" w:rsidP="004F5F24">
      <w:pPr>
        <w:pStyle w:val="NoSpacing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4F5F24">
        <w:rPr>
          <w:rFonts w:ascii="GHEA Grapalat" w:hAnsi="GHEA Grapalat" w:cs="Arial"/>
          <w:sz w:val="24"/>
          <w:szCs w:val="24"/>
          <w:lang w:val="hy-AM" w:eastAsia="ru-RU"/>
        </w:rPr>
        <w:t>Ներկայումս,</w:t>
      </w:r>
      <w:r w:rsidRPr="004F5F24">
        <w:rPr>
          <w:rFonts w:ascii="GHEA Grapalat" w:hAnsi="GHEA Grapalat"/>
          <w:sz w:val="24"/>
          <w:szCs w:val="24"/>
          <w:lang w:val="hy-AM" w:eastAsia="ru-RU"/>
        </w:rPr>
        <w:t xml:space="preserve"> կաթնամթերք արտադրողների կողմից թթվասերի, պանրի կամ այլ արտադրանքի մեջ պարունակվող բնական կաթի և </w:t>
      </w:r>
      <w:r w:rsidR="00E57082" w:rsidRPr="004F5F24">
        <w:rPr>
          <w:rFonts w:ascii="GHEA Grapalat" w:hAnsi="GHEA Grapalat"/>
          <w:sz w:val="24"/>
          <w:szCs w:val="24"/>
          <w:lang w:val="hy-AM" w:eastAsia="ru-RU"/>
        </w:rPr>
        <w:t>կաթնային յուղի (կաթնային ճարպի)</w:t>
      </w:r>
      <w:r w:rsidRPr="004F5F24">
        <w:rPr>
          <w:rFonts w:ascii="GHEA Grapalat" w:hAnsi="GHEA Grapalat"/>
          <w:sz w:val="24"/>
          <w:szCs w:val="24"/>
          <w:lang w:val="hy-AM" w:eastAsia="ru-RU"/>
        </w:rPr>
        <w:t xml:space="preserve"> տոկոսային հարաբերություններով պայմանավորված </w:t>
      </w:r>
      <w:r w:rsidR="00E57082" w:rsidRPr="004F5F24">
        <w:rPr>
          <w:rFonts w:ascii="GHEA Grapalat" w:hAnsi="GHEA Grapalat"/>
          <w:sz w:val="24"/>
          <w:szCs w:val="24"/>
          <w:lang w:val="hy-AM" w:eastAsia="ru-RU"/>
        </w:rPr>
        <w:t xml:space="preserve">առևտրի օբյեկտներում և </w:t>
      </w:r>
      <w:r w:rsidR="00191FD3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առևտրի իրականացման վայրերում  կաթնամթերք ապրանքախմբի տարանջատված մեկուսամասերում </w:t>
      </w:r>
      <w:r w:rsidR="00E57082" w:rsidRPr="004F5F24">
        <w:rPr>
          <w:rFonts w:ascii="GHEA Grapalat" w:hAnsi="GHEA Grapalat"/>
          <w:sz w:val="24"/>
          <w:szCs w:val="24"/>
          <w:lang w:val="hy-AM" w:eastAsia="ru-RU"/>
        </w:rPr>
        <w:t xml:space="preserve">կաթնային յուղ (կաթնային ճարպ) </w:t>
      </w:r>
      <w:r w:rsidR="00191FD3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կաթնային արտադրանքը </w:t>
      </w:r>
      <w:r w:rsidR="00E57082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սպառողական դարակաշարով (հատվածով) և «պարունակում է կաթնային յուղի փոխարինիչ» ընթեռնելի և տեղադրված տեսանելի վայրում հատուկ տեսակի նշումով </w:t>
      </w:r>
      <w:r w:rsidRPr="004F5F24">
        <w:rPr>
          <w:rFonts w:ascii="GHEA Grapalat" w:hAnsi="GHEA Grapalat"/>
          <w:sz w:val="24"/>
          <w:szCs w:val="24"/>
          <w:lang w:val="hy-AM" w:eastAsia="ru-RU"/>
        </w:rPr>
        <w:t>տարբերանշելու պահանջ օրենսդրորեն սահմանված չէ։</w:t>
      </w:r>
    </w:p>
    <w:p w:rsidR="0086121D" w:rsidRPr="004F5F24" w:rsidRDefault="0086121D" w:rsidP="004F5F24">
      <w:pPr>
        <w:pStyle w:val="NoSpacing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F5F24">
        <w:rPr>
          <w:rFonts w:ascii="GHEA Grapalat" w:hAnsi="GHEA Grapalat" w:cs="Arial"/>
          <w:sz w:val="24"/>
          <w:szCs w:val="24"/>
          <w:lang w:val="hy-AM"/>
        </w:rPr>
        <w:lastRenderedPageBreak/>
        <w:t>Համապատասխան իրավական կարգավորումների բացակայությունը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անհավասար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մրցակցային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պայմաններ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է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առաջացնում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FD3" w:rsidRPr="004F5F24">
        <w:rPr>
          <w:rFonts w:ascii="GHEA Grapalat" w:hAnsi="GHEA Grapalat"/>
          <w:sz w:val="24"/>
          <w:szCs w:val="24"/>
          <w:lang w:val="hy-AM"/>
        </w:rPr>
        <w:t xml:space="preserve">բնական կաթի և </w:t>
      </w:r>
      <w:r w:rsidR="005E5D90" w:rsidRPr="004F5F24">
        <w:rPr>
          <w:rFonts w:ascii="GHEA Grapalat" w:hAnsi="GHEA Grapalat"/>
          <w:sz w:val="24"/>
          <w:szCs w:val="24"/>
          <w:lang w:val="hy-AM" w:eastAsia="ru-RU"/>
        </w:rPr>
        <w:t xml:space="preserve">կաթնային յուղի (կաթնային ճարպի) </w:t>
      </w:r>
      <w:r w:rsidR="00191FD3" w:rsidRPr="004F5F24">
        <w:rPr>
          <w:rFonts w:ascii="GHEA Grapalat" w:hAnsi="GHEA Grapalat"/>
          <w:sz w:val="24"/>
          <w:szCs w:val="24"/>
          <w:lang w:val="hy-AM"/>
        </w:rPr>
        <w:t>պարունակությամբ կաթնամթերք արտադրող տնտեսվարող սուբյեկտների միջև, ինչպես նաև խոչընդոտներ է առաջացնում վերոնշյալ ապրանքատեսակները սպառողի համար ավելի մատչելի ձևով ներկայացնելու և տարբերակելու համար։</w:t>
      </w:r>
    </w:p>
    <w:p w:rsidR="0086121D" w:rsidRPr="004F5F24" w:rsidRDefault="00E743A8" w:rsidP="004F5F24">
      <w:pPr>
        <w:pStyle w:val="NoSpacing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F5F24">
        <w:rPr>
          <w:rFonts w:ascii="GHEA Grapalat" w:hAnsi="GHEA Grapalat" w:cs="Arial"/>
          <w:sz w:val="24"/>
          <w:szCs w:val="24"/>
          <w:lang w:val="hy-AM"/>
        </w:rPr>
        <w:t>Հարկ է նշել, որ ս/թ հունվարի 23-ին տեղի ունեցած ՀՀ կառավարության նիստի ընթացքում ՀՀ վարչապետի կողմից հանձնարարվել է համապատասխան քայլեր ձեռնարկել նշված խնդրի կարգավորման նպատակով։</w:t>
      </w:r>
    </w:p>
    <w:p w:rsidR="00E743A8" w:rsidRPr="004F5F24" w:rsidRDefault="00E743A8" w:rsidP="004F5F24">
      <w:pPr>
        <w:pStyle w:val="NoSpacing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F5F24">
        <w:rPr>
          <w:rFonts w:ascii="GHEA Grapalat" w:hAnsi="GHEA Grapalat" w:cs="Arial"/>
          <w:sz w:val="24"/>
          <w:szCs w:val="24"/>
          <w:lang w:val="hy-AM"/>
        </w:rPr>
        <w:t xml:space="preserve">Հաշվի առնելով վերոգրյալը՝ ՀՀ էկոնոմիկայի նախարարության կողմից մշակվել է նշված օրենսդրական փաթեթը՝ տվյալ ոլորտում գործունեություն իրականացնող տնտեսվարող սուբյեկտների համար մրցակցային հավասար պայմաններ ապահովելու, ինչպես նաև սպառողների շահերի պաշտպանության նպատակով։ 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left="720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3. Կարգավորման</w:t>
      </w:r>
      <w:r w:rsidRPr="004F5F24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նպատակը</w:t>
      </w:r>
      <w:r w:rsidRPr="004F5F24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և</w:t>
      </w:r>
      <w:r w:rsidRPr="004F5F24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բնույթը</w:t>
      </w:r>
      <w:r w:rsidRPr="004F5F24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>:</w:t>
      </w:r>
    </w:p>
    <w:p w:rsidR="0086121D" w:rsidRPr="004F5F24" w:rsidRDefault="0086121D" w:rsidP="004F5F2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5F24">
        <w:rPr>
          <w:rFonts w:ascii="GHEA Grapalat" w:eastAsia="Calibri" w:hAnsi="GHEA Grapalat" w:cs="Times New Roman"/>
          <w:color w:val="000000"/>
          <w:lang w:val="hy-AM"/>
        </w:rPr>
        <w:t xml:space="preserve"> </w:t>
      </w:r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կառավարությունը որդեգրել է տնտեսական գործունեության պետական կարգավորման արդյունավետության բարձրացման, գործող ընթացակարգերի բարելավման, ինչպես նաև բոլոր տնտեսավարողների համար բարենպաստ և հավասար տնտեսական մրցակցային պայմաններ ապահովելու քաղաքականություն: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4. Նախագծի մշակման գործընթացում ներգրավված ինստիտուտները և անձինք: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5. Ակնկալվող արդյունքը:</w:t>
      </w:r>
    </w:p>
    <w:p w:rsidR="0086121D" w:rsidRPr="004F5F24" w:rsidRDefault="0086121D" w:rsidP="004F5F2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ընդունմամբ պայմանավորված ակնկալվող արդյունքը կլինի</w:t>
      </w:r>
      <w:r w:rsidRPr="004F5F24">
        <w:rPr>
          <w:rFonts w:ascii="GHEA Grapalat" w:eastAsia="Calibri" w:hAnsi="GHEA Grapalat" w:cs="Times New Roman"/>
          <w:lang w:val="hy-AM"/>
        </w:rPr>
        <w:t xml:space="preserve"> </w:t>
      </w:r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բոլոր տնտեսավարողների համար բարենպաստ և հավասար տնտեսական մրցակցային պայմանների</w:t>
      </w:r>
      <w:r w:rsidRPr="004F5F24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ապահովումը</w:t>
      </w:r>
      <w:r w:rsidR="00E743A8" w:rsidRPr="004F5F24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, ինչպես նաև սպառողների շահերի պաշտպանությունը։</w:t>
      </w:r>
      <w:r w:rsidRPr="004F5F24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</w:t>
      </w:r>
    </w:p>
    <w:p w:rsidR="00B80D39" w:rsidRPr="004F5F24" w:rsidRDefault="00B80D39" w:rsidP="004F5F2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4F5F24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6. Այլ տեղեկություններ (եթե այդպիսիք առկա են)</w:t>
      </w:r>
    </w:p>
    <w:p w:rsidR="00B80D39" w:rsidRPr="004F5F24" w:rsidRDefault="00B80D39" w:rsidP="004F5F2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4F5F24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lastRenderedPageBreak/>
        <w:t>Նախագծի ընդունման կապակցությամբ պետական կամ տեղական ինքնակառավարման մարմնի բյուջեում ծախսերի և եկամուտների էական ավելացում կամ նվազեցում չի նախատեսում:</w:t>
      </w:r>
    </w:p>
    <w:p w:rsidR="002720FC" w:rsidRPr="004F5F24" w:rsidRDefault="002720FC" w:rsidP="004F5F24">
      <w:pPr>
        <w:spacing w:line="360" w:lineRule="auto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sectPr w:rsidR="002720FC" w:rsidRPr="004F5F24" w:rsidSect="00B80D39">
      <w:pgSz w:w="12240" w:h="15840"/>
      <w:pgMar w:top="113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37"/>
    <w:rsid w:val="00134C81"/>
    <w:rsid w:val="00191FD3"/>
    <w:rsid w:val="001C06AC"/>
    <w:rsid w:val="00204531"/>
    <w:rsid w:val="00206A2F"/>
    <w:rsid w:val="002720FC"/>
    <w:rsid w:val="0028166F"/>
    <w:rsid w:val="002E6D58"/>
    <w:rsid w:val="004F5F24"/>
    <w:rsid w:val="005040BA"/>
    <w:rsid w:val="00570E96"/>
    <w:rsid w:val="005E5D90"/>
    <w:rsid w:val="00617EDB"/>
    <w:rsid w:val="007B7A2A"/>
    <w:rsid w:val="007D0271"/>
    <w:rsid w:val="007E66A0"/>
    <w:rsid w:val="0086121D"/>
    <w:rsid w:val="00A71886"/>
    <w:rsid w:val="00B80D39"/>
    <w:rsid w:val="00B90305"/>
    <w:rsid w:val="00B95737"/>
    <w:rsid w:val="00C16FCE"/>
    <w:rsid w:val="00C94B09"/>
    <w:rsid w:val="00D003AE"/>
    <w:rsid w:val="00D853BE"/>
    <w:rsid w:val="00D8731E"/>
    <w:rsid w:val="00E13974"/>
    <w:rsid w:val="00E23EBC"/>
    <w:rsid w:val="00E57082"/>
    <w:rsid w:val="00E743A8"/>
    <w:rsid w:val="00F7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3F10C"/>
  <w15:docId w15:val="{0BF75C7B-E933-43B7-AEB0-E14EAB94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21D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6121D"/>
  </w:style>
  <w:style w:type="paragraph" w:styleId="NormalWeb">
    <w:name w:val="Normal (Web)"/>
    <w:basedOn w:val="Normal"/>
    <w:uiPriority w:val="99"/>
    <w:unhideWhenUsed/>
    <w:rsid w:val="0086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86121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https:/mul2-mineconomy.gov.am/tasks/36076/oneclick/naxagic.docx?token=fd5ced3ee6b9e4752d7de85c648546ea</cp:keywords>
  <dc:description/>
  <cp:lastModifiedBy>Anjela Aslanyan</cp:lastModifiedBy>
  <cp:revision>6</cp:revision>
  <cp:lastPrinted>2020-02-17T12:16:00Z</cp:lastPrinted>
  <dcterms:created xsi:type="dcterms:W3CDTF">2020-09-09T06:48:00Z</dcterms:created>
  <dcterms:modified xsi:type="dcterms:W3CDTF">2021-05-07T07:36:00Z</dcterms:modified>
</cp:coreProperties>
</file>