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59DB" w:rsidRPr="00BF6E9E" w:rsidRDefault="00D759DB" w:rsidP="006301E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BF6E9E">
        <w:rPr>
          <w:rFonts w:ascii="GHEA Grapalat" w:eastAsia="Times New Roman" w:hAnsi="GHEA Grapalat" w:cs="Times New Roman"/>
          <w:b/>
          <w:bCs/>
          <w:color w:val="000000"/>
          <w:sz w:val="24"/>
          <w:szCs w:val="24"/>
        </w:rPr>
        <w:t>ԱՄՓՈՓԱԹԵՐԹ</w:t>
      </w:r>
    </w:p>
    <w:p w:rsidR="00D759DB" w:rsidRDefault="00BF6E9E" w:rsidP="00BF6E9E">
      <w:pPr>
        <w:shd w:val="clear" w:color="auto" w:fill="FFFFFF"/>
        <w:spacing w:after="0" w:line="360" w:lineRule="auto"/>
        <w:ind w:firstLine="375"/>
        <w:jc w:val="center"/>
        <w:rPr>
          <w:rFonts w:ascii="GHEA Grapalat" w:hAnsi="GHEA Grapalat" w:cs="Sylfaen"/>
          <w:b/>
          <w:sz w:val="24"/>
          <w:szCs w:val="24"/>
        </w:rPr>
      </w:pPr>
      <w:r w:rsidRPr="00BF6E9E">
        <w:rPr>
          <w:rFonts w:ascii="GHEA Grapalat" w:eastAsia="Times New Roman" w:hAnsi="GHEA Grapalat" w:cs="Sylfaen"/>
          <w:b/>
          <w:bCs/>
          <w:caps/>
          <w:color w:val="000000"/>
          <w:sz w:val="24"/>
          <w:szCs w:val="24"/>
          <w:lang w:val="hy-AM" w:eastAsia="ru-RU"/>
        </w:rPr>
        <w:t xml:space="preserve">«ԱՌԵՎՏՐԻ ԵՎ </w:t>
      </w:r>
      <w:r w:rsidR="00CF77A6" w:rsidRPr="00BF6E9E">
        <w:rPr>
          <w:rFonts w:ascii="GHEA Grapalat" w:eastAsia="Times New Roman" w:hAnsi="GHEA Grapalat" w:cs="Sylfaen"/>
          <w:b/>
          <w:bCs/>
          <w:caps/>
          <w:color w:val="000000"/>
          <w:sz w:val="24"/>
          <w:szCs w:val="24"/>
          <w:lang w:val="hy-AM" w:eastAsia="ru-RU"/>
        </w:rPr>
        <w:t>ԾԱՌԱՅՈՒԹՅՈՒՆՆԵՐԻ ՄԱՍԻՆ» ՀԱՅԱՍՏԱՆԻ ՀԱՆՐԱՊԵՏՈՒԹՅԱՆ ՕՐԵՆՔՈՒՄ ԵՎ «վԱՐՉԱԿԱՆ ԻՐԱՎԱԽԱԽՏՈՒՄՆԵՐԻ ՎԵՐԱԲԵՐՅԱԼ»  ՀԱՅԱՍՏԱՆԻ ՀԱՆՐԱՊԵՏՈՒԹՅԱՆ ՕՐԵՆՍԳՐՔՈՒՄ ԼՐԱՑՈՒՄՆԵՐ ԿԱՏԱՐԵԼՈՒ ՄԱՍԻՆ» Հայաստանի Հանրապետության ՕՐԵՆՔՆԵՐԻ</w:t>
      </w:r>
      <w:r w:rsidR="00CF77A6" w:rsidRPr="00BF6E9E">
        <w:rPr>
          <w:rFonts w:ascii="GHEA Grapalat" w:hAnsi="GHEA Grapalat" w:cs="Sylfaen"/>
          <w:b/>
          <w:sz w:val="24"/>
          <w:szCs w:val="24"/>
        </w:rPr>
        <w:t xml:space="preserve"> ՆԱԽԱԳԾ</w:t>
      </w:r>
      <w:r w:rsidR="00CF77A6" w:rsidRPr="00BF6E9E">
        <w:rPr>
          <w:rFonts w:ascii="GHEA Grapalat" w:hAnsi="GHEA Grapalat" w:cs="Sylfaen"/>
          <w:b/>
          <w:sz w:val="24"/>
          <w:szCs w:val="24"/>
          <w:lang w:val="hy-AM"/>
        </w:rPr>
        <w:t>ԵՐ</w:t>
      </w:r>
      <w:r w:rsidR="00CF77A6" w:rsidRPr="00BF6E9E">
        <w:rPr>
          <w:rFonts w:ascii="GHEA Grapalat" w:hAnsi="GHEA Grapalat" w:cs="Sylfaen"/>
          <w:b/>
          <w:sz w:val="24"/>
          <w:szCs w:val="24"/>
        </w:rPr>
        <w:t>Ի</w:t>
      </w:r>
    </w:p>
    <w:p w:rsidR="006301EB" w:rsidRPr="00BF6E9E" w:rsidRDefault="006301EB" w:rsidP="00BF6E9E">
      <w:pPr>
        <w:shd w:val="clear" w:color="auto" w:fill="FFFFFF"/>
        <w:spacing w:after="0" w:line="360" w:lineRule="auto"/>
        <w:ind w:firstLine="375"/>
        <w:jc w:val="center"/>
        <w:rPr>
          <w:rFonts w:ascii="GHEA Grapalat" w:eastAsia="Times New Roman" w:hAnsi="GHEA Grapalat" w:cs="Times New Roman"/>
          <w:color w:val="000000"/>
          <w:sz w:val="24"/>
          <w:szCs w:val="24"/>
        </w:rPr>
      </w:pPr>
    </w:p>
    <w:tbl>
      <w:tblPr>
        <w:tblW w:w="140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47"/>
        <w:gridCol w:w="4252"/>
        <w:gridCol w:w="2713"/>
      </w:tblGrid>
      <w:tr w:rsidR="00D759DB" w:rsidRPr="00BF6E9E" w:rsidTr="00BF6E9E">
        <w:trPr>
          <w:tblCellSpacing w:w="0" w:type="dxa"/>
          <w:jc w:val="center"/>
        </w:trPr>
        <w:tc>
          <w:tcPr>
            <w:tcW w:w="1129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759DB" w:rsidRPr="006301EB" w:rsidRDefault="00D759DB" w:rsidP="00BF6E9E">
            <w:pPr>
              <w:spacing w:before="100" w:beforeAutospacing="1" w:after="100" w:afterAutospacing="1" w:line="360" w:lineRule="auto"/>
              <w:jc w:val="center"/>
              <w:rPr>
                <w:rFonts w:ascii="GHEA Grapalat" w:eastAsia="Times New Roman" w:hAnsi="GHEA Grapalat" w:cs="Times New Roman"/>
                <w:b/>
                <w:color w:val="000000"/>
                <w:sz w:val="24"/>
                <w:szCs w:val="24"/>
                <w:lang w:val="hy-AM"/>
              </w:rPr>
            </w:pPr>
            <w:r w:rsidRPr="006301EB">
              <w:rPr>
                <w:rFonts w:ascii="GHEA Grapalat" w:eastAsia="Times New Roman" w:hAnsi="GHEA Grapalat" w:cs="Times New Roman"/>
                <w:b/>
                <w:color w:val="000000"/>
                <w:sz w:val="24"/>
                <w:szCs w:val="24"/>
              </w:rPr>
              <w:t xml:space="preserve">1. </w:t>
            </w:r>
            <w:r w:rsidRPr="006301EB">
              <w:rPr>
                <w:rFonts w:ascii="GHEA Grapalat" w:eastAsia="Times New Roman" w:hAnsi="GHEA Grapalat" w:cs="Times New Roman"/>
                <w:b/>
                <w:color w:val="000000"/>
                <w:sz w:val="24"/>
                <w:szCs w:val="24"/>
                <w:lang w:val="hy-AM"/>
              </w:rPr>
              <w:t>ՀՀ պետական եկամուտների կոմիտե</w:t>
            </w: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D759DB" w:rsidRPr="006301EB" w:rsidRDefault="00CF77A6" w:rsidP="00BF6E9E">
            <w:pPr>
              <w:spacing w:after="0" w:line="360" w:lineRule="auto"/>
              <w:jc w:val="center"/>
              <w:rPr>
                <w:rFonts w:ascii="GHEA Grapalat" w:eastAsia="Times New Roman" w:hAnsi="GHEA Grapalat" w:cs="Times New Roman"/>
                <w:b/>
                <w:color w:val="000000"/>
                <w:sz w:val="24"/>
                <w:szCs w:val="24"/>
              </w:rPr>
            </w:pPr>
            <w:r w:rsidRPr="006301EB">
              <w:rPr>
                <w:rFonts w:ascii="GHEA Grapalat" w:eastAsia="Times New Roman" w:hAnsi="GHEA Grapalat" w:cs="Times New Roman"/>
                <w:b/>
                <w:color w:val="000000"/>
                <w:sz w:val="24"/>
                <w:szCs w:val="24"/>
                <w:lang w:val="hy-AM"/>
              </w:rPr>
              <w:t>28</w:t>
            </w:r>
            <w:r w:rsidRPr="006301EB">
              <w:rPr>
                <w:rFonts w:ascii="GHEA Grapalat" w:eastAsia="Times New Roman" w:hAnsi="GHEA Grapalat" w:cs="Times New Roman"/>
                <w:b/>
                <w:color w:val="000000"/>
                <w:sz w:val="24"/>
                <w:szCs w:val="24"/>
              </w:rPr>
              <w:t>.02</w:t>
            </w:r>
            <w:r w:rsidR="00D759DB" w:rsidRPr="006301EB">
              <w:rPr>
                <w:rFonts w:ascii="GHEA Grapalat" w:eastAsia="Times New Roman" w:hAnsi="GHEA Grapalat" w:cs="Times New Roman"/>
                <w:b/>
                <w:color w:val="000000"/>
                <w:sz w:val="24"/>
                <w:szCs w:val="24"/>
              </w:rPr>
              <w:t>.202</w:t>
            </w:r>
            <w:r w:rsidRPr="006301EB">
              <w:rPr>
                <w:rFonts w:ascii="GHEA Grapalat" w:eastAsia="Times New Roman" w:hAnsi="GHEA Grapalat" w:cs="Times New Roman"/>
                <w:b/>
                <w:color w:val="000000"/>
                <w:sz w:val="24"/>
                <w:szCs w:val="24"/>
              </w:rPr>
              <w:t>0</w:t>
            </w:r>
            <w:r w:rsidR="00D759DB" w:rsidRPr="006301EB">
              <w:rPr>
                <w:rFonts w:ascii="GHEA Grapalat" w:eastAsia="Times New Roman" w:hAnsi="GHEA Grapalat" w:cs="Times New Roman"/>
                <w:b/>
                <w:color w:val="000000"/>
                <w:sz w:val="24"/>
                <w:szCs w:val="24"/>
              </w:rPr>
              <w:t>թ.</w:t>
            </w:r>
          </w:p>
        </w:tc>
      </w:tr>
      <w:tr w:rsidR="00D759DB" w:rsidRPr="00BF6E9E" w:rsidTr="00BF6E9E">
        <w:trPr>
          <w:trHeight w:val="376"/>
          <w:tblCellSpacing w:w="0" w:type="dxa"/>
          <w:jc w:val="center"/>
        </w:trPr>
        <w:tc>
          <w:tcPr>
            <w:tcW w:w="1129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759DB" w:rsidRPr="006301EB" w:rsidRDefault="00D759DB" w:rsidP="00BF6E9E">
            <w:pPr>
              <w:spacing w:after="0" w:line="360" w:lineRule="auto"/>
              <w:rPr>
                <w:rFonts w:ascii="GHEA Grapalat" w:eastAsia="Times New Roman" w:hAnsi="GHEA Grapalat" w:cs="Times New Roman"/>
                <w:b/>
                <w:color w:val="000000"/>
                <w:sz w:val="24"/>
                <w:szCs w:val="24"/>
              </w:rPr>
            </w:pP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CF77A6" w:rsidRPr="006301EB" w:rsidRDefault="00D759DB" w:rsidP="00BF6E9E">
            <w:pPr>
              <w:spacing w:after="0" w:line="360" w:lineRule="auto"/>
              <w:jc w:val="center"/>
              <w:rPr>
                <w:rFonts w:ascii="GHEA Grapalat" w:eastAsia="Times New Roman" w:hAnsi="GHEA Grapalat" w:cs="Times New Roman"/>
                <w:b/>
                <w:color w:val="000000"/>
                <w:sz w:val="24"/>
                <w:szCs w:val="24"/>
                <w:lang w:val="hy-AM"/>
              </w:rPr>
            </w:pPr>
            <w:r w:rsidRPr="006301EB">
              <w:rPr>
                <w:rFonts w:ascii="GHEA Grapalat" w:eastAsia="Times New Roman" w:hAnsi="GHEA Grapalat" w:cs="Times New Roman"/>
                <w:b/>
                <w:color w:val="000000"/>
                <w:sz w:val="24"/>
                <w:szCs w:val="24"/>
              </w:rPr>
              <w:t xml:space="preserve">N </w:t>
            </w:r>
            <w:r w:rsidR="00CF77A6" w:rsidRPr="006301EB">
              <w:rPr>
                <w:rFonts w:ascii="GHEA Grapalat" w:eastAsia="Times New Roman" w:hAnsi="GHEA Grapalat" w:cs="Times New Roman"/>
                <w:b/>
                <w:color w:val="000000"/>
                <w:sz w:val="24"/>
                <w:szCs w:val="24"/>
              </w:rPr>
              <w:t>01/3-4/11091-2020</w:t>
            </w:r>
          </w:p>
          <w:p w:rsidR="00D759DB" w:rsidRPr="006301EB" w:rsidRDefault="00D759DB" w:rsidP="00BF6E9E">
            <w:pPr>
              <w:spacing w:after="0" w:line="360" w:lineRule="auto"/>
              <w:jc w:val="center"/>
              <w:rPr>
                <w:rFonts w:ascii="GHEA Grapalat" w:eastAsia="Times New Roman" w:hAnsi="GHEA Grapalat" w:cs="Times New Roman"/>
                <w:b/>
                <w:color w:val="000000"/>
                <w:sz w:val="24"/>
                <w:szCs w:val="24"/>
              </w:rPr>
            </w:pPr>
          </w:p>
        </w:tc>
      </w:tr>
      <w:tr w:rsidR="003D3CCB" w:rsidRPr="00775A3F" w:rsidTr="005A10EE">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hideMark/>
          </w:tcPr>
          <w:p w:rsidR="003D3CCB" w:rsidRPr="00BF6E9E" w:rsidRDefault="003D3CCB" w:rsidP="00BF6E9E">
            <w:pPr>
              <w:spacing w:line="360" w:lineRule="auto"/>
              <w:ind w:left="84" w:right="131"/>
              <w:jc w:val="both"/>
              <w:rPr>
                <w:rFonts w:ascii="GHEA Grapalat" w:hAnsi="GHEA Grapalat"/>
                <w:sz w:val="24"/>
                <w:szCs w:val="24"/>
                <w:lang w:val="hy-AM"/>
              </w:rPr>
            </w:pPr>
            <w:r w:rsidRPr="00BF6E9E">
              <w:rPr>
                <w:rFonts w:ascii="GHEA Grapalat" w:hAnsi="GHEA Grapalat"/>
                <w:bCs/>
                <w:sz w:val="24"/>
                <w:szCs w:val="24"/>
                <w:lang w:val="hy-AM"/>
              </w:rPr>
              <w:t xml:space="preserve">«Առևտրի և ծառայությունների մասին» Հայաստանի Հանրապետության օրենքում և «Վարչական իրավախախտումների վերաբերյալ»  Հայաստանի Հանրապետության օրենսգրքում լրացումներ կատարելու մասին» Հայաստանի Հանրապետության օրենքների </w:t>
            </w:r>
            <w:r w:rsidRPr="00BF6E9E">
              <w:rPr>
                <w:rFonts w:ascii="GHEA Grapalat" w:hAnsi="GHEA Grapalat"/>
                <w:sz w:val="24"/>
                <w:szCs w:val="24"/>
                <w:lang w:val="hy-AM"/>
              </w:rPr>
              <w:t>նախագծի վերաբերյալ հայտնում ենք հետևյալը.</w:t>
            </w:r>
          </w:p>
          <w:p w:rsidR="003D3CCB" w:rsidRPr="00BF6E9E" w:rsidRDefault="003D3CCB" w:rsidP="00BF6E9E">
            <w:pPr>
              <w:spacing w:line="360" w:lineRule="auto"/>
              <w:ind w:left="84" w:right="131"/>
              <w:jc w:val="both"/>
              <w:rPr>
                <w:rFonts w:ascii="GHEA Grapalat" w:hAnsi="GHEA Grapalat"/>
                <w:sz w:val="24"/>
                <w:szCs w:val="24"/>
                <w:lang w:val="hy-AM"/>
              </w:rPr>
            </w:pPr>
            <w:r w:rsidRPr="00BF6E9E">
              <w:rPr>
                <w:rFonts w:ascii="GHEA Grapalat" w:hAnsi="GHEA Grapalat"/>
                <w:bCs/>
                <w:sz w:val="24"/>
                <w:szCs w:val="24"/>
                <w:lang w:val="hy-AM"/>
              </w:rPr>
              <w:t xml:space="preserve">«Առևտրի և ծառայությունների մասին» Հայաստանի Հանրապետության օրենքում լրացում կատարելու մասին» Հայաստանի Հանրապետության օրենքի </w:t>
            </w:r>
            <w:r w:rsidRPr="00BF6E9E">
              <w:rPr>
                <w:rFonts w:ascii="GHEA Grapalat" w:hAnsi="GHEA Grapalat"/>
                <w:sz w:val="24"/>
                <w:szCs w:val="24"/>
                <w:lang w:val="hy-AM"/>
              </w:rPr>
              <w:t>նախագծի վերաբերյալ առաջարկում ենք`</w:t>
            </w:r>
          </w:p>
          <w:p w:rsidR="003D3CCB" w:rsidRPr="00BF6E9E" w:rsidRDefault="003D3CCB" w:rsidP="00BF6E9E">
            <w:pPr>
              <w:spacing w:line="360" w:lineRule="auto"/>
              <w:ind w:left="84" w:right="131"/>
              <w:jc w:val="both"/>
              <w:rPr>
                <w:rFonts w:ascii="GHEA Grapalat" w:hAnsi="GHEA Grapalat"/>
                <w:sz w:val="24"/>
                <w:szCs w:val="24"/>
                <w:lang w:val="hy-AM"/>
              </w:rPr>
            </w:pPr>
            <w:r w:rsidRPr="00BF6E9E">
              <w:rPr>
                <w:rFonts w:ascii="GHEA Grapalat" w:hAnsi="GHEA Grapalat"/>
                <w:sz w:val="24"/>
                <w:szCs w:val="24"/>
                <w:lang w:val="hy-AM"/>
              </w:rPr>
              <w:lastRenderedPageBreak/>
              <w:t xml:space="preserve">1. Համապատասխան լրացում կատարել նաև «Առևտրի և ծառայությունների մասին» </w:t>
            </w:r>
            <w:r w:rsidRPr="00BF6E9E">
              <w:rPr>
                <w:rFonts w:ascii="GHEA Grapalat" w:hAnsi="GHEA Grapalat"/>
                <w:bCs/>
                <w:sz w:val="24"/>
                <w:szCs w:val="24"/>
                <w:lang w:val="hy-AM"/>
              </w:rPr>
              <w:t xml:space="preserve">Հայաստանի Հանրապետության </w:t>
            </w:r>
            <w:r w:rsidRPr="00BF6E9E">
              <w:rPr>
                <w:rFonts w:ascii="GHEA Grapalat" w:hAnsi="GHEA Grapalat"/>
                <w:sz w:val="24"/>
                <w:szCs w:val="24"/>
                <w:lang w:val="hy-AM"/>
              </w:rPr>
              <w:t xml:space="preserve">օրենքի 4-րդ հոդվածում՝ առևտրի օբյեկտներում վաճառվող կաթնամթերքի մասով (նույնը վերաբերում է նաև </w:t>
            </w:r>
            <w:r w:rsidRPr="00BF6E9E">
              <w:rPr>
                <w:rFonts w:ascii="GHEA Grapalat" w:hAnsi="GHEA Grapalat"/>
                <w:bCs/>
                <w:sz w:val="24"/>
                <w:szCs w:val="24"/>
                <w:lang w:val="hy-AM"/>
              </w:rPr>
              <w:t xml:space="preserve">«Վարչական իրավախախտումների վերաբերյալ» Հայաստանի Հանրապետության օրենսգրքում լրացումներ կատարելու մասին» Հայաստանի Հանրապետության օրենքի </w:t>
            </w:r>
            <w:r w:rsidRPr="00BF6E9E">
              <w:rPr>
                <w:rFonts w:ascii="GHEA Grapalat" w:hAnsi="GHEA Grapalat"/>
                <w:sz w:val="24"/>
                <w:szCs w:val="24"/>
                <w:lang w:val="hy-AM"/>
              </w:rPr>
              <w:t>նախագծին</w:t>
            </w:r>
            <w:r w:rsidR="00421133" w:rsidRPr="00BF6E9E">
              <w:rPr>
                <w:rFonts w:ascii="GHEA Grapalat" w:hAnsi="GHEA Grapalat"/>
                <w:sz w:val="24"/>
                <w:szCs w:val="24"/>
                <w:lang w:val="hy-AM"/>
              </w:rPr>
              <w:t>)։</w:t>
            </w: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D3CCB" w:rsidRPr="00BF6E9E" w:rsidRDefault="003D3CCB" w:rsidP="00BF6E9E">
            <w:pPr>
              <w:spacing w:after="0" w:line="360" w:lineRule="auto"/>
              <w:ind w:left="123" w:right="145"/>
              <w:jc w:val="center"/>
              <w:rPr>
                <w:rFonts w:ascii="GHEA Grapalat" w:hAnsi="GHEA Grapalat"/>
                <w:b/>
                <w:sz w:val="24"/>
                <w:szCs w:val="24"/>
                <w:lang w:val="hy-AM"/>
              </w:rPr>
            </w:pPr>
          </w:p>
          <w:p w:rsidR="003D3CCB" w:rsidRPr="00BF6E9E" w:rsidRDefault="003D3CCB" w:rsidP="00BF6E9E">
            <w:pPr>
              <w:spacing w:after="0" w:line="360" w:lineRule="auto"/>
              <w:ind w:left="123" w:right="145"/>
              <w:jc w:val="center"/>
              <w:rPr>
                <w:rFonts w:ascii="GHEA Grapalat" w:hAnsi="GHEA Grapalat"/>
                <w:b/>
                <w:sz w:val="24"/>
                <w:szCs w:val="24"/>
                <w:lang w:val="hy-AM"/>
              </w:rPr>
            </w:pPr>
          </w:p>
          <w:p w:rsidR="003D3CCB" w:rsidRPr="00BF6E9E" w:rsidRDefault="003D3CCB" w:rsidP="00BF6E9E">
            <w:pPr>
              <w:spacing w:after="0" w:line="360" w:lineRule="auto"/>
              <w:ind w:left="123" w:right="145"/>
              <w:jc w:val="center"/>
              <w:rPr>
                <w:rFonts w:ascii="GHEA Grapalat" w:hAnsi="GHEA Grapalat"/>
                <w:b/>
                <w:sz w:val="24"/>
                <w:szCs w:val="24"/>
                <w:lang w:val="hy-AM"/>
              </w:rPr>
            </w:pPr>
          </w:p>
          <w:p w:rsidR="003D3CCB" w:rsidRPr="00BF6E9E" w:rsidRDefault="003D3CCB" w:rsidP="00BF6E9E">
            <w:pPr>
              <w:spacing w:after="0" w:line="360" w:lineRule="auto"/>
              <w:ind w:left="123" w:right="145"/>
              <w:jc w:val="center"/>
              <w:rPr>
                <w:rFonts w:ascii="GHEA Grapalat" w:hAnsi="GHEA Grapalat"/>
                <w:b/>
                <w:sz w:val="24"/>
                <w:szCs w:val="24"/>
                <w:lang w:val="hy-AM"/>
              </w:rPr>
            </w:pPr>
          </w:p>
          <w:p w:rsidR="003D3CCB" w:rsidRPr="00BF6E9E" w:rsidRDefault="003D3CCB" w:rsidP="00BF6E9E">
            <w:pPr>
              <w:spacing w:after="0" w:line="360" w:lineRule="auto"/>
              <w:ind w:left="123" w:right="145"/>
              <w:jc w:val="center"/>
              <w:rPr>
                <w:rFonts w:ascii="GHEA Grapalat" w:hAnsi="GHEA Grapalat"/>
                <w:b/>
                <w:sz w:val="24"/>
                <w:szCs w:val="24"/>
                <w:lang w:val="hy-AM"/>
              </w:rPr>
            </w:pPr>
          </w:p>
          <w:p w:rsidR="003D3CCB" w:rsidRPr="00BF6E9E" w:rsidRDefault="003D3CCB" w:rsidP="00BF6E9E">
            <w:pPr>
              <w:spacing w:after="0" w:line="360" w:lineRule="auto"/>
              <w:ind w:left="123" w:right="145"/>
              <w:jc w:val="center"/>
              <w:rPr>
                <w:rFonts w:ascii="GHEA Grapalat" w:hAnsi="GHEA Grapalat"/>
                <w:b/>
                <w:sz w:val="24"/>
                <w:szCs w:val="24"/>
                <w:lang w:val="hy-AM"/>
              </w:rPr>
            </w:pPr>
          </w:p>
          <w:p w:rsidR="003D3CCB" w:rsidRPr="00BF6E9E" w:rsidRDefault="003D3CCB" w:rsidP="00BF6E9E">
            <w:pPr>
              <w:spacing w:after="0" w:line="360" w:lineRule="auto"/>
              <w:ind w:left="123" w:right="145"/>
              <w:jc w:val="center"/>
              <w:rPr>
                <w:rFonts w:ascii="GHEA Grapalat" w:hAnsi="GHEA Grapalat"/>
                <w:b/>
                <w:sz w:val="24"/>
                <w:szCs w:val="24"/>
                <w:lang w:val="hy-AM"/>
              </w:rPr>
            </w:pPr>
          </w:p>
          <w:p w:rsidR="003D3CCB" w:rsidRPr="00BF6E9E" w:rsidRDefault="003D3CCB" w:rsidP="00BF6E9E">
            <w:pPr>
              <w:spacing w:after="0" w:line="360" w:lineRule="auto"/>
              <w:ind w:left="123" w:right="145"/>
              <w:jc w:val="center"/>
              <w:rPr>
                <w:rFonts w:ascii="GHEA Grapalat" w:hAnsi="GHEA Grapalat"/>
                <w:b/>
                <w:sz w:val="24"/>
                <w:szCs w:val="24"/>
                <w:lang w:val="hy-AM"/>
              </w:rPr>
            </w:pPr>
          </w:p>
          <w:p w:rsidR="003D3CCB" w:rsidRPr="00BF6E9E" w:rsidRDefault="003D3CCB" w:rsidP="00BF6E9E">
            <w:pPr>
              <w:spacing w:after="0" w:line="360" w:lineRule="auto"/>
              <w:ind w:left="123" w:right="145"/>
              <w:jc w:val="center"/>
              <w:rPr>
                <w:rFonts w:ascii="GHEA Grapalat" w:hAnsi="GHEA Grapalat"/>
                <w:b/>
                <w:sz w:val="24"/>
                <w:szCs w:val="24"/>
                <w:lang w:val="hy-AM"/>
              </w:rPr>
            </w:pPr>
          </w:p>
          <w:p w:rsidR="00BF6E9E" w:rsidRDefault="00BF6E9E" w:rsidP="00BF6E9E">
            <w:pPr>
              <w:spacing w:after="0" w:line="360" w:lineRule="auto"/>
              <w:ind w:left="123" w:right="145"/>
              <w:jc w:val="center"/>
              <w:rPr>
                <w:rFonts w:ascii="GHEA Grapalat" w:hAnsi="GHEA Grapalat"/>
                <w:b/>
                <w:sz w:val="24"/>
                <w:szCs w:val="24"/>
                <w:lang w:val="hy-AM"/>
              </w:rPr>
            </w:pPr>
          </w:p>
          <w:p w:rsidR="00BF6E9E" w:rsidRDefault="00BF6E9E" w:rsidP="00BF6E9E">
            <w:pPr>
              <w:spacing w:after="0" w:line="360" w:lineRule="auto"/>
              <w:ind w:left="123" w:right="145"/>
              <w:jc w:val="center"/>
              <w:rPr>
                <w:rFonts w:ascii="GHEA Grapalat" w:hAnsi="GHEA Grapalat"/>
                <w:b/>
                <w:sz w:val="24"/>
                <w:szCs w:val="24"/>
                <w:lang w:val="hy-AM"/>
              </w:rPr>
            </w:pPr>
          </w:p>
          <w:p w:rsidR="003D3CCB" w:rsidRPr="00BF6E9E" w:rsidRDefault="003D3CCB" w:rsidP="00BF6E9E">
            <w:pPr>
              <w:spacing w:after="0" w:line="360" w:lineRule="auto"/>
              <w:ind w:left="123" w:right="145"/>
              <w:jc w:val="center"/>
              <w:rPr>
                <w:rFonts w:ascii="GHEA Grapalat" w:hAnsi="GHEA Grapalat"/>
                <w:b/>
                <w:sz w:val="24"/>
                <w:szCs w:val="24"/>
                <w:lang w:val="hy-AM"/>
              </w:rPr>
            </w:pPr>
            <w:r w:rsidRPr="00BF6E9E">
              <w:rPr>
                <w:rFonts w:ascii="GHEA Grapalat" w:hAnsi="GHEA Grapalat"/>
                <w:b/>
                <w:sz w:val="24"/>
                <w:szCs w:val="24"/>
                <w:lang w:val="hy-AM"/>
              </w:rPr>
              <w:lastRenderedPageBreak/>
              <w:t>Ընդունվել է</w:t>
            </w:r>
          </w:p>
          <w:p w:rsidR="003D3CCB" w:rsidRPr="00BF6E9E" w:rsidRDefault="003D3CCB" w:rsidP="00BF6E9E">
            <w:pPr>
              <w:spacing w:after="0" w:line="360" w:lineRule="auto"/>
              <w:ind w:left="123" w:right="145"/>
              <w:jc w:val="both"/>
              <w:rPr>
                <w:rFonts w:ascii="GHEA Grapalat" w:hAnsi="GHEA Grapalat"/>
                <w:sz w:val="24"/>
                <w:szCs w:val="24"/>
                <w:lang w:val="hy-AM"/>
              </w:rPr>
            </w:pPr>
            <w:r w:rsidRPr="00BF6E9E">
              <w:rPr>
                <w:rFonts w:ascii="GHEA Grapalat" w:hAnsi="GHEA Grapalat"/>
                <w:sz w:val="24"/>
                <w:szCs w:val="24"/>
                <w:lang w:val="hy-AM"/>
              </w:rPr>
              <w:t>Օրենքների նախագծերում կատարվել են համապատասխան փոփոխություններ առևտրի օբյեկտներում վաճառվող կաթնամթերքի մասով։</w:t>
            </w:r>
          </w:p>
          <w:p w:rsidR="003D3CCB" w:rsidRPr="00BF6E9E" w:rsidRDefault="003D3CCB" w:rsidP="00BF6E9E">
            <w:pPr>
              <w:spacing w:after="0" w:line="360" w:lineRule="auto"/>
              <w:ind w:left="123" w:right="145"/>
              <w:jc w:val="both"/>
              <w:rPr>
                <w:rFonts w:ascii="GHEA Grapalat" w:eastAsia="Times New Roman" w:hAnsi="GHEA Grapalat" w:cs="Times New Roman"/>
                <w:color w:val="000000"/>
                <w:sz w:val="24"/>
                <w:szCs w:val="24"/>
                <w:lang w:val="hy-AM"/>
              </w:rPr>
            </w:pPr>
          </w:p>
          <w:p w:rsidR="003D3CCB" w:rsidRPr="00BF6E9E" w:rsidRDefault="003D3CCB" w:rsidP="00BF6E9E">
            <w:pPr>
              <w:spacing w:after="0" w:line="360" w:lineRule="auto"/>
              <w:ind w:left="123" w:right="145"/>
              <w:rPr>
                <w:rFonts w:ascii="GHEA Grapalat" w:eastAsia="Times New Roman" w:hAnsi="GHEA Grapalat" w:cs="Times New Roman"/>
                <w:color w:val="000000"/>
                <w:sz w:val="24"/>
                <w:szCs w:val="24"/>
                <w:lang w:val="hy-AM"/>
              </w:rPr>
            </w:pPr>
            <w:r w:rsidRPr="00BF6E9E">
              <w:rPr>
                <w:rFonts w:ascii="Calibri" w:eastAsia="Times New Roman" w:hAnsi="Calibri" w:cs="Calibri"/>
                <w:color w:val="000000"/>
                <w:sz w:val="24"/>
                <w:szCs w:val="24"/>
                <w:lang w:val="hy-AM"/>
              </w:rPr>
              <w:t> </w:t>
            </w:r>
          </w:p>
        </w:tc>
      </w:tr>
      <w:tr w:rsidR="003D3CCB" w:rsidRPr="00775A3F" w:rsidTr="005A10EE">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3D3CCB" w:rsidRPr="00BF6E9E" w:rsidRDefault="003D3CCB" w:rsidP="00BF6E9E">
            <w:pPr>
              <w:spacing w:line="360" w:lineRule="auto"/>
              <w:ind w:left="84" w:right="131"/>
              <w:jc w:val="both"/>
              <w:rPr>
                <w:rFonts w:ascii="GHEA Grapalat" w:hAnsi="GHEA Grapalat"/>
                <w:bCs/>
                <w:sz w:val="24"/>
                <w:szCs w:val="24"/>
                <w:lang w:val="hy-AM"/>
              </w:rPr>
            </w:pPr>
            <w:r w:rsidRPr="00BF6E9E">
              <w:rPr>
                <w:rFonts w:ascii="GHEA Grapalat" w:hAnsi="GHEA Grapalat"/>
                <w:sz w:val="24"/>
                <w:szCs w:val="24"/>
                <w:lang w:val="hy-AM"/>
              </w:rPr>
              <w:lastRenderedPageBreak/>
              <w:t>2</w:t>
            </w:r>
            <w:r w:rsidRPr="00BF6E9E">
              <w:rPr>
                <w:rFonts w:ascii="Cambria Math" w:hAnsi="Cambria Math" w:cs="Cambria Math"/>
                <w:sz w:val="24"/>
                <w:szCs w:val="24"/>
                <w:lang w:val="hy-AM"/>
              </w:rPr>
              <w:t>․</w:t>
            </w:r>
            <w:r w:rsidR="006301EB">
              <w:rPr>
                <w:rFonts w:ascii="Cambria Math" w:hAnsi="Cambria Math" w:cs="Cambria Math"/>
                <w:sz w:val="24"/>
                <w:szCs w:val="24"/>
                <w:lang w:val="hy-AM"/>
              </w:rPr>
              <w:t xml:space="preserve"> </w:t>
            </w:r>
            <w:r w:rsidRPr="00BF6E9E">
              <w:rPr>
                <w:rFonts w:ascii="GHEA Grapalat" w:hAnsi="GHEA Grapalat"/>
                <w:sz w:val="24"/>
                <w:szCs w:val="24"/>
                <w:lang w:val="hy-AM"/>
              </w:rPr>
              <w:t>Օրենքի միատեսակ կիրառման նպատակով հստակեցնել «հատուկ տեսակի նշում» հասկացությունը, մասնավորապես՝ այն իրենից ենթադրում է գունային, պիտակային, բառային թե այլ տեսակի նշում: Բացի այդ նպատակահարմար է սահմանել նաև «հատուկ տեսակի նշում» կատարելու կանոնը, մասնավորապես՝ արտադրանքի տարայի որ հատվածում է այն լինելու (մեր կարծիքով՝ այն պետք է լինի արտադրանքի տարայի արտաքին մակերեսի առավել տեսանելի հատվածում</w:t>
            </w:r>
            <w:r w:rsidR="00421133" w:rsidRPr="00BF6E9E">
              <w:rPr>
                <w:rFonts w:ascii="GHEA Grapalat" w:hAnsi="GHEA Grapalat"/>
                <w:sz w:val="24"/>
                <w:szCs w:val="24"/>
                <w:lang w:val="hy-AM"/>
              </w:rPr>
              <w:t>)։</w:t>
            </w: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3D3CCB" w:rsidRPr="00BF6E9E" w:rsidRDefault="003D3CCB" w:rsidP="00BF6E9E">
            <w:pPr>
              <w:spacing w:after="0" w:line="360" w:lineRule="auto"/>
              <w:ind w:left="123" w:right="145"/>
              <w:jc w:val="center"/>
              <w:rPr>
                <w:rFonts w:ascii="GHEA Grapalat" w:hAnsi="GHEA Grapalat"/>
                <w:b/>
                <w:sz w:val="24"/>
                <w:szCs w:val="24"/>
                <w:lang w:val="hy-AM"/>
              </w:rPr>
            </w:pPr>
            <w:r w:rsidRPr="00BF6E9E">
              <w:rPr>
                <w:rFonts w:ascii="GHEA Grapalat" w:hAnsi="GHEA Grapalat"/>
                <w:b/>
                <w:sz w:val="24"/>
                <w:szCs w:val="24"/>
                <w:lang w:val="hy-AM"/>
              </w:rPr>
              <w:t xml:space="preserve">Ընդունվել է </w:t>
            </w:r>
          </w:p>
          <w:p w:rsidR="003D3CCB" w:rsidRPr="00BF6E9E" w:rsidRDefault="00421133" w:rsidP="00BF6E9E">
            <w:pPr>
              <w:spacing w:after="0" w:line="360" w:lineRule="auto"/>
              <w:ind w:left="123" w:right="145"/>
              <w:jc w:val="both"/>
              <w:rPr>
                <w:rFonts w:ascii="GHEA Grapalat" w:hAnsi="GHEA Grapalat"/>
                <w:b/>
                <w:sz w:val="24"/>
                <w:szCs w:val="24"/>
                <w:lang w:val="hy-AM"/>
              </w:rPr>
            </w:pPr>
            <w:r w:rsidRPr="00BF6E9E">
              <w:rPr>
                <w:rFonts w:ascii="GHEA Grapalat" w:hAnsi="GHEA Grapalat"/>
                <w:bCs/>
                <w:sz w:val="24"/>
                <w:szCs w:val="24"/>
                <w:lang w:val="hy-AM"/>
              </w:rPr>
              <w:t>Օրենքների նախագծերում «հատուկ տեսակի նշում» բառերը լրացվել են «պարունակում է կաթնային յուղի փոխարինիչ» արտահայտությունը։</w:t>
            </w:r>
          </w:p>
        </w:tc>
      </w:tr>
      <w:tr w:rsidR="003D3CCB" w:rsidRPr="00775A3F" w:rsidTr="005A10EE">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3D3CCB" w:rsidRPr="00BF6E9E" w:rsidRDefault="003D3CCB" w:rsidP="00BF6E9E">
            <w:pPr>
              <w:spacing w:line="360" w:lineRule="auto"/>
              <w:ind w:left="84" w:right="131"/>
              <w:jc w:val="both"/>
              <w:rPr>
                <w:rFonts w:ascii="GHEA Grapalat" w:hAnsi="GHEA Grapalat"/>
                <w:sz w:val="24"/>
                <w:szCs w:val="24"/>
                <w:lang w:val="hy-AM"/>
              </w:rPr>
            </w:pPr>
            <w:r w:rsidRPr="00BF6E9E">
              <w:rPr>
                <w:rFonts w:ascii="GHEA Grapalat" w:hAnsi="GHEA Grapalat"/>
                <w:sz w:val="24"/>
                <w:szCs w:val="24"/>
                <w:lang w:val="hy-AM"/>
              </w:rPr>
              <w:t>3</w:t>
            </w:r>
            <w:r w:rsidRPr="00BF6E9E">
              <w:rPr>
                <w:rFonts w:ascii="Cambria Math" w:hAnsi="Cambria Math" w:cs="Cambria Math"/>
                <w:sz w:val="24"/>
                <w:szCs w:val="24"/>
                <w:lang w:val="hy-AM"/>
              </w:rPr>
              <w:t>․</w:t>
            </w:r>
            <w:r w:rsidR="006301EB">
              <w:rPr>
                <w:rFonts w:ascii="Cambria Math" w:hAnsi="Cambria Math" w:cs="Cambria Math"/>
                <w:sz w:val="24"/>
                <w:szCs w:val="24"/>
                <w:lang w:val="hy-AM"/>
              </w:rPr>
              <w:t xml:space="preserve"> </w:t>
            </w:r>
            <w:r w:rsidRPr="00BF6E9E">
              <w:rPr>
                <w:rFonts w:ascii="GHEA Grapalat" w:hAnsi="GHEA Grapalat"/>
                <w:sz w:val="24"/>
                <w:szCs w:val="24"/>
                <w:lang w:val="hy-AM"/>
              </w:rPr>
              <w:t xml:space="preserve">Հետագա անորոշություններից խուսափելու նպատակով </w:t>
            </w:r>
            <w:r w:rsidRPr="00BF6E9E">
              <w:rPr>
                <w:rFonts w:ascii="GHEA Grapalat" w:hAnsi="GHEA Grapalat"/>
                <w:sz w:val="24"/>
                <w:szCs w:val="24"/>
                <w:lang w:val="hy-AM"/>
              </w:rPr>
              <w:lastRenderedPageBreak/>
              <w:t>հստակ սահմանել «կաթնամթերք ապրանքախմբին» դասվող ապրանքների ցանկն՝ ըստ ԱՏԳ ԱԱ դասակարգչի ծածկագրերի:</w:t>
            </w: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3D3CCB" w:rsidRPr="00BF6E9E" w:rsidRDefault="00421133" w:rsidP="00BF6E9E">
            <w:pPr>
              <w:spacing w:after="0" w:line="360" w:lineRule="auto"/>
              <w:ind w:left="123" w:right="145"/>
              <w:jc w:val="center"/>
              <w:rPr>
                <w:rFonts w:ascii="GHEA Grapalat" w:hAnsi="GHEA Grapalat"/>
                <w:b/>
                <w:sz w:val="24"/>
                <w:szCs w:val="24"/>
                <w:lang w:val="hy-AM"/>
              </w:rPr>
            </w:pPr>
            <w:r w:rsidRPr="00BF6E9E">
              <w:rPr>
                <w:rFonts w:ascii="GHEA Grapalat" w:hAnsi="GHEA Grapalat"/>
                <w:b/>
                <w:sz w:val="24"/>
                <w:szCs w:val="24"/>
                <w:lang w:val="hy-AM"/>
              </w:rPr>
              <w:lastRenderedPageBreak/>
              <w:t xml:space="preserve">Ընդունվել է </w:t>
            </w:r>
          </w:p>
          <w:p w:rsidR="00421133" w:rsidRPr="00BF6E9E" w:rsidRDefault="00421133" w:rsidP="00BF6E9E">
            <w:pPr>
              <w:spacing w:after="0" w:line="360" w:lineRule="auto"/>
              <w:ind w:left="123" w:right="145"/>
              <w:jc w:val="both"/>
              <w:rPr>
                <w:rFonts w:ascii="GHEA Grapalat" w:hAnsi="GHEA Grapalat"/>
                <w:sz w:val="24"/>
                <w:szCs w:val="24"/>
                <w:lang w:val="hy-AM"/>
              </w:rPr>
            </w:pPr>
            <w:r w:rsidRPr="00BF6E9E">
              <w:rPr>
                <w:rFonts w:ascii="GHEA Grapalat" w:hAnsi="GHEA Grapalat"/>
                <w:sz w:val="24"/>
                <w:szCs w:val="24"/>
                <w:lang w:val="hy-AM"/>
              </w:rPr>
              <w:lastRenderedPageBreak/>
              <w:t>Օրենքների նախագծերում կատարվել է լրացում կաթնամթերք ապրանքախմբին դասվող ապրանքների ԵԱՏՄ ԱՏԳ ԱԱ դասակարգման վերաբերյալ։</w:t>
            </w:r>
          </w:p>
          <w:p w:rsidR="00421133" w:rsidRPr="00BF6E9E" w:rsidRDefault="00421133" w:rsidP="00BF6E9E">
            <w:pPr>
              <w:spacing w:after="0" w:line="360" w:lineRule="auto"/>
              <w:ind w:left="123" w:right="145"/>
              <w:jc w:val="both"/>
              <w:rPr>
                <w:rFonts w:ascii="GHEA Grapalat" w:hAnsi="GHEA Grapalat"/>
                <w:sz w:val="24"/>
                <w:szCs w:val="24"/>
                <w:lang w:val="hy-AM"/>
              </w:rPr>
            </w:pPr>
          </w:p>
        </w:tc>
      </w:tr>
      <w:tr w:rsidR="003D3CCB" w:rsidRPr="00BF6E9E" w:rsidTr="00BF6E9E">
        <w:trPr>
          <w:tblCellSpacing w:w="0" w:type="dxa"/>
          <w:jc w:val="center"/>
        </w:trPr>
        <w:tc>
          <w:tcPr>
            <w:tcW w:w="1129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D3CCB" w:rsidRPr="006301EB" w:rsidRDefault="003D3CCB" w:rsidP="00BF6E9E">
            <w:pPr>
              <w:spacing w:before="100" w:beforeAutospacing="1" w:after="100" w:afterAutospacing="1" w:line="360" w:lineRule="auto"/>
              <w:ind w:left="123" w:right="145"/>
              <w:jc w:val="center"/>
              <w:rPr>
                <w:rFonts w:ascii="GHEA Grapalat" w:eastAsia="Times New Roman" w:hAnsi="GHEA Grapalat" w:cs="Times New Roman"/>
                <w:b/>
                <w:color w:val="000000"/>
                <w:sz w:val="24"/>
                <w:szCs w:val="24"/>
                <w:lang w:val="hy-AM"/>
              </w:rPr>
            </w:pPr>
            <w:r w:rsidRPr="006301EB">
              <w:rPr>
                <w:rFonts w:ascii="Calibri" w:eastAsia="Times New Roman" w:hAnsi="Calibri" w:cs="Calibri"/>
                <w:b/>
                <w:color w:val="000000"/>
                <w:sz w:val="24"/>
                <w:szCs w:val="24"/>
                <w:lang w:val="hy-AM"/>
              </w:rPr>
              <w:lastRenderedPageBreak/>
              <w:t> </w:t>
            </w:r>
            <w:r w:rsidRPr="006301EB">
              <w:rPr>
                <w:rFonts w:ascii="GHEA Grapalat" w:eastAsia="Times New Roman" w:hAnsi="GHEA Grapalat" w:cs="Times New Roman"/>
                <w:b/>
                <w:color w:val="000000"/>
                <w:sz w:val="24"/>
                <w:szCs w:val="24"/>
              </w:rPr>
              <w:t xml:space="preserve">2. </w:t>
            </w:r>
            <w:r w:rsidRPr="006301EB">
              <w:rPr>
                <w:rFonts w:ascii="GHEA Grapalat" w:eastAsia="Times New Roman" w:hAnsi="GHEA Grapalat" w:cs="Times New Roman"/>
                <w:b/>
                <w:color w:val="000000"/>
                <w:sz w:val="24"/>
                <w:szCs w:val="24"/>
                <w:lang w:val="hy-AM"/>
              </w:rPr>
              <w:t>ՀՀ ֆինանսների նախարարություն</w:t>
            </w: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3D3CCB" w:rsidRPr="006301EB" w:rsidRDefault="00BF6E9E" w:rsidP="00BF6E9E">
            <w:pPr>
              <w:spacing w:after="0" w:line="360" w:lineRule="auto"/>
              <w:ind w:left="123" w:right="145"/>
              <w:jc w:val="center"/>
              <w:rPr>
                <w:rFonts w:ascii="GHEA Grapalat" w:eastAsia="Times New Roman" w:hAnsi="GHEA Grapalat" w:cs="Times New Roman"/>
                <w:b/>
                <w:color w:val="000000"/>
                <w:sz w:val="24"/>
                <w:szCs w:val="24"/>
                <w:lang w:val="hy-AM"/>
              </w:rPr>
            </w:pPr>
            <w:r w:rsidRPr="006301EB">
              <w:rPr>
                <w:rFonts w:ascii="GHEA Grapalat" w:eastAsia="Times New Roman" w:hAnsi="GHEA Grapalat" w:cs="Times New Roman"/>
                <w:b/>
                <w:color w:val="000000"/>
                <w:sz w:val="24"/>
                <w:szCs w:val="24"/>
                <w:lang w:val="hy-AM"/>
              </w:rPr>
              <w:t>26.02</w:t>
            </w:r>
            <w:r w:rsidR="003D3CCB" w:rsidRPr="006301EB">
              <w:rPr>
                <w:rFonts w:ascii="GHEA Grapalat" w:eastAsia="Times New Roman" w:hAnsi="GHEA Grapalat" w:cs="Times New Roman"/>
                <w:b/>
                <w:color w:val="000000"/>
                <w:sz w:val="24"/>
                <w:szCs w:val="24"/>
                <w:lang w:val="hy-AM"/>
              </w:rPr>
              <w:t>.202</w:t>
            </w:r>
            <w:r w:rsidRPr="006301EB">
              <w:rPr>
                <w:rFonts w:ascii="GHEA Grapalat" w:eastAsia="Times New Roman" w:hAnsi="GHEA Grapalat" w:cs="Times New Roman"/>
                <w:b/>
                <w:color w:val="000000"/>
                <w:sz w:val="24"/>
                <w:szCs w:val="24"/>
                <w:lang w:val="hy-AM"/>
              </w:rPr>
              <w:t>0</w:t>
            </w:r>
            <w:r w:rsidR="003D3CCB" w:rsidRPr="006301EB">
              <w:rPr>
                <w:rFonts w:ascii="GHEA Grapalat" w:eastAsia="Times New Roman" w:hAnsi="GHEA Grapalat" w:cs="Times New Roman"/>
                <w:b/>
                <w:color w:val="000000"/>
                <w:sz w:val="24"/>
                <w:szCs w:val="24"/>
                <w:lang w:val="hy-AM"/>
              </w:rPr>
              <w:t>թ</w:t>
            </w:r>
            <w:r w:rsidR="003D3CCB" w:rsidRPr="006301EB">
              <w:rPr>
                <w:rFonts w:ascii="Cambria Math" w:eastAsia="Times New Roman" w:hAnsi="Cambria Math" w:cs="Cambria Math"/>
                <w:b/>
                <w:color w:val="000000"/>
                <w:sz w:val="24"/>
                <w:szCs w:val="24"/>
                <w:lang w:val="hy-AM"/>
              </w:rPr>
              <w:t>․</w:t>
            </w:r>
          </w:p>
        </w:tc>
      </w:tr>
      <w:tr w:rsidR="003D3CCB" w:rsidRPr="00BF6E9E" w:rsidTr="00BF6E9E">
        <w:trPr>
          <w:tblCellSpacing w:w="0" w:type="dxa"/>
          <w:jc w:val="center"/>
        </w:trPr>
        <w:tc>
          <w:tcPr>
            <w:tcW w:w="1129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D3CCB" w:rsidRPr="006301EB" w:rsidRDefault="003D3CCB" w:rsidP="00BF6E9E">
            <w:pPr>
              <w:spacing w:after="0" w:line="360" w:lineRule="auto"/>
              <w:ind w:left="123" w:right="145"/>
              <w:rPr>
                <w:rFonts w:ascii="GHEA Grapalat" w:eastAsia="Times New Roman" w:hAnsi="GHEA Grapalat" w:cs="Times New Roman"/>
                <w:b/>
                <w:color w:val="000000"/>
                <w:sz w:val="24"/>
                <w:szCs w:val="24"/>
                <w:lang w:val="hy-AM"/>
              </w:rPr>
            </w:pP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3D3CCB" w:rsidRPr="006301EB" w:rsidRDefault="003D3CCB" w:rsidP="00BF6E9E">
            <w:pPr>
              <w:spacing w:after="0" w:line="360" w:lineRule="auto"/>
              <w:ind w:left="123" w:right="145"/>
              <w:jc w:val="center"/>
              <w:rPr>
                <w:rFonts w:ascii="GHEA Grapalat" w:eastAsia="Times New Roman" w:hAnsi="GHEA Grapalat" w:cs="Times New Roman"/>
                <w:b/>
                <w:color w:val="000000"/>
                <w:sz w:val="24"/>
                <w:szCs w:val="24"/>
                <w:lang w:val="hy-AM"/>
              </w:rPr>
            </w:pPr>
            <w:r w:rsidRPr="006301EB">
              <w:rPr>
                <w:rFonts w:ascii="GHEA Grapalat" w:eastAsia="Times New Roman" w:hAnsi="GHEA Grapalat" w:cs="Times New Roman"/>
                <w:b/>
                <w:color w:val="000000"/>
                <w:sz w:val="24"/>
                <w:szCs w:val="24"/>
                <w:lang w:val="hy-AM"/>
              </w:rPr>
              <w:t xml:space="preserve">N </w:t>
            </w:r>
            <w:r w:rsidR="00BF6E9E" w:rsidRPr="006301EB">
              <w:rPr>
                <w:rFonts w:ascii="GHEA Grapalat" w:eastAsia="Times New Roman" w:hAnsi="GHEA Grapalat" w:cs="Times New Roman"/>
                <w:b/>
                <w:color w:val="000000"/>
                <w:sz w:val="24"/>
                <w:szCs w:val="24"/>
                <w:lang w:val="hy-AM"/>
              </w:rPr>
              <w:t>01/11-1/2729-2020</w:t>
            </w:r>
          </w:p>
        </w:tc>
      </w:tr>
      <w:tr w:rsidR="003D3CCB" w:rsidRPr="00BF6E9E" w:rsidTr="00CF77A6">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BF6E9E" w:rsidRPr="00BF6E9E" w:rsidRDefault="006301EB" w:rsidP="006301EB">
            <w:pPr>
              <w:spacing w:after="0" w:line="360" w:lineRule="auto"/>
              <w:ind w:left="84" w:right="126"/>
              <w:jc w:val="both"/>
              <w:rPr>
                <w:rFonts w:ascii="GHEA Grapalat" w:hAnsi="GHEA Grapalat"/>
                <w:spacing w:val="-6"/>
                <w:sz w:val="24"/>
                <w:szCs w:val="24"/>
                <w:lang w:val="af-ZA"/>
              </w:rPr>
            </w:pPr>
            <w:r>
              <w:rPr>
                <w:rFonts w:ascii="GHEA Grapalat" w:hAnsi="GHEA Grapalat"/>
                <w:spacing w:val="-6"/>
                <w:sz w:val="24"/>
                <w:szCs w:val="24"/>
                <w:lang w:val="hy-AM"/>
              </w:rPr>
              <w:t xml:space="preserve">1․ </w:t>
            </w:r>
            <w:r w:rsidR="00BF6E9E" w:rsidRPr="00BF6E9E">
              <w:rPr>
                <w:rFonts w:ascii="GHEA Grapalat" w:hAnsi="GHEA Grapalat"/>
                <w:spacing w:val="-6"/>
                <w:sz w:val="24"/>
                <w:szCs w:val="24"/>
                <w:lang w:val="af-ZA"/>
              </w:rPr>
              <w:t>ՀՀ ֆինանսների նախարարությունն ուսումնասիրել է ««Առևտրի և ծառայությունների մասին» Հայաստանի Հանրապետության օրենքում լրացում կատարելու մասին» և «Վարչական իրավախախտումների վերաբերյալ  Հայաստանի Հանրապետության օրենսգրքում լրացում կատարելու մասին» օրենքների նախագծերը և հայտնում է, որ առաջարկություններ և դիտողություններ չունի:</w:t>
            </w:r>
          </w:p>
          <w:p w:rsidR="00BF6E9E" w:rsidRPr="00BF6E9E" w:rsidRDefault="00BF6E9E" w:rsidP="00BF6E9E">
            <w:pPr>
              <w:spacing w:after="0" w:line="360" w:lineRule="auto"/>
              <w:ind w:right="126" w:firstLine="450"/>
              <w:jc w:val="both"/>
              <w:rPr>
                <w:rFonts w:ascii="GHEA Grapalat" w:hAnsi="GHEA Grapalat"/>
                <w:spacing w:val="-6"/>
                <w:sz w:val="24"/>
                <w:szCs w:val="24"/>
                <w:lang w:val="af-ZA"/>
              </w:rPr>
            </w:pPr>
          </w:p>
          <w:p w:rsidR="003D3CCB" w:rsidRPr="00BF6E9E" w:rsidRDefault="003D3CCB" w:rsidP="00BF6E9E">
            <w:pPr>
              <w:spacing w:before="120" w:line="360" w:lineRule="auto"/>
              <w:ind w:left="84" w:right="131"/>
              <w:jc w:val="both"/>
              <w:rPr>
                <w:rFonts w:ascii="GHEA Grapalat" w:hAnsi="GHEA Grapalat"/>
                <w:sz w:val="24"/>
                <w:szCs w:val="24"/>
                <w:lang w:val="af-ZA"/>
              </w:rPr>
            </w:pP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D3CCB" w:rsidRPr="00BF6E9E" w:rsidRDefault="003D3CCB" w:rsidP="00BF6E9E">
            <w:pPr>
              <w:spacing w:after="0" w:line="360" w:lineRule="auto"/>
              <w:ind w:left="123" w:right="145"/>
              <w:jc w:val="center"/>
              <w:rPr>
                <w:rFonts w:ascii="GHEA Grapalat" w:eastAsia="Times New Roman" w:hAnsi="GHEA Grapalat" w:cs="Times New Roman"/>
                <w:color w:val="000000"/>
                <w:sz w:val="24"/>
                <w:szCs w:val="24"/>
                <w:lang w:val="hy-AM"/>
              </w:rPr>
            </w:pPr>
            <w:r w:rsidRPr="00BF6E9E">
              <w:rPr>
                <w:rFonts w:ascii="Calibri" w:eastAsia="Times New Roman" w:hAnsi="Calibri" w:cs="Calibri"/>
                <w:color w:val="000000"/>
                <w:sz w:val="24"/>
                <w:szCs w:val="24"/>
                <w:lang w:val="hy-AM"/>
              </w:rPr>
              <w:t> </w:t>
            </w:r>
            <w:r w:rsidRPr="00BF6E9E">
              <w:rPr>
                <w:rFonts w:ascii="GHEA Grapalat" w:hAnsi="GHEA Grapalat"/>
                <w:b/>
                <w:sz w:val="24"/>
                <w:szCs w:val="24"/>
                <w:lang w:val="hy-AM"/>
              </w:rPr>
              <w:t>Ընդունվել է</w:t>
            </w:r>
            <w:r w:rsidRPr="00BF6E9E">
              <w:rPr>
                <w:rFonts w:ascii="Calibri" w:eastAsia="Times New Roman" w:hAnsi="Calibri" w:cs="Calibri"/>
                <w:color w:val="000000"/>
                <w:sz w:val="24"/>
                <w:szCs w:val="24"/>
                <w:lang w:val="hy-AM"/>
              </w:rPr>
              <w:t> </w:t>
            </w:r>
          </w:p>
        </w:tc>
      </w:tr>
      <w:tr w:rsidR="00BF6E9E" w:rsidRPr="00BF6E9E" w:rsidTr="001F4CEA">
        <w:trPr>
          <w:tblCellSpacing w:w="0" w:type="dxa"/>
          <w:jc w:val="center"/>
        </w:trPr>
        <w:tc>
          <w:tcPr>
            <w:tcW w:w="1129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F6E9E" w:rsidRPr="006301EB" w:rsidRDefault="00BF6E9E" w:rsidP="00BF6E9E">
            <w:pPr>
              <w:spacing w:before="100" w:beforeAutospacing="1" w:after="100" w:afterAutospacing="1" w:line="360" w:lineRule="auto"/>
              <w:ind w:left="123" w:right="145"/>
              <w:jc w:val="center"/>
              <w:rPr>
                <w:rFonts w:ascii="GHEA Grapalat" w:eastAsia="Times New Roman" w:hAnsi="GHEA Grapalat" w:cs="Times New Roman"/>
                <w:b/>
                <w:color w:val="000000"/>
                <w:sz w:val="24"/>
                <w:szCs w:val="24"/>
                <w:lang w:val="hy-AM"/>
              </w:rPr>
            </w:pPr>
            <w:r w:rsidRPr="006301EB">
              <w:rPr>
                <w:rFonts w:ascii="Calibri" w:eastAsia="Times New Roman" w:hAnsi="Calibri" w:cs="Calibri"/>
                <w:b/>
                <w:color w:val="000000"/>
                <w:sz w:val="24"/>
                <w:szCs w:val="24"/>
                <w:lang w:val="hy-AM"/>
              </w:rPr>
              <w:t> </w:t>
            </w:r>
            <w:r w:rsidRPr="006301EB">
              <w:rPr>
                <w:rFonts w:ascii="GHEA Grapalat" w:eastAsia="Times New Roman" w:hAnsi="GHEA Grapalat" w:cs="Times New Roman"/>
                <w:b/>
                <w:color w:val="000000"/>
                <w:sz w:val="24"/>
                <w:szCs w:val="24"/>
                <w:lang w:val="hy-AM"/>
              </w:rPr>
              <w:t>3. ՀՀ առողջապահության նախարարություն</w:t>
            </w: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BF6E9E" w:rsidRPr="006301EB" w:rsidRDefault="00BF6E9E" w:rsidP="00BF6E9E">
            <w:pPr>
              <w:spacing w:after="0" w:line="360" w:lineRule="auto"/>
              <w:ind w:left="123" w:right="145"/>
              <w:jc w:val="center"/>
              <w:rPr>
                <w:rFonts w:ascii="GHEA Grapalat" w:eastAsia="Times New Roman" w:hAnsi="GHEA Grapalat" w:cs="Times New Roman"/>
                <w:b/>
                <w:color w:val="000000"/>
                <w:sz w:val="24"/>
                <w:szCs w:val="24"/>
                <w:lang w:val="hy-AM"/>
              </w:rPr>
            </w:pPr>
            <w:r w:rsidRPr="006301EB">
              <w:rPr>
                <w:rFonts w:ascii="GHEA Grapalat" w:eastAsia="Times New Roman" w:hAnsi="GHEA Grapalat" w:cs="Times New Roman"/>
                <w:b/>
                <w:color w:val="000000"/>
                <w:sz w:val="24"/>
                <w:szCs w:val="24"/>
                <w:lang w:val="hy-AM"/>
              </w:rPr>
              <w:t>27.02.2020թ</w:t>
            </w:r>
            <w:r w:rsidRPr="006301EB">
              <w:rPr>
                <w:rFonts w:ascii="Cambria Math" w:eastAsia="Times New Roman" w:hAnsi="Cambria Math" w:cs="Cambria Math"/>
                <w:b/>
                <w:color w:val="000000"/>
                <w:sz w:val="24"/>
                <w:szCs w:val="24"/>
                <w:lang w:val="hy-AM"/>
              </w:rPr>
              <w:t>․</w:t>
            </w:r>
          </w:p>
        </w:tc>
      </w:tr>
      <w:tr w:rsidR="00BF6E9E" w:rsidRPr="00BF6E9E" w:rsidTr="001F4CEA">
        <w:trPr>
          <w:tblCellSpacing w:w="0" w:type="dxa"/>
          <w:jc w:val="center"/>
        </w:trPr>
        <w:tc>
          <w:tcPr>
            <w:tcW w:w="1129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F6E9E" w:rsidRPr="006301EB" w:rsidRDefault="00BF6E9E" w:rsidP="00BF6E9E">
            <w:pPr>
              <w:spacing w:after="0" w:line="360" w:lineRule="auto"/>
              <w:ind w:left="123" w:right="145"/>
              <w:rPr>
                <w:rFonts w:ascii="GHEA Grapalat" w:eastAsia="Times New Roman" w:hAnsi="GHEA Grapalat" w:cs="Times New Roman"/>
                <w:b/>
                <w:color w:val="000000"/>
                <w:sz w:val="24"/>
                <w:szCs w:val="24"/>
                <w:lang w:val="hy-AM"/>
              </w:rPr>
            </w:pP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BF6E9E" w:rsidRPr="006301EB" w:rsidRDefault="00BF6E9E" w:rsidP="00BF6E9E">
            <w:pPr>
              <w:spacing w:after="0" w:line="360" w:lineRule="auto"/>
              <w:ind w:left="123" w:right="145"/>
              <w:jc w:val="center"/>
              <w:rPr>
                <w:rFonts w:ascii="GHEA Grapalat" w:eastAsia="Times New Roman" w:hAnsi="GHEA Grapalat" w:cs="Times New Roman"/>
                <w:b/>
                <w:color w:val="000000"/>
                <w:sz w:val="24"/>
                <w:szCs w:val="24"/>
                <w:lang w:val="hy-AM"/>
              </w:rPr>
            </w:pPr>
            <w:r w:rsidRPr="006301EB">
              <w:rPr>
                <w:rFonts w:ascii="GHEA Grapalat" w:eastAsia="Times New Roman" w:hAnsi="GHEA Grapalat" w:cs="Times New Roman"/>
                <w:b/>
                <w:color w:val="000000"/>
                <w:sz w:val="24"/>
                <w:szCs w:val="24"/>
                <w:lang w:val="hy-AM"/>
              </w:rPr>
              <w:t xml:space="preserve">N </w:t>
            </w:r>
            <w:r w:rsidRPr="006301EB">
              <w:rPr>
                <w:rFonts w:ascii="GHEA Grapalat" w:eastAsia="Times New Roman" w:hAnsi="GHEA Grapalat" w:cs="Times New Roman"/>
                <w:b/>
                <w:color w:val="000000"/>
                <w:sz w:val="24"/>
                <w:szCs w:val="24"/>
              </w:rPr>
              <w:t>ԱԹ/11.2/3605-2020</w:t>
            </w:r>
          </w:p>
        </w:tc>
      </w:tr>
      <w:tr w:rsidR="00BF6E9E" w:rsidRPr="00BF6E9E" w:rsidTr="00CF77A6">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BF6E9E" w:rsidRPr="00BF6E9E" w:rsidRDefault="006301EB" w:rsidP="00BF6E9E">
            <w:pPr>
              <w:spacing w:line="360" w:lineRule="auto"/>
              <w:ind w:left="226" w:right="131"/>
              <w:jc w:val="both"/>
              <w:rPr>
                <w:rFonts w:ascii="GHEA Grapalat" w:hAnsi="GHEA Grapalat"/>
                <w:sz w:val="24"/>
                <w:szCs w:val="24"/>
                <w:lang w:val="hy-AM"/>
              </w:rPr>
            </w:pPr>
            <w:r>
              <w:rPr>
                <w:rFonts w:ascii="GHEA Grapalat" w:hAnsi="GHEA Grapalat"/>
                <w:sz w:val="24"/>
                <w:szCs w:val="24"/>
                <w:lang w:val="hy-AM"/>
              </w:rPr>
              <w:lastRenderedPageBreak/>
              <w:t xml:space="preserve">1․ </w:t>
            </w:r>
            <w:r w:rsidR="00BF6E9E" w:rsidRPr="00BF6E9E">
              <w:rPr>
                <w:rFonts w:ascii="GHEA Grapalat" w:hAnsi="GHEA Grapalat"/>
                <w:sz w:val="24"/>
                <w:szCs w:val="24"/>
                <w:lang w:val="hy-AM"/>
              </w:rPr>
              <w:t>Ի պատասխան Ձեր 20.02.2020 թվականի թիվ 01/1748-2020 գրության` ուսումնասիրելով ««Առևտրի և ծառայությունների մասին» Հայաստանի Հանրապետության օրենքում լրացում կատարելու մասին» և «Վարչական իրավախախտումների վերաբերյալ Հայաստանի Հանրապետության օրենսգրքում լրացում կատարելու մասին» Հայաստանի Հանրապետության օրենքների նախագծերը` տեղեկացնում եմ, որ նախագծերի վերաբերյալ դիտողություններ և առաջարկություններ չկան:</w:t>
            </w:r>
          </w:p>
          <w:p w:rsidR="00BF6E9E" w:rsidRPr="00BF6E9E" w:rsidRDefault="00BF6E9E" w:rsidP="00BF6E9E">
            <w:pPr>
              <w:spacing w:after="0" w:line="360" w:lineRule="auto"/>
              <w:ind w:left="226" w:right="126" w:hanging="142"/>
              <w:jc w:val="both"/>
              <w:rPr>
                <w:rFonts w:ascii="GHEA Grapalat" w:hAnsi="GHEA Grapalat"/>
                <w:spacing w:val="-6"/>
                <w:sz w:val="24"/>
                <w:szCs w:val="24"/>
                <w:lang w:val="hy-AM"/>
              </w:rPr>
            </w:pP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BF6E9E" w:rsidRPr="00BF6E9E" w:rsidRDefault="00BF6E9E" w:rsidP="00BF6E9E">
            <w:pPr>
              <w:spacing w:after="0" w:line="360" w:lineRule="auto"/>
              <w:ind w:left="123" w:right="145"/>
              <w:jc w:val="center"/>
              <w:rPr>
                <w:rFonts w:ascii="GHEA Grapalat" w:eastAsia="Times New Roman" w:hAnsi="GHEA Grapalat" w:cs="Calibri"/>
                <w:b/>
                <w:color w:val="000000"/>
                <w:sz w:val="24"/>
                <w:szCs w:val="24"/>
                <w:lang w:val="hy-AM"/>
              </w:rPr>
            </w:pPr>
            <w:r w:rsidRPr="00BF6E9E">
              <w:rPr>
                <w:rFonts w:ascii="GHEA Grapalat" w:eastAsia="Times New Roman" w:hAnsi="GHEA Grapalat" w:cs="Calibri"/>
                <w:b/>
                <w:color w:val="000000"/>
                <w:sz w:val="24"/>
                <w:szCs w:val="24"/>
                <w:lang w:val="hy-AM"/>
              </w:rPr>
              <w:t>Ընդունվել է</w:t>
            </w:r>
          </w:p>
        </w:tc>
      </w:tr>
      <w:tr w:rsidR="00BF6E9E" w:rsidRPr="00BF6E9E" w:rsidTr="00CF77A6">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BF6E9E" w:rsidRPr="00BF6E9E" w:rsidRDefault="00BF6E9E" w:rsidP="00BF6E9E">
            <w:pPr>
              <w:spacing w:line="360" w:lineRule="auto"/>
              <w:ind w:left="226" w:right="131"/>
              <w:jc w:val="both"/>
              <w:rPr>
                <w:rFonts w:ascii="GHEA Grapalat" w:hAnsi="GHEA Grapalat"/>
                <w:sz w:val="24"/>
                <w:szCs w:val="24"/>
                <w:lang w:val="hy-AM"/>
              </w:rPr>
            </w:pP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BF6E9E" w:rsidRPr="00BF6E9E" w:rsidRDefault="00BF6E9E" w:rsidP="00BF6E9E">
            <w:pPr>
              <w:spacing w:after="0" w:line="360" w:lineRule="auto"/>
              <w:ind w:left="123" w:right="145"/>
              <w:jc w:val="center"/>
              <w:rPr>
                <w:rFonts w:ascii="GHEA Grapalat" w:eastAsia="Times New Roman" w:hAnsi="GHEA Grapalat" w:cs="Calibri"/>
                <w:b/>
                <w:color w:val="000000"/>
                <w:sz w:val="24"/>
                <w:szCs w:val="24"/>
                <w:lang w:val="hy-AM"/>
              </w:rPr>
            </w:pPr>
          </w:p>
        </w:tc>
      </w:tr>
      <w:tr w:rsidR="00BF6E9E" w:rsidRPr="00BF6E9E" w:rsidTr="00BF6E9E">
        <w:trPr>
          <w:tblCellSpacing w:w="0" w:type="dxa"/>
          <w:jc w:val="center"/>
        </w:trPr>
        <w:tc>
          <w:tcPr>
            <w:tcW w:w="1129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F6E9E" w:rsidRPr="00BC4BD7" w:rsidRDefault="00BF6E9E" w:rsidP="00BF6E9E">
            <w:pPr>
              <w:spacing w:before="100" w:beforeAutospacing="1" w:after="100" w:afterAutospacing="1" w:line="360" w:lineRule="auto"/>
              <w:ind w:right="145"/>
              <w:jc w:val="center"/>
              <w:rPr>
                <w:rFonts w:ascii="GHEA Grapalat" w:eastAsia="Times New Roman" w:hAnsi="GHEA Grapalat" w:cs="Calibri"/>
                <w:b/>
                <w:color w:val="000000"/>
                <w:sz w:val="24"/>
                <w:szCs w:val="24"/>
                <w:lang w:val="hy-AM"/>
              </w:rPr>
            </w:pPr>
            <w:r w:rsidRPr="00BC4BD7">
              <w:rPr>
                <w:rFonts w:ascii="GHEA Grapalat" w:eastAsia="Times New Roman" w:hAnsi="GHEA Grapalat" w:cs="Calibri"/>
                <w:b/>
                <w:color w:val="000000"/>
                <w:sz w:val="24"/>
                <w:szCs w:val="24"/>
                <w:lang w:val="hy-AM"/>
              </w:rPr>
              <w:t>4</w:t>
            </w:r>
            <w:r w:rsidRPr="00BC4BD7">
              <w:rPr>
                <w:rFonts w:ascii="Cambria Math" w:eastAsia="Times New Roman" w:hAnsi="Cambria Math" w:cs="Cambria Math"/>
                <w:b/>
                <w:color w:val="000000"/>
                <w:sz w:val="24"/>
                <w:szCs w:val="24"/>
                <w:lang w:val="hy-AM"/>
              </w:rPr>
              <w:t>․</w:t>
            </w:r>
            <w:r w:rsidR="00BC4BD7" w:rsidRPr="00BC4BD7">
              <w:rPr>
                <w:rFonts w:ascii="GHEA Grapalat" w:eastAsia="Times New Roman" w:hAnsi="GHEA Grapalat" w:cs="Cambria Math"/>
                <w:b/>
                <w:color w:val="000000"/>
                <w:sz w:val="24"/>
                <w:szCs w:val="24"/>
                <w:lang w:val="hy-AM"/>
              </w:rPr>
              <w:t xml:space="preserve"> </w:t>
            </w:r>
            <w:r w:rsidRPr="00BC4BD7">
              <w:rPr>
                <w:rFonts w:ascii="GHEA Grapalat" w:eastAsia="Times New Roman" w:hAnsi="GHEA Grapalat" w:cs="Calibri"/>
                <w:b/>
                <w:color w:val="000000"/>
                <w:sz w:val="24"/>
                <w:szCs w:val="24"/>
                <w:lang w:val="hy-AM"/>
              </w:rPr>
              <w:t>Սննդամթերքի անվտանգության տեսչական մարմին</w:t>
            </w:r>
          </w:p>
          <w:p w:rsidR="00BF6E9E" w:rsidRPr="00BF6E9E" w:rsidRDefault="00BF6E9E" w:rsidP="00BF6E9E">
            <w:pPr>
              <w:spacing w:before="100" w:beforeAutospacing="1" w:after="100" w:afterAutospacing="1" w:line="360" w:lineRule="auto"/>
              <w:ind w:left="123" w:right="145"/>
              <w:jc w:val="center"/>
              <w:rPr>
                <w:rFonts w:ascii="GHEA Grapalat" w:eastAsia="Times New Roman" w:hAnsi="GHEA Grapalat" w:cs="Times New Roman"/>
                <w:color w:val="000000"/>
                <w:sz w:val="24"/>
                <w:szCs w:val="24"/>
                <w:lang w:val="hy-AM"/>
              </w:rPr>
            </w:pP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BF6E9E" w:rsidRPr="00BF6E9E" w:rsidRDefault="00BF6E9E" w:rsidP="00BF6E9E">
            <w:pPr>
              <w:spacing w:after="0" w:line="360" w:lineRule="auto"/>
              <w:ind w:left="123" w:right="145"/>
              <w:jc w:val="center"/>
              <w:rPr>
                <w:rFonts w:ascii="GHEA Grapalat" w:eastAsia="Times New Roman" w:hAnsi="GHEA Grapalat" w:cs="Times New Roman"/>
                <w:color w:val="000000"/>
                <w:sz w:val="24"/>
                <w:szCs w:val="24"/>
                <w:lang w:val="hy-AM"/>
              </w:rPr>
            </w:pPr>
            <w:r w:rsidRPr="00BF6E9E">
              <w:rPr>
                <w:rFonts w:ascii="GHEA Grapalat" w:eastAsia="Times New Roman" w:hAnsi="GHEA Grapalat" w:cs="Times New Roman"/>
                <w:color w:val="000000"/>
                <w:sz w:val="24"/>
                <w:szCs w:val="24"/>
                <w:lang w:val="hy-AM"/>
              </w:rPr>
              <w:t>28.02.2020թ</w:t>
            </w:r>
            <w:r w:rsidRPr="00BF6E9E">
              <w:rPr>
                <w:rFonts w:ascii="Cambria Math" w:eastAsia="Times New Roman" w:hAnsi="Cambria Math" w:cs="Cambria Math"/>
                <w:color w:val="000000"/>
                <w:sz w:val="24"/>
                <w:szCs w:val="24"/>
                <w:lang w:val="hy-AM"/>
              </w:rPr>
              <w:t>․</w:t>
            </w:r>
          </w:p>
        </w:tc>
      </w:tr>
      <w:tr w:rsidR="00BF6E9E" w:rsidRPr="00BF6E9E" w:rsidTr="00BF6E9E">
        <w:trPr>
          <w:tblCellSpacing w:w="0" w:type="dxa"/>
          <w:jc w:val="center"/>
        </w:trPr>
        <w:tc>
          <w:tcPr>
            <w:tcW w:w="1129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F6E9E" w:rsidRPr="00BF6E9E" w:rsidRDefault="00BF6E9E" w:rsidP="00BF6E9E">
            <w:pPr>
              <w:spacing w:after="0" w:line="360" w:lineRule="auto"/>
              <w:ind w:left="123" w:right="145"/>
              <w:rPr>
                <w:rFonts w:ascii="GHEA Grapalat" w:eastAsia="Times New Roman" w:hAnsi="GHEA Grapalat" w:cs="Times New Roman"/>
                <w:color w:val="000000"/>
                <w:sz w:val="24"/>
                <w:szCs w:val="24"/>
                <w:lang w:val="hy-AM"/>
              </w:rPr>
            </w:pP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BF6E9E" w:rsidRPr="00BF6E9E" w:rsidRDefault="00BF6E9E" w:rsidP="00BF6E9E">
            <w:pPr>
              <w:spacing w:after="0" w:line="360" w:lineRule="auto"/>
              <w:ind w:left="123" w:right="145"/>
              <w:jc w:val="center"/>
              <w:rPr>
                <w:rFonts w:ascii="GHEA Grapalat" w:eastAsia="Times New Roman" w:hAnsi="GHEA Grapalat" w:cs="Times New Roman"/>
                <w:color w:val="000000"/>
                <w:sz w:val="24"/>
                <w:szCs w:val="24"/>
                <w:lang w:val="hy-AM"/>
              </w:rPr>
            </w:pPr>
            <w:r w:rsidRPr="00BF6E9E">
              <w:rPr>
                <w:rFonts w:ascii="GHEA Grapalat" w:eastAsia="Times New Roman" w:hAnsi="GHEA Grapalat" w:cs="Times New Roman"/>
                <w:color w:val="000000"/>
                <w:sz w:val="24"/>
                <w:szCs w:val="24"/>
                <w:lang w:val="hy-AM"/>
              </w:rPr>
              <w:t xml:space="preserve">N </w:t>
            </w:r>
            <w:r w:rsidRPr="00BF6E9E">
              <w:rPr>
                <w:rFonts w:ascii="GHEA Grapalat" w:eastAsia="Times New Roman" w:hAnsi="GHEA Grapalat" w:cs="Times New Roman"/>
                <w:color w:val="000000"/>
                <w:sz w:val="24"/>
                <w:szCs w:val="24"/>
              </w:rPr>
              <w:t>01/15.2/1288-20</w:t>
            </w:r>
          </w:p>
        </w:tc>
      </w:tr>
      <w:tr w:rsidR="00BF6E9E" w:rsidRPr="00775A3F" w:rsidTr="00CF77A6">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BF6E9E" w:rsidRDefault="00BF6E9E" w:rsidP="00BF6E9E">
            <w:pPr>
              <w:spacing w:line="360" w:lineRule="auto"/>
              <w:ind w:left="84" w:right="273"/>
              <w:jc w:val="both"/>
              <w:rPr>
                <w:rFonts w:ascii="GHEA Grapalat" w:hAnsi="GHEA Grapalat"/>
                <w:color w:val="000000"/>
                <w:sz w:val="24"/>
                <w:szCs w:val="24"/>
                <w:lang w:val="hy-AM"/>
              </w:rPr>
            </w:pPr>
            <w:r w:rsidRPr="00BF6E9E">
              <w:rPr>
                <w:rFonts w:ascii="GHEA Grapalat" w:hAnsi="GHEA Grapalat" w:cs="Sylfaen"/>
                <w:bCs/>
                <w:color w:val="000000"/>
                <w:sz w:val="24"/>
                <w:szCs w:val="24"/>
                <w:lang w:val="hy-AM"/>
              </w:rPr>
              <w:t xml:space="preserve">««Առևտրի և ծառայությունների մասին» Հայաստանի Հանրապետության օրենքում լրացումներ կատարելու մասին» </w:t>
            </w:r>
            <w:r w:rsidRPr="00BF6E9E">
              <w:rPr>
                <w:rFonts w:ascii="GHEA Grapalat" w:eastAsia="Calibri" w:hAnsi="GHEA Grapalat"/>
                <w:sz w:val="24"/>
                <w:szCs w:val="24"/>
                <w:lang w:val="hy-AM"/>
              </w:rPr>
              <w:t>Հայաստանի Հանրապետության</w:t>
            </w:r>
            <w:r w:rsidRPr="00BF6E9E">
              <w:rPr>
                <w:rFonts w:ascii="GHEA Grapalat" w:eastAsia="Calibri" w:hAnsi="GHEA Grapalat"/>
                <w:sz w:val="24"/>
                <w:szCs w:val="24"/>
                <w:lang w:val="af-ZA"/>
              </w:rPr>
              <w:t xml:space="preserve"> օրենքի նախագծով</w:t>
            </w:r>
            <w:r w:rsidRPr="00BF6E9E">
              <w:rPr>
                <w:rFonts w:ascii="GHEA Grapalat" w:hAnsi="GHEA Grapalat"/>
                <w:sz w:val="24"/>
                <w:szCs w:val="24"/>
                <w:lang w:val="hy-AM"/>
              </w:rPr>
              <w:t xml:space="preserve"> առաջարկվող 5-րդ հոդվածի </w:t>
            </w:r>
            <w:r w:rsidRPr="00BF6E9E">
              <w:rPr>
                <w:rFonts w:ascii="GHEA Grapalat" w:hAnsi="GHEA Grapalat"/>
                <w:color w:val="000000"/>
                <w:sz w:val="24"/>
                <w:szCs w:val="24"/>
                <w:lang w:val="hy-AM"/>
              </w:rPr>
              <w:t>3</w:t>
            </w:r>
            <w:r w:rsidRPr="00BF6E9E">
              <w:rPr>
                <w:rFonts w:ascii="GHEA Grapalat" w:hAnsi="GHEA Grapalat"/>
                <w:color w:val="000000"/>
                <w:sz w:val="24"/>
                <w:szCs w:val="24"/>
                <w:vertAlign w:val="superscript"/>
                <w:lang w:val="hy-AM"/>
              </w:rPr>
              <w:t>1</w:t>
            </w:r>
            <w:r w:rsidRPr="00BF6E9E">
              <w:rPr>
                <w:rFonts w:ascii="GHEA Grapalat" w:hAnsi="GHEA Grapalat"/>
                <w:color w:val="000000"/>
                <w:sz w:val="24"/>
                <w:szCs w:val="24"/>
                <w:lang w:val="hy-AM"/>
              </w:rPr>
              <w:t xml:space="preserve"> մասը խմբագրել </w:t>
            </w:r>
            <w:r w:rsidRPr="00BF6E9E">
              <w:rPr>
                <w:rFonts w:ascii="GHEA Grapalat" w:hAnsi="GHEA Grapalat"/>
                <w:color w:val="000000"/>
                <w:sz w:val="24"/>
                <w:szCs w:val="24"/>
                <w:lang w:val="hy-AM"/>
              </w:rPr>
              <w:lastRenderedPageBreak/>
              <w:t>հետևյալ բովանդակությամբ.</w:t>
            </w:r>
          </w:p>
          <w:p w:rsidR="00BF6E9E" w:rsidRPr="00BB3BFB" w:rsidRDefault="00BB3BFB" w:rsidP="00BC4BD7">
            <w:pPr>
              <w:shd w:val="clear" w:color="auto" w:fill="FFFFFF"/>
              <w:spacing w:line="360" w:lineRule="auto"/>
              <w:ind w:left="84" w:right="273"/>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rPr>
              <w:t>1</w:t>
            </w:r>
            <w:r>
              <w:rPr>
                <w:rFonts w:ascii="Cambria Math" w:hAnsi="Cambria Math" w:cs="Cambria Math"/>
                <w:color w:val="000000"/>
                <w:sz w:val="24"/>
                <w:szCs w:val="24"/>
                <w:lang w:val="hy-AM"/>
              </w:rPr>
              <w:t>․</w:t>
            </w:r>
            <w:r w:rsidR="00BF6E9E" w:rsidRPr="00BF6E9E">
              <w:rPr>
                <w:rFonts w:ascii="GHEA Grapalat" w:hAnsi="GHEA Grapalat"/>
                <w:color w:val="000000"/>
                <w:sz w:val="24"/>
                <w:szCs w:val="24"/>
                <w:lang w:val="hy-AM"/>
              </w:rPr>
              <w:t>«3</w:t>
            </w:r>
            <w:r w:rsidR="00BF6E9E" w:rsidRPr="00BF6E9E">
              <w:rPr>
                <w:rFonts w:ascii="GHEA Grapalat" w:hAnsi="GHEA Grapalat"/>
                <w:color w:val="000000"/>
                <w:sz w:val="24"/>
                <w:szCs w:val="24"/>
                <w:vertAlign w:val="superscript"/>
                <w:lang w:val="hy-AM"/>
              </w:rPr>
              <w:t>1</w:t>
            </w:r>
            <w:r w:rsidR="00BF6E9E" w:rsidRPr="00BF6E9E">
              <w:rPr>
                <w:rFonts w:ascii="GHEA Grapalat" w:hAnsi="GHEA Grapalat"/>
                <w:color w:val="000000"/>
                <w:sz w:val="24"/>
                <w:szCs w:val="24"/>
                <w:lang w:val="hy-AM"/>
              </w:rPr>
              <w:t>. Առևտրի իրականացման վայրերում  ապրանքատեսակները վաճառվեն կաթնամթերք ապրանքախմբից տարանջատված մեկուսամասերում` առանձնացված դարակով (հատվածով) և «կաթ պարունակող մթերք կաթնայուղի փոխարինիչով» հատուկ տեսակի նշումով` ընթեռնելի և տեղադրված տեսանելի վայրում:»։</w:t>
            </w: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439CD" w:rsidRDefault="00A439CD" w:rsidP="00BF6E9E">
            <w:pPr>
              <w:spacing w:line="360" w:lineRule="auto"/>
              <w:ind w:left="123" w:right="145"/>
              <w:jc w:val="center"/>
              <w:rPr>
                <w:rFonts w:ascii="GHEA Grapalat" w:eastAsia="Calibri" w:hAnsi="GHEA Grapalat" w:cs="Times New Roman"/>
                <w:b/>
                <w:sz w:val="24"/>
                <w:szCs w:val="24"/>
                <w:lang w:val="hy-AM"/>
              </w:rPr>
            </w:pPr>
          </w:p>
          <w:p w:rsidR="00A439CD" w:rsidRDefault="00A439CD" w:rsidP="00BF6E9E">
            <w:pPr>
              <w:spacing w:line="360" w:lineRule="auto"/>
              <w:ind w:left="123" w:right="145"/>
              <w:jc w:val="center"/>
              <w:rPr>
                <w:rFonts w:ascii="GHEA Grapalat" w:eastAsia="Calibri" w:hAnsi="GHEA Grapalat" w:cs="Times New Roman"/>
                <w:b/>
                <w:sz w:val="24"/>
                <w:szCs w:val="24"/>
                <w:lang w:val="hy-AM"/>
              </w:rPr>
            </w:pPr>
          </w:p>
          <w:p w:rsidR="00A439CD" w:rsidRDefault="00A439CD" w:rsidP="00BF6E9E">
            <w:pPr>
              <w:spacing w:line="360" w:lineRule="auto"/>
              <w:ind w:left="123" w:right="145"/>
              <w:jc w:val="center"/>
              <w:rPr>
                <w:rFonts w:ascii="GHEA Grapalat" w:eastAsia="Calibri" w:hAnsi="GHEA Grapalat" w:cs="Times New Roman"/>
                <w:b/>
                <w:sz w:val="24"/>
                <w:szCs w:val="24"/>
                <w:lang w:val="hy-AM"/>
              </w:rPr>
            </w:pPr>
          </w:p>
          <w:p w:rsidR="00A439CD" w:rsidRDefault="00A439CD" w:rsidP="00BF6E9E">
            <w:pPr>
              <w:spacing w:line="360" w:lineRule="auto"/>
              <w:ind w:left="123" w:right="145"/>
              <w:jc w:val="center"/>
              <w:rPr>
                <w:rFonts w:ascii="GHEA Grapalat" w:eastAsia="Calibri" w:hAnsi="GHEA Grapalat" w:cs="Times New Roman"/>
                <w:b/>
                <w:sz w:val="24"/>
                <w:szCs w:val="24"/>
                <w:lang w:val="hy-AM"/>
              </w:rPr>
            </w:pPr>
          </w:p>
          <w:p w:rsidR="00BF6E9E" w:rsidRDefault="00BF6E9E" w:rsidP="00BF6E9E">
            <w:pPr>
              <w:spacing w:line="360" w:lineRule="auto"/>
              <w:ind w:left="123" w:right="145"/>
              <w:jc w:val="center"/>
              <w:rPr>
                <w:rFonts w:ascii="GHEA Grapalat" w:eastAsia="Calibri" w:hAnsi="GHEA Grapalat" w:cs="Times New Roman"/>
                <w:b/>
                <w:sz w:val="24"/>
                <w:szCs w:val="24"/>
                <w:lang w:val="hy-AM"/>
              </w:rPr>
            </w:pPr>
            <w:r w:rsidRPr="00BF6E9E">
              <w:rPr>
                <w:rFonts w:ascii="GHEA Grapalat" w:eastAsia="Calibri" w:hAnsi="GHEA Grapalat" w:cs="Times New Roman"/>
                <w:b/>
                <w:sz w:val="24"/>
                <w:szCs w:val="24"/>
                <w:lang w:val="hy-AM"/>
              </w:rPr>
              <w:t>Ընդունվել է</w:t>
            </w:r>
          </w:p>
          <w:p w:rsidR="00A439CD" w:rsidRPr="00A439CD" w:rsidRDefault="00A439CD" w:rsidP="00A439CD">
            <w:pPr>
              <w:spacing w:line="360" w:lineRule="auto"/>
              <w:ind w:left="123" w:right="145"/>
              <w:jc w:val="both"/>
              <w:rPr>
                <w:rFonts w:ascii="GHEA Grapalat" w:eastAsia="Calibri" w:hAnsi="GHEA Grapalat" w:cs="Times New Roman"/>
                <w:sz w:val="24"/>
                <w:szCs w:val="24"/>
                <w:lang w:val="hy-AM"/>
              </w:rPr>
            </w:pPr>
            <w:r w:rsidRPr="00A439CD">
              <w:rPr>
                <w:rFonts w:ascii="GHEA Grapalat" w:eastAsia="Calibri" w:hAnsi="GHEA Grapalat" w:cs="Times New Roman"/>
                <w:sz w:val="24"/>
                <w:szCs w:val="24"/>
                <w:lang w:val="hy-AM"/>
              </w:rPr>
              <w:t>Օրենքի նախագծի 5-րդ հոդվածը խմբագրվել է առաջարկվող բովանդակությամբ։</w:t>
            </w:r>
          </w:p>
          <w:p w:rsidR="00BF6E9E" w:rsidRPr="00BF6E9E" w:rsidRDefault="00BF6E9E" w:rsidP="00BF6E9E">
            <w:pPr>
              <w:spacing w:line="360" w:lineRule="auto"/>
              <w:ind w:left="123" w:right="145"/>
              <w:jc w:val="both"/>
              <w:rPr>
                <w:rFonts w:ascii="GHEA Grapalat" w:eastAsia="Calibri" w:hAnsi="GHEA Grapalat" w:cs="Times New Roman"/>
                <w:sz w:val="24"/>
                <w:szCs w:val="24"/>
                <w:lang w:val="hy-AM"/>
              </w:rPr>
            </w:pPr>
          </w:p>
          <w:p w:rsidR="00A439CD" w:rsidRPr="00BF6E9E" w:rsidRDefault="00A439CD" w:rsidP="00BB3BFB">
            <w:pPr>
              <w:spacing w:line="360" w:lineRule="auto"/>
              <w:ind w:left="123" w:right="145" w:hanging="125"/>
              <w:jc w:val="center"/>
              <w:rPr>
                <w:rFonts w:ascii="GHEA Grapalat" w:eastAsia="Times New Roman" w:hAnsi="GHEA Grapalat" w:cs="Times New Roman"/>
                <w:color w:val="000000"/>
                <w:sz w:val="24"/>
                <w:szCs w:val="24"/>
                <w:lang w:val="hy-AM"/>
              </w:rPr>
            </w:pPr>
          </w:p>
        </w:tc>
      </w:tr>
      <w:tr w:rsidR="00BF6E9E" w:rsidRPr="00775A3F" w:rsidTr="00CF77A6">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BB3BFB" w:rsidRPr="00BF6E9E" w:rsidRDefault="006301EB" w:rsidP="00BB3BFB">
            <w:pPr>
              <w:spacing w:line="360" w:lineRule="auto"/>
              <w:ind w:left="84" w:right="273"/>
              <w:jc w:val="both"/>
              <w:rPr>
                <w:rFonts w:ascii="GHEA Grapalat" w:hAnsi="GHEA Grapalat"/>
                <w:color w:val="000000"/>
                <w:sz w:val="24"/>
                <w:szCs w:val="24"/>
                <w:shd w:val="clear" w:color="auto" w:fill="FFFFFF"/>
                <w:lang w:val="hy-AM"/>
              </w:rPr>
            </w:pPr>
            <w:r>
              <w:rPr>
                <w:rFonts w:ascii="GHEA Grapalat" w:hAnsi="GHEA Grapalat" w:cs="Sylfaen"/>
                <w:bCs/>
                <w:color w:val="000000"/>
                <w:sz w:val="24"/>
                <w:szCs w:val="24"/>
                <w:lang w:val="hy-AM"/>
              </w:rPr>
              <w:lastRenderedPageBreak/>
              <w:t>2․</w:t>
            </w:r>
            <w:r w:rsidR="00BB3BFB" w:rsidRPr="00BF6E9E">
              <w:rPr>
                <w:rFonts w:ascii="GHEA Grapalat" w:hAnsi="GHEA Grapalat" w:cs="Sylfaen"/>
                <w:bCs/>
                <w:color w:val="000000"/>
                <w:sz w:val="24"/>
                <w:szCs w:val="24"/>
                <w:lang w:val="hy-AM"/>
              </w:rPr>
              <w:t xml:space="preserve">«Վարչական իրավախախտումների վերաբերյալ Հայաստանի Հանրապետության օրենսգրքում լրացումներ կատարելու մասին» Հայաստանի Հանրապետության օրենքի </w:t>
            </w:r>
            <w:r w:rsidR="00BB3BFB" w:rsidRPr="00BF6E9E">
              <w:rPr>
                <w:rFonts w:ascii="GHEA Grapalat" w:hAnsi="GHEA Grapalat"/>
                <w:sz w:val="24"/>
                <w:szCs w:val="24"/>
                <w:lang w:val="hy-AM"/>
              </w:rPr>
              <w:t>նախագծի վերաբերյալ հայտնում ենք, որ «Նորմատիվ իրավական ակտերի մասին» օրենքի 14-րդ հոդվածի համաձայն օրենսդրական ակտերում հոդվածները բաժանվում են «մասեր» կոչվող միայն համարակալված պարբերությունների: Ն</w:t>
            </w:r>
            <w:r w:rsidR="00BB3BFB" w:rsidRPr="00BF6E9E">
              <w:rPr>
                <w:rFonts w:ascii="GHEA Grapalat" w:hAnsi="GHEA Grapalat"/>
                <w:color w:val="000000"/>
                <w:sz w:val="24"/>
                <w:szCs w:val="24"/>
                <w:shd w:val="clear" w:color="auto" w:fill="FFFFFF"/>
                <w:lang w:val="hy-AM"/>
              </w:rPr>
              <w:t xml:space="preserve">որմատիվ իրավական ակտում փոփոխություններ կամ լրացումներ կատարելիս փոփոխվող կամ լրացվող իրավական ակտի բաժինների, գլուխների, </w:t>
            </w:r>
            <w:r w:rsidR="00BB3BFB" w:rsidRPr="00BF6E9E">
              <w:rPr>
                <w:rFonts w:ascii="GHEA Grapalat" w:hAnsi="GHEA Grapalat"/>
                <w:color w:val="000000"/>
                <w:sz w:val="24"/>
                <w:szCs w:val="24"/>
                <w:shd w:val="clear" w:color="auto" w:fill="FFFFFF"/>
                <w:lang w:val="hy-AM"/>
              </w:rPr>
              <w:lastRenderedPageBreak/>
              <w:t>հոդվածների, մասերի, կետերի, ենթակետերի, պարբերությունների համարների փոփոխություն չի կատարվում, ուստի առաջարկվող մասը անհրաժեշտ է ավելացնել հոդվածի վերջին մասում:</w:t>
            </w:r>
          </w:p>
          <w:p w:rsidR="00BB3BFB" w:rsidRPr="00BF6E9E" w:rsidRDefault="00BB3BFB" w:rsidP="00BB3BFB">
            <w:pPr>
              <w:spacing w:line="360" w:lineRule="auto"/>
              <w:ind w:left="84" w:right="273"/>
              <w:jc w:val="both"/>
              <w:rPr>
                <w:rFonts w:ascii="GHEA Grapalat" w:hAnsi="GHEA Grapalat"/>
                <w:sz w:val="24"/>
                <w:szCs w:val="24"/>
                <w:lang w:val="af-ZA"/>
              </w:rPr>
            </w:pPr>
            <w:r w:rsidRPr="00BF6E9E">
              <w:rPr>
                <w:rFonts w:ascii="Calibri" w:hAnsi="Calibri" w:cs="Calibri"/>
                <w:color w:val="000000"/>
                <w:sz w:val="24"/>
                <w:szCs w:val="24"/>
                <w:shd w:val="clear" w:color="auto" w:fill="FFFFFF"/>
                <w:lang w:val="hy-AM"/>
              </w:rPr>
              <w:t> </w:t>
            </w:r>
            <w:r w:rsidRPr="00BF6E9E">
              <w:rPr>
                <w:rFonts w:ascii="GHEA Grapalat" w:hAnsi="GHEA Grapalat" w:cs="Arial"/>
                <w:color w:val="000000"/>
                <w:sz w:val="24"/>
                <w:szCs w:val="24"/>
                <w:shd w:val="clear" w:color="auto" w:fill="FFFFFF"/>
                <w:lang w:val="hy-AM"/>
              </w:rPr>
              <w:t xml:space="preserve">Ինչպես նաև սանկցիայում </w:t>
            </w:r>
            <w:r w:rsidRPr="00BF6E9E">
              <w:rPr>
                <w:rFonts w:ascii="GHEA Grapalat" w:hAnsi="GHEA Grapalat"/>
                <w:sz w:val="24"/>
                <w:szCs w:val="24"/>
                <w:lang w:val="af-ZA"/>
              </w:rPr>
              <w:t>«քսանապատիկի</w:t>
            </w:r>
            <w:r w:rsidRPr="00BF6E9E">
              <w:rPr>
                <w:rFonts w:ascii="GHEA Grapalat" w:eastAsia="Calibri" w:hAnsi="GHEA Grapalat" w:cs="Sylfaen"/>
                <w:color w:val="000000"/>
                <w:sz w:val="24"/>
                <w:szCs w:val="24"/>
                <w:shd w:val="clear" w:color="auto" w:fill="FFFFFF"/>
                <w:lang w:val="hy-AM"/>
              </w:rPr>
              <w:t>»</w:t>
            </w:r>
            <w:r w:rsidRPr="00BF6E9E">
              <w:rPr>
                <w:rFonts w:ascii="GHEA Grapalat" w:eastAsia="Calibri" w:hAnsi="GHEA Grapalat" w:cs="Sylfaen"/>
                <w:color w:val="000000"/>
                <w:sz w:val="24"/>
                <w:szCs w:val="24"/>
                <w:shd w:val="clear" w:color="auto" w:fill="FFFFFF"/>
                <w:lang w:val="af-ZA"/>
              </w:rPr>
              <w:t xml:space="preserve"> </w:t>
            </w:r>
            <w:r w:rsidRPr="00BF6E9E">
              <w:rPr>
                <w:rFonts w:ascii="GHEA Grapalat" w:hAnsi="GHEA Grapalat"/>
                <w:sz w:val="24"/>
                <w:szCs w:val="24"/>
                <w:lang w:val="hy-AM"/>
              </w:rPr>
              <w:t>բառը</w:t>
            </w:r>
            <w:r w:rsidRPr="00BF6E9E">
              <w:rPr>
                <w:rFonts w:ascii="GHEA Grapalat" w:hAnsi="GHEA Grapalat"/>
                <w:sz w:val="24"/>
                <w:szCs w:val="24"/>
                <w:lang w:val="af-ZA"/>
              </w:rPr>
              <w:t xml:space="preserve"> </w:t>
            </w:r>
            <w:r w:rsidRPr="00BF6E9E">
              <w:rPr>
                <w:rFonts w:ascii="GHEA Grapalat" w:hAnsi="GHEA Grapalat"/>
                <w:sz w:val="24"/>
                <w:szCs w:val="24"/>
                <w:lang w:val="hy-AM"/>
              </w:rPr>
              <w:t>փոխարինել</w:t>
            </w:r>
            <w:r w:rsidRPr="00BF6E9E">
              <w:rPr>
                <w:rFonts w:ascii="GHEA Grapalat" w:hAnsi="GHEA Grapalat"/>
                <w:sz w:val="24"/>
                <w:szCs w:val="24"/>
                <w:lang w:val="af-ZA"/>
              </w:rPr>
              <w:t xml:space="preserve"> «քսանապատիկից» </w:t>
            </w:r>
            <w:r w:rsidRPr="00BF6E9E">
              <w:rPr>
                <w:rFonts w:ascii="GHEA Grapalat" w:hAnsi="GHEA Grapalat"/>
                <w:sz w:val="24"/>
                <w:szCs w:val="24"/>
                <w:lang w:val="hy-AM"/>
              </w:rPr>
              <w:t>բառով, իսկ «կամ» բառը «մինչև» բառով</w:t>
            </w:r>
            <w:r w:rsidRPr="00BF6E9E">
              <w:rPr>
                <w:rFonts w:ascii="GHEA Grapalat" w:hAnsi="GHEA Grapalat"/>
                <w:sz w:val="24"/>
                <w:szCs w:val="24"/>
                <w:lang w:val="af-ZA"/>
              </w:rPr>
              <w:t xml:space="preserve">: </w:t>
            </w:r>
          </w:p>
          <w:p w:rsidR="00BF6E9E" w:rsidRPr="00BB3BFB" w:rsidRDefault="00BF6E9E" w:rsidP="00BF6E9E">
            <w:pPr>
              <w:spacing w:after="0" w:line="360" w:lineRule="auto"/>
              <w:ind w:left="84" w:right="131"/>
              <w:rPr>
                <w:rFonts w:ascii="GHEA Grapalat" w:eastAsia="Times New Roman" w:hAnsi="GHEA Grapalat" w:cs="Times New Roman"/>
                <w:color w:val="000000"/>
                <w:sz w:val="24"/>
                <w:szCs w:val="24"/>
                <w:lang w:val="af-ZA"/>
              </w:rPr>
            </w:pP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F6E9E" w:rsidRDefault="00BF6E9E" w:rsidP="00BF6E9E">
            <w:pPr>
              <w:spacing w:line="360" w:lineRule="auto"/>
              <w:ind w:left="123" w:right="145" w:hanging="125"/>
              <w:jc w:val="center"/>
              <w:rPr>
                <w:rFonts w:ascii="GHEA Grapalat" w:eastAsia="Calibri" w:hAnsi="GHEA Grapalat" w:cs="Times New Roman"/>
                <w:b/>
                <w:sz w:val="24"/>
                <w:szCs w:val="24"/>
                <w:lang w:val="hy-AM"/>
              </w:rPr>
            </w:pPr>
            <w:r w:rsidRPr="00BF6E9E">
              <w:rPr>
                <w:rFonts w:ascii="Calibri" w:eastAsia="Times New Roman" w:hAnsi="Calibri" w:cs="Calibri"/>
                <w:color w:val="000000"/>
                <w:sz w:val="24"/>
                <w:szCs w:val="24"/>
                <w:lang w:val="hy-AM"/>
              </w:rPr>
              <w:lastRenderedPageBreak/>
              <w:t> </w:t>
            </w:r>
            <w:r w:rsidRPr="00BF6E9E">
              <w:rPr>
                <w:rFonts w:ascii="GHEA Grapalat" w:eastAsia="Calibri" w:hAnsi="GHEA Grapalat" w:cs="Times New Roman"/>
                <w:b/>
                <w:sz w:val="24"/>
                <w:szCs w:val="24"/>
                <w:lang w:val="hy-AM"/>
              </w:rPr>
              <w:t>Ընդունվել է</w:t>
            </w:r>
          </w:p>
          <w:p w:rsidR="00A439CD" w:rsidRPr="00A439CD" w:rsidRDefault="00A439CD" w:rsidP="00A439CD">
            <w:pPr>
              <w:spacing w:line="360" w:lineRule="auto"/>
              <w:ind w:left="123" w:right="145"/>
              <w:jc w:val="both"/>
              <w:rPr>
                <w:rFonts w:ascii="GHEA Grapalat" w:eastAsia="Calibri" w:hAnsi="GHEA Grapalat" w:cs="Times New Roman"/>
                <w:sz w:val="24"/>
                <w:szCs w:val="24"/>
                <w:lang w:val="hy-AM"/>
              </w:rPr>
            </w:pPr>
            <w:r w:rsidRPr="00A439CD">
              <w:rPr>
                <w:rFonts w:ascii="GHEA Grapalat" w:eastAsia="Calibri" w:hAnsi="GHEA Grapalat" w:cs="Times New Roman"/>
                <w:sz w:val="24"/>
                <w:szCs w:val="24"/>
                <w:lang w:val="hy-AM"/>
              </w:rPr>
              <w:t>Օրենքի նախագծով առաջարկվող փոփոխությունն ավելացվել է հոդվածի վերջին մասում։</w:t>
            </w: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F6E9E"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r w:rsidRPr="00BC4BD7">
              <w:rPr>
                <w:rFonts w:ascii="GHEA Grapalat" w:eastAsia="Times New Roman" w:hAnsi="GHEA Grapalat" w:cs="Calibri"/>
                <w:b/>
                <w:color w:val="000000"/>
                <w:sz w:val="24"/>
                <w:szCs w:val="24"/>
                <w:lang w:val="hy-AM"/>
              </w:rPr>
              <w:t>Ընդունվել է</w:t>
            </w:r>
          </w:p>
          <w:p w:rsidR="00BC4BD7" w:rsidRPr="00D069DC" w:rsidRDefault="00BC4BD7" w:rsidP="00BC4BD7">
            <w:pPr>
              <w:autoSpaceDE w:val="0"/>
              <w:autoSpaceDN w:val="0"/>
              <w:adjustRightInd w:val="0"/>
              <w:spacing w:line="360" w:lineRule="auto"/>
              <w:ind w:left="123" w:right="145"/>
              <w:jc w:val="both"/>
              <w:rPr>
                <w:rFonts w:ascii="GHEA Grapalat" w:hAnsi="GHEA Grapalat" w:cs="Verdana"/>
                <w:bCs/>
                <w:color w:val="000000"/>
                <w:sz w:val="24"/>
                <w:szCs w:val="24"/>
                <w:shd w:val="clear" w:color="auto" w:fill="FFFFFF"/>
                <w:lang w:val="hy-AM"/>
              </w:rPr>
            </w:pPr>
            <w:r w:rsidRPr="00D069DC">
              <w:rPr>
                <w:rFonts w:ascii="GHEA Grapalat" w:hAnsi="GHEA Grapalat" w:cs="Verdana"/>
                <w:bCs/>
                <w:color w:val="000000"/>
                <w:sz w:val="24"/>
                <w:szCs w:val="24"/>
                <w:shd w:val="clear" w:color="auto" w:fill="FFFFFF"/>
                <w:lang w:val="pt-BR"/>
              </w:rPr>
              <w:t>Նախագծում կատարվել է համապատասխան փոփոխություն</w:t>
            </w:r>
            <w:r w:rsidRPr="00D069DC">
              <w:rPr>
                <w:rFonts w:ascii="GHEA Grapalat" w:hAnsi="GHEA Grapalat" w:cs="Verdana"/>
                <w:bCs/>
                <w:color w:val="000000"/>
                <w:sz w:val="24"/>
                <w:szCs w:val="24"/>
                <w:shd w:val="clear" w:color="auto" w:fill="FFFFFF"/>
                <w:lang w:val="hy-AM"/>
              </w:rPr>
              <w:t xml:space="preserve">, մասնավորապես սահմանվել է, որ խախտումն </w:t>
            </w:r>
            <w:r w:rsidRPr="00D069DC">
              <w:rPr>
                <w:rFonts w:ascii="GHEA Grapalat" w:eastAsia="Times New Roman" w:hAnsi="GHEA Grapalat"/>
                <w:color w:val="000000"/>
                <w:sz w:val="24"/>
                <w:szCs w:val="24"/>
                <w:lang w:val="hy-AM" w:eastAsia="ru-RU"/>
              </w:rPr>
              <w:t>առաջին անգամ արձանագրելիս առաջացնում է նախազգուշացում, իսկ դրանից հետո մեկ տարվա ընթացքում խախտումը յուրաքանչյուր անգամ արձանագրելու  կամ խախտումը վերացնելու մասին տրված հանձնարարականի կամ կարգադրագրի պահանջը սահմանված ժամկետում չկատարելու դեպքերում՝ տուգանքի նշանակում սահմանված նվազագույն աշխատավարձի երեսնապատիկի չափով:</w:t>
            </w:r>
          </w:p>
          <w:p w:rsidR="00BC4BD7" w:rsidRPr="00BC4BD7" w:rsidRDefault="00BC4BD7" w:rsidP="00BC4BD7">
            <w:pPr>
              <w:spacing w:after="0" w:line="360" w:lineRule="auto"/>
              <w:ind w:left="123" w:right="145"/>
              <w:jc w:val="center"/>
              <w:rPr>
                <w:rFonts w:ascii="GHEA Grapalat" w:eastAsia="Times New Roman" w:hAnsi="GHEA Grapalat" w:cs="Times New Roman"/>
                <w:b/>
                <w:color w:val="000000"/>
                <w:sz w:val="24"/>
                <w:szCs w:val="24"/>
                <w:lang w:val="hy-AM"/>
              </w:rPr>
            </w:pPr>
          </w:p>
        </w:tc>
      </w:tr>
      <w:tr w:rsidR="00BF6E9E" w:rsidRPr="00775A3F" w:rsidTr="00CF77A6">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BB3BFB" w:rsidRPr="00BF6E9E" w:rsidRDefault="006301EB" w:rsidP="00BB3BFB">
            <w:pPr>
              <w:spacing w:line="360" w:lineRule="auto"/>
              <w:ind w:left="84" w:right="273"/>
              <w:jc w:val="both"/>
              <w:rPr>
                <w:rFonts w:ascii="GHEA Grapalat" w:hAnsi="GHEA Grapalat"/>
                <w:sz w:val="24"/>
                <w:szCs w:val="24"/>
                <w:lang w:val="af-ZA"/>
              </w:rPr>
            </w:pPr>
            <w:r>
              <w:rPr>
                <w:rFonts w:ascii="GHEA Grapalat" w:hAnsi="GHEA Grapalat"/>
                <w:sz w:val="24"/>
                <w:szCs w:val="24"/>
                <w:lang w:val="af-ZA"/>
              </w:rPr>
              <w:lastRenderedPageBreak/>
              <w:t xml:space="preserve">3. </w:t>
            </w:r>
            <w:r w:rsidR="00BB3BFB" w:rsidRPr="00BF6E9E">
              <w:rPr>
                <w:rFonts w:ascii="GHEA Grapalat" w:hAnsi="GHEA Grapalat"/>
                <w:sz w:val="24"/>
                <w:szCs w:val="24"/>
                <w:lang w:val="af-ZA"/>
              </w:rPr>
              <w:t xml:space="preserve">Ելնելով այն հանգամանքից, որ Սննդամթերքի </w:t>
            </w:r>
            <w:r w:rsidR="00BB3BFB" w:rsidRPr="00BF6E9E">
              <w:rPr>
                <w:rFonts w:ascii="GHEA Grapalat" w:hAnsi="GHEA Grapalat"/>
                <w:sz w:val="24"/>
                <w:szCs w:val="24"/>
                <w:lang w:val="af-ZA"/>
              </w:rPr>
              <w:lastRenderedPageBreak/>
              <w:t xml:space="preserve">անվտանգության բնագավառում վերահսկողություն իրականացնող պետական լիազորված մարմինը` Սննդամթերքի անվտանգության տեսչական մարմինն է, ուստի առաջարկում ենք </w:t>
            </w:r>
            <w:r w:rsidR="00BB3BFB" w:rsidRPr="00BF6E9E">
              <w:rPr>
                <w:rFonts w:ascii="GHEA Grapalat" w:hAnsi="GHEA Grapalat" w:cs="Sylfaen"/>
                <w:bCs/>
                <w:color w:val="000000"/>
                <w:sz w:val="24"/>
                <w:szCs w:val="24"/>
                <w:lang w:val="hy-AM"/>
              </w:rPr>
              <w:t>Վարչական իրավախախտումների վերաբերյալ Հայաստանի Հանրապետության օրենսգրք</w:t>
            </w:r>
            <w:r w:rsidR="00BB3BFB" w:rsidRPr="00BB3BFB">
              <w:rPr>
                <w:rFonts w:ascii="GHEA Grapalat" w:hAnsi="GHEA Grapalat" w:cs="Sylfaen"/>
                <w:bCs/>
                <w:color w:val="000000"/>
                <w:sz w:val="24"/>
                <w:szCs w:val="24"/>
                <w:lang w:val="hy-AM"/>
              </w:rPr>
              <w:t>ի</w:t>
            </w:r>
            <w:r w:rsidR="00BB3BFB" w:rsidRPr="00BF6E9E">
              <w:rPr>
                <w:rFonts w:ascii="GHEA Grapalat" w:hAnsi="GHEA Grapalat" w:cs="Sylfaen"/>
                <w:bCs/>
                <w:color w:val="000000"/>
                <w:sz w:val="24"/>
                <w:szCs w:val="24"/>
                <w:lang w:val="af-ZA"/>
              </w:rPr>
              <w:t xml:space="preserve"> </w:t>
            </w:r>
            <w:r w:rsidR="00BB3BFB" w:rsidRPr="00BF6E9E">
              <w:rPr>
                <w:rFonts w:ascii="GHEA Grapalat" w:hAnsi="GHEA Grapalat"/>
                <w:sz w:val="24"/>
                <w:szCs w:val="24"/>
                <w:lang w:val="af-ZA"/>
              </w:rPr>
              <w:t>238</w:t>
            </w:r>
            <w:r w:rsidR="00BB3BFB" w:rsidRPr="00BF6E9E">
              <w:rPr>
                <w:rFonts w:ascii="GHEA Grapalat" w:hAnsi="GHEA Grapalat"/>
                <w:sz w:val="24"/>
                <w:szCs w:val="24"/>
                <w:vertAlign w:val="superscript"/>
                <w:lang w:val="af-ZA"/>
              </w:rPr>
              <w:t>2</w:t>
            </w:r>
            <w:r w:rsidR="00BB3BFB" w:rsidRPr="00BF6E9E">
              <w:rPr>
                <w:rFonts w:ascii="GHEA Grapalat" w:hAnsi="GHEA Grapalat"/>
                <w:sz w:val="24"/>
                <w:szCs w:val="24"/>
                <w:lang w:val="af-ZA"/>
              </w:rPr>
              <w:t xml:space="preserve"> հոդվածում «երեսունհինգերորդ» բառից հետո լրացնել «երեսունիններորդ» բառը:  </w:t>
            </w:r>
          </w:p>
          <w:p w:rsidR="00BF6E9E" w:rsidRPr="00BB3BFB" w:rsidRDefault="00BF6E9E" w:rsidP="00BF6E9E">
            <w:pPr>
              <w:spacing w:after="0" w:line="360" w:lineRule="auto"/>
              <w:ind w:left="84" w:right="131"/>
              <w:rPr>
                <w:rFonts w:ascii="GHEA Grapalat" w:eastAsia="Times New Roman" w:hAnsi="GHEA Grapalat" w:cs="Times New Roman"/>
                <w:color w:val="000000"/>
                <w:sz w:val="24"/>
                <w:szCs w:val="24"/>
                <w:lang w:val="af-ZA"/>
              </w:rPr>
            </w:pP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F6E9E" w:rsidRDefault="00BF6E9E" w:rsidP="00BF6E9E">
            <w:pPr>
              <w:spacing w:line="360" w:lineRule="auto"/>
              <w:ind w:left="123" w:right="145" w:hanging="125"/>
              <w:jc w:val="center"/>
              <w:rPr>
                <w:rFonts w:ascii="GHEA Grapalat" w:eastAsia="Calibri" w:hAnsi="GHEA Grapalat" w:cs="Times New Roman"/>
                <w:b/>
                <w:sz w:val="24"/>
                <w:szCs w:val="24"/>
                <w:lang w:val="hy-AM"/>
              </w:rPr>
            </w:pPr>
            <w:r w:rsidRPr="00BF6E9E">
              <w:rPr>
                <w:rFonts w:ascii="GHEA Grapalat" w:eastAsia="Calibri" w:hAnsi="GHEA Grapalat" w:cs="Times New Roman"/>
                <w:b/>
                <w:sz w:val="24"/>
                <w:szCs w:val="24"/>
                <w:lang w:val="hy-AM"/>
              </w:rPr>
              <w:lastRenderedPageBreak/>
              <w:t>Ընդունվել է</w:t>
            </w:r>
          </w:p>
          <w:p w:rsidR="00BC4BD7" w:rsidRPr="00BC4BD7" w:rsidRDefault="00BC4BD7" w:rsidP="00BC4BD7">
            <w:pPr>
              <w:spacing w:line="360" w:lineRule="auto"/>
              <w:ind w:left="123" w:right="145"/>
              <w:jc w:val="both"/>
              <w:rPr>
                <w:rFonts w:ascii="GHEA Grapalat" w:eastAsia="Calibri" w:hAnsi="GHEA Grapalat" w:cs="Times New Roman"/>
                <w:sz w:val="24"/>
                <w:szCs w:val="24"/>
                <w:lang w:val="hy-AM"/>
              </w:rPr>
            </w:pPr>
            <w:r w:rsidRPr="00BC4BD7">
              <w:rPr>
                <w:rFonts w:ascii="GHEA Grapalat" w:eastAsia="Calibri" w:hAnsi="GHEA Grapalat" w:cs="Times New Roman"/>
                <w:sz w:val="24"/>
                <w:szCs w:val="24"/>
                <w:lang w:val="hy-AM"/>
              </w:rPr>
              <w:lastRenderedPageBreak/>
              <w:t>Օրենքի նախագծում «երեսունհինգերորդ» բառից հետո լրացվել է «երեսունիններորդ» բառը։</w:t>
            </w:r>
          </w:p>
          <w:p w:rsidR="00BF6E9E" w:rsidRPr="00BF6E9E" w:rsidRDefault="00BF6E9E" w:rsidP="00BF6E9E">
            <w:pPr>
              <w:spacing w:after="0" w:line="360" w:lineRule="auto"/>
              <w:ind w:left="123" w:right="145"/>
              <w:rPr>
                <w:rFonts w:ascii="GHEA Grapalat" w:eastAsia="Times New Roman" w:hAnsi="GHEA Grapalat" w:cs="Times New Roman"/>
                <w:color w:val="000000"/>
                <w:sz w:val="24"/>
                <w:szCs w:val="24"/>
                <w:lang w:val="hy-AM"/>
              </w:rPr>
            </w:pPr>
            <w:r w:rsidRPr="00BF6E9E">
              <w:rPr>
                <w:rFonts w:ascii="Calibri" w:eastAsia="Times New Roman" w:hAnsi="Calibri" w:cs="Calibri"/>
                <w:color w:val="000000"/>
                <w:sz w:val="24"/>
                <w:szCs w:val="24"/>
                <w:lang w:val="hy-AM"/>
              </w:rPr>
              <w:t> </w:t>
            </w:r>
          </w:p>
        </w:tc>
      </w:tr>
      <w:tr w:rsidR="00BC4BD7" w:rsidRPr="00BF6E9E" w:rsidTr="001F4CEA">
        <w:trPr>
          <w:tblCellSpacing w:w="0" w:type="dxa"/>
          <w:jc w:val="center"/>
        </w:trPr>
        <w:tc>
          <w:tcPr>
            <w:tcW w:w="1129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C4BD7" w:rsidRPr="00A8731D" w:rsidRDefault="00BC4BD7" w:rsidP="00BC4BD7">
            <w:pPr>
              <w:jc w:val="center"/>
              <w:rPr>
                <w:rFonts w:ascii="GHEA Grapalat" w:hAnsi="GHEA Grapalat"/>
                <w:b/>
                <w:sz w:val="24"/>
                <w:szCs w:val="24"/>
                <w:lang w:val="hy-AM"/>
              </w:rPr>
            </w:pPr>
            <w:r w:rsidRPr="00A8731D">
              <w:rPr>
                <w:rFonts w:ascii="GHEA Grapalat" w:hAnsi="GHEA Grapalat"/>
                <w:b/>
                <w:sz w:val="24"/>
                <w:szCs w:val="24"/>
                <w:lang w:val="hy-AM"/>
              </w:rPr>
              <w:lastRenderedPageBreak/>
              <w:t>5․ ՀՀ արդարադատության նախարարություն</w:t>
            </w:r>
          </w:p>
          <w:p w:rsidR="00BC4BD7" w:rsidRPr="002D37CA" w:rsidRDefault="00BC4BD7" w:rsidP="00BC4BD7">
            <w:pPr>
              <w:jc w:val="center"/>
              <w:rPr>
                <w:rFonts w:ascii="GHEA Grapalat" w:hAnsi="GHEA Grapalat"/>
                <w:sz w:val="24"/>
                <w:szCs w:val="24"/>
                <w:lang w:val="hy-AM"/>
              </w:rPr>
            </w:pP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BC4BD7" w:rsidRPr="00BF6E9E" w:rsidRDefault="00BC4BD7" w:rsidP="00BC4BD7">
            <w:pPr>
              <w:spacing w:after="0" w:line="360" w:lineRule="auto"/>
              <w:ind w:left="123" w:right="145"/>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01.07</w:t>
            </w:r>
            <w:r w:rsidRPr="00BF6E9E">
              <w:rPr>
                <w:rFonts w:ascii="GHEA Grapalat" w:eastAsia="Times New Roman" w:hAnsi="GHEA Grapalat" w:cs="Times New Roman"/>
                <w:color w:val="000000"/>
                <w:sz w:val="24"/>
                <w:szCs w:val="24"/>
                <w:lang w:val="hy-AM"/>
              </w:rPr>
              <w:t>.2020թ</w:t>
            </w:r>
            <w:r w:rsidRPr="00BF6E9E">
              <w:rPr>
                <w:rFonts w:ascii="Cambria Math" w:eastAsia="Times New Roman" w:hAnsi="Cambria Math" w:cs="Cambria Math"/>
                <w:color w:val="000000"/>
                <w:sz w:val="24"/>
                <w:szCs w:val="24"/>
                <w:lang w:val="hy-AM"/>
              </w:rPr>
              <w:t>․</w:t>
            </w:r>
          </w:p>
        </w:tc>
      </w:tr>
      <w:tr w:rsidR="00BC4BD7" w:rsidRPr="00BF6E9E" w:rsidTr="001F4CEA">
        <w:trPr>
          <w:tblCellSpacing w:w="0" w:type="dxa"/>
          <w:jc w:val="center"/>
        </w:trPr>
        <w:tc>
          <w:tcPr>
            <w:tcW w:w="1129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C4BD7" w:rsidRPr="00BF6E9E" w:rsidRDefault="00BC4BD7" w:rsidP="00BC4BD7">
            <w:pPr>
              <w:spacing w:after="0" w:line="360" w:lineRule="auto"/>
              <w:ind w:left="123" w:right="145"/>
              <w:rPr>
                <w:rFonts w:ascii="GHEA Grapalat" w:eastAsia="Times New Roman" w:hAnsi="GHEA Grapalat" w:cs="Times New Roman"/>
                <w:color w:val="000000"/>
                <w:sz w:val="24"/>
                <w:szCs w:val="24"/>
                <w:lang w:val="hy-AM"/>
              </w:rPr>
            </w:pP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BC4BD7" w:rsidRPr="00BF6E9E" w:rsidRDefault="00BC4BD7" w:rsidP="00BC4BD7">
            <w:pPr>
              <w:spacing w:after="0" w:line="360" w:lineRule="auto"/>
              <w:ind w:left="123" w:right="145"/>
              <w:jc w:val="center"/>
              <w:rPr>
                <w:rFonts w:ascii="GHEA Grapalat" w:eastAsia="Times New Roman" w:hAnsi="GHEA Grapalat" w:cs="Times New Roman"/>
                <w:color w:val="000000"/>
                <w:sz w:val="24"/>
                <w:szCs w:val="24"/>
                <w:lang w:val="hy-AM"/>
              </w:rPr>
            </w:pPr>
            <w:r w:rsidRPr="00BF6E9E">
              <w:rPr>
                <w:rFonts w:ascii="GHEA Grapalat" w:eastAsia="Times New Roman" w:hAnsi="GHEA Grapalat" w:cs="Times New Roman"/>
                <w:color w:val="000000"/>
                <w:sz w:val="24"/>
                <w:szCs w:val="24"/>
                <w:lang w:val="hy-AM"/>
              </w:rPr>
              <w:t xml:space="preserve">N </w:t>
            </w:r>
            <w:r w:rsidRPr="00B321A5">
              <w:rPr>
                <w:rFonts w:ascii="GHEA Grapalat" w:hAnsi="GHEA Grapalat"/>
                <w:sz w:val="24"/>
                <w:szCs w:val="24"/>
                <w:lang w:val="hy-AM"/>
              </w:rPr>
              <w:t>02/27.1/14193-2020</w:t>
            </w:r>
          </w:p>
        </w:tc>
      </w:tr>
      <w:tr w:rsidR="00BC4BD7" w:rsidRPr="00775A3F" w:rsidTr="004C2E7B">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BC4BD7" w:rsidRPr="00B321A5" w:rsidRDefault="00BC4BD7" w:rsidP="00BC4BD7">
            <w:pPr>
              <w:widowControl w:val="0"/>
              <w:spacing w:line="360" w:lineRule="auto"/>
              <w:ind w:left="84" w:right="131"/>
              <w:jc w:val="center"/>
              <w:outlineLvl w:val="0"/>
              <w:rPr>
                <w:rFonts w:ascii="GHEA Grapalat" w:eastAsia="Times New Roman" w:hAnsi="GHEA Grapalat"/>
                <w:b/>
                <w:sz w:val="24"/>
                <w:szCs w:val="24"/>
                <w:lang w:val="hy-AM" w:eastAsia="ru-RU"/>
              </w:rPr>
            </w:pPr>
            <w:r w:rsidRPr="00B321A5">
              <w:rPr>
                <w:rFonts w:ascii="GHEA Grapalat" w:eastAsia="Times New Roman" w:hAnsi="GHEA Grapalat"/>
                <w:b/>
                <w:sz w:val="24"/>
                <w:szCs w:val="24"/>
                <w:lang w:val="hy-AM" w:eastAsia="ru-RU"/>
              </w:rPr>
              <w:t>ՊԵՏԱԿԱՆ ՓՈՐՁԱԳԻՏԱԿԱՆ ԵԶՐԱԿԱՑՈՒԹՅՈՒՆ</w:t>
            </w:r>
          </w:p>
          <w:p w:rsidR="00BC4BD7" w:rsidRPr="00B321A5" w:rsidRDefault="00BC4BD7" w:rsidP="00BC4BD7">
            <w:pPr>
              <w:widowControl w:val="0"/>
              <w:spacing w:line="360" w:lineRule="auto"/>
              <w:ind w:left="84" w:right="131"/>
              <w:jc w:val="center"/>
              <w:outlineLvl w:val="0"/>
              <w:rPr>
                <w:rFonts w:ascii="GHEA Grapalat" w:eastAsia="Times New Roman" w:hAnsi="GHEA Grapalat"/>
                <w:b/>
                <w:sz w:val="24"/>
                <w:szCs w:val="24"/>
                <w:lang w:val="hy-AM" w:eastAsia="ru-RU"/>
              </w:rPr>
            </w:pPr>
            <w:r w:rsidRPr="00B321A5">
              <w:rPr>
                <w:rFonts w:ascii="GHEA Grapalat" w:eastAsia="Times New Roman" w:hAnsi="GHEA Grapalat"/>
                <w:b/>
                <w:sz w:val="24"/>
                <w:szCs w:val="24"/>
                <w:lang w:val="hy-AM" w:eastAsia="ru-RU"/>
              </w:rPr>
              <w:t>«Առևտրի և ծառայությունների մասին» Հայաստանի Հանրապետության օրենքում և «Վարչական իրավախախտումների վերաբերյալ» Հայաստանի Հանրապետության օրենսգրքում լրացումներ կատարելու մասին» Հայաստանի Հանրապետության օրենքների նախագծերի փաթեթի վերաբերյալ</w:t>
            </w:r>
          </w:p>
          <w:p w:rsidR="00BC4BD7" w:rsidRPr="00B321A5" w:rsidRDefault="00BC4BD7" w:rsidP="00BC4BD7">
            <w:pPr>
              <w:widowControl w:val="0"/>
              <w:spacing w:line="360" w:lineRule="auto"/>
              <w:ind w:left="84" w:right="131"/>
              <w:jc w:val="both"/>
              <w:outlineLvl w:val="0"/>
              <w:rPr>
                <w:rFonts w:ascii="GHEA Grapalat" w:eastAsia="Times New Roman" w:hAnsi="GHEA Grapalat"/>
                <w:sz w:val="24"/>
                <w:szCs w:val="24"/>
                <w:lang w:val="hy-AM" w:eastAsia="ru-RU"/>
              </w:rPr>
            </w:pPr>
          </w:p>
          <w:p w:rsidR="00BC4BD7" w:rsidRPr="00B321A5" w:rsidRDefault="00BC4BD7" w:rsidP="00BC4BD7">
            <w:pPr>
              <w:widowControl w:val="0"/>
              <w:spacing w:line="360" w:lineRule="auto"/>
              <w:ind w:left="84" w:right="131"/>
              <w:jc w:val="both"/>
              <w:outlineLvl w:val="0"/>
              <w:rPr>
                <w:rFonts w:ascii="GHEA Grapalat" w:eastAsia="Times New Roman" w:hAnsi="GHEA Grapalat"/>
                <w:sz w:val="24"/>
                <w:szCs w:val="24"/>
                <w:lang w:val="hy-AM" w:eastAsia="ru-RU"/>
              </w:rPr>
            </w:pPr>
          </w:p>
          <w:p w:rsidR="00BC4BD7" w:rsidRPr="00B321A5" w:rsidRDefault="00BC4BD7" w:rsidP="00BC4BD7">
            <w:pPr>
              <w:widowControl w:val="0"/>
              <w:spacing w:line="360" w:lineRule="auto"/>
              <w:ind w:left="84" w:right="131"/>
              <w:jc w:val="both"/>
              <w:outlineLvl w:val="0"/>
              <w:rPr>
                <w:rFonts w:ascii="GHEA Grapalat" w:eastAsia="Times New Roman" w:hAnsi="GHEA Grapalat"/>
                <w:sz w:val="24"/>
                <w:szCs w:val="24"/>
                <w:lang w:val="hy-AM" w:eastAsia="ru-RU"/>
              </w:rPr>
            </w:pPr>
            <w:r w:rsidRPr="00B321A5">
              <w:rPr>
                <w:rFonts w:ascii="GHEA Grapalat" w:eastAsia="Times New Roman" w:hAnsi="GHEA Grapalat"/>
                <w:sz w:val="24"/>
                <w:szCs w:val="24"/>
                <w:lang w:val="hy-AM" w:eastAsia="ru-RU"/>
              </w:rPr>
              <w:t>1. «Առևտրի և ծառայությունների մասին» Հայաստանի Հանրապետության օրենքում լրացումներ կատարելու մասին» Հայաստանի Հանրապետության օրենքի նախագծի (այսուհետ՝ Նախագիծ) 1-ին և 2-րդ հոդվածներում «2</w:t>
            </w:r>
            <w:r w:rsidRPr="00B321A5">
              <w:rPr>
                <w:rFonts w:ascii="GHEA Grapalat" w:eastAsia="Times New Roman" w:hAnsi="GHEA Grapalat"/>
                <w:sz w:val="24"/>
                <w:szCs w:val="24"/>
                <w:vertAlign w:val="superscript"/>
                <w:lang w:val="hy-AM" w:eastAsia="ru-RU"/>
              </w:rPr>
              <w:t>1</w:t>
            </w:r>
            <w:r w:rsidRPr="00B321A5">
              <w:rPr>
                <w:rFonts w:ascii="GHEA Grapalat" w:eastAsia="Times New Roman" w:hAnsi="GHEA Grapalat"/>
                <w:sz w:val="24"/>
                <w:szCs w:val="24"/>
                <w:lang w:val="hy-AM" w:eastAsia="ru-RU"/>
              </w:rPr>
              <w:t>» և «3</w:t>
            </w:r>
            <w:r w:rsidRPr="00B321A5">
              <w:rPr>
                <w:rFonts w:ascii="GHEA Grapalat" w:eastAsia="Times New Roman" w:hAnsi="GHEA Grapalat"/>
                <w:sz w:val="24"/>
                <w:szCs w:val="24"/>
                <w:vertAlign w:val="superscript"/>
                <w:lang w:val="hy-AM" w:eastAsia="ru-RU"/>
              </w:rPr>
              <w:t>1</w:t>
            </w:r>
            <w:r w:rsidRPr="00B321A5">
              <w:rPr>
                <w:rFonts w:ascii="GHEA Grapalat" w:eastAsia="Times New Roman" w:hAnsi="GHEA Grapalat"/>
                <w:sz w:val="24"/>
                <w:szCs w:val="24"/>
                <w:lang w:val="hy-AM" w:eastAsia="ru-RU"/>
              </w:rPr>
              <w:t>» թվերը համապատասխանաբար, անհրաժեշտ է փոխարինել «2</w:t>
            </w:r>
            <w:r w:rsidRPr="00B321A5">
              <w:rPr>
                <w:rFonts w:ascii="Cambria Math" w:eastAsia="Times New Roman" w:hAnsi="Cambria Math" w:cs="Cambria Math"/>
                <w:sz w:val="24"/>
                <w:szCs w:val="24"/>
                <w:lang w:val="hy-AM" w:eastAsia="ru-RU"/>
              </w:rPr>
              <w:t>․</w:t>
            </w:r>
            <w:r w:rsidRPr="00B321A5">
              <w:rPr>
                <w:rFonts w:ascii="GHEA Grapalat" w:eastAsia="Times New Roman" w:hAnsi="GHEA Grapalat"/>
                <w:sz w:val="24"/>
                <w:szCs w:val="24"/>
                <w:lang w:val="hy-AM" w:eastAsia="ru-RU"/>
              </w:rPr>
              <w:t>1</w:t>
            </w:r>
            <w:r w:rsidRPr="00B321A5">
              <w:rPr>
                <w:rFonts w:ascii="GHEA Grapalat" w:eastAsia="Times New Roman" w:hAnsi="GHEA Grapalat" w:cs="GHEA Grapalat"/>
                <w:sz w:val="24"/>
                <w:szCs w:val="24"/>
                <w:lang w:val="hy-AM" w:eastAsia="ru-RU"/>
              </w:rPr>
              <w:t>»</w:t>
            </w:r>
            <w:r w:rsidRPr="00B321A5">
              <w:rPr>
                <w:rFonts w:ascii="GHEA Grapalat" w:eastAsia="Times New Roman" w:hAnsi="GHEA Grapalat"/>
                <w:sz w:val="24"/>
                <w:szCs w:val="24"/>
                <w:lang w:val="hy-AM" w:eastAsia="ru-RU"/>
              </w:rPr>
              <w:t xml:space="preserve"> </w:t>
            </w:r>
            <w:r w:rsidRPr="00B321A5">
              <w:rPr>
                <w:rFonts w:ascii="GHEA Grapalat" w:eastAsia="Times New Roman" w:hAnsi="GHEA Grapalat" w:cs="GHEA Grapalat"/>
                <w:sz w:val="24"/>
                <w:szCs w:val="24"/>
                <w:lang w:val="hy-AM" w:eastAsia="ru-RU"/>
              </w:rPr>
              <w:t>և</w:t>
            </w:r>
            <w:r w:rsidRPr="00B321A5">
              <w:rPr>
                <w:rFonts w:ascii="GHEA Grapalat" w:eastAsia="Times New Roman" w:hAnsi="GHEA Grapalat"/>
                <w:sz w:val="24"/>
                <w:szCs w:val="24"/>
                <w:lang w:val="hy-AM" w:eastAsia="ru-RU"/>
              </w:rPr>
              <w:t xml:space="preserve"> </w:t>
            </w:r>
            <w:r w:rsidRPr="00B321A5">
              <w:rPr>
                <w:rFonts w:ascii="GHEA Grapalat" w:eastAsia="Times New Roman" w:hAnsi="GHEA Grapalat" w:cs="GHEA Grapalat"/>
                <w:sz w:val="24"/>
                <w:szCs w:val="24"/>
                <w:lang w:val="hy-AM" w:eastAsia="ru-RU"/>
              </w:rPr>
              <w:t>«</w:t>
            </w:r>
            <w:r w:rsidRPr="00B321A5">
              <w:rPr>
                <w:rFonts w:ascii="GHEA Grapalat" w:eastAsia="Times New Roman" w:hAnsi="GHEA Grapalat"/>
                <w:sz w:val="24"/>
                <w:szCs w:val="24"/>
                <w:lang w:val="hy-AM" w:eastAsia="ru-RU"/>
              </w:rPr>
              <w:t>3.1</w:t>
            </w:r>
            <w:r w:rsidRPr="00B321A5">
              <w:rPr>
                <w:rFonts w:ascii="GHEA Grapalat" w:eastAsia="Times New Roman" w:hAnsi="GHEA Grapalat" w:cs="GHEA Grapalat"/>
                <w:sz w:val="24"/>
                <w:szCs w:val="24"/>
                <w:lang w:val="hy-AM" w:eastAsia="ru-RU"/>
              </w:rPr>
              <w:t>»</w:t>
            </w:r>
            <w:r w:rsidRPr="00B321A5">
              <w:rPr>
                <w:rFonts w:ascii="GHEA Grapalat" w:eastAsia="Times New Roman" w:hAnsi="GHEA Grapalat"/>
                <w:sz w:val="24"/>
                <w:szCs w:val="24"/>
                <w:lang w:val="hy-AM" w:eastAsia="ru-RU"/>
              </w:rPr>
              <w:t xml:space="preserve"> </w:t>
            </w:r>
            <w:r w:rsidRPr="00B321A5">
              <w:rPr>
                <w:rFonts w:ascii="GHEA Grapalat" w:eastAsia="Times New Roman" w:hAnsi="GHEA Grapalat" w:cs="GHEA Grapalat"/>
                <w:sz w:val="24"/>
                <w:szCs w:val="24"/>
                <w:lang w:val="hy-AM" w:eastAsia="ru-RU"/>
              </w:rPr>
              <w:t>թվերով</w:t>
            </w:r>
            <w:r w:rsidRPr="00B321A5">
              <w:rPr>
                <w:rFonts w:ascii="GHEA Grapalat" w:eastAsia="Times New Roman" w:hAnsi="GHEA Grapalat"/>
                <w:sz w:val="24"/>
                <w:szCs w:val="24"/>
                <w:lang w:val="hy-AM" w:eastAsia="ru-RU"/>
              </w:rPr>
              <w:t xml:space="preserve">:  </w:t>
            </w:r>
          </w:p>
          <w:p w:rsidR="00BC4BD7" w:rsidRPr="002D37CA" w:rsidRDefault="00BC4BD7" w:rsidP="00BC4BD7">
            <w:pPr>
              <w:widowControl w:val="0"/>
              <w:spacing w:line="360" w:lineRule="auto"/>
              <w:ind w:left="84" w:right="131"/>
              <w:jc w:val="both"/>
              <w:outlineLvl w:val="0"/>
              <w:rPr>
                <w:rFonts w:ascii="GHEA Grapalat" w:eastAsia="Times New Roman" w:hAnsi="GHEA Grapalat"/>
                <w:sz w:val="24"/>
                <w:szCs w:val="24"/>
                <w:lang w:val="hy-AM" w:eastAsia="ru-RU"/>
              </w:rPr>
            </w:pP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BC4BD7" w:rsidRPr="00BF6E9E" w:rsidRDefault="00BC4BD7" w:rsidP="00BC4BD7">
            <w:pPr>
              <w:spacing w:after="0" w:line="360" w:lineRule="auto"/>
              <w:ind w:left="123" w:right="145"/>
              <w:jc w:val="both"/>
              <w:rPr>
                <w:rFonts w:ascii="GHEA Grapalat" w:eastAsia="Times New Roman" w:hAnsi="GHEA Grapalat" w:cs="Calibri"/>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p w:rsid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r w:rsidRPr="00BC4BD7">
              <w:rPr>
                <w:rFonts w:ascii="GHEA Grapalat" w:eastAsia="Times New Roman" w:hAnsi="GHEA Grapalat" w:cs="Calibri"/>
                <w:b/>
                <w:color w:val="000000"/>
                <w:sz w:val="24"/>
                <w:szCs w:val="24"/>
                <w:lang w:val="hy-AM"/>
              </w:rPr>
              <w:t>Ընդունվել է</w:t>
            </w:r>
          </w:p>
          <w:p w:rsidR="00BC4BD7" w:rsidRPr="00B321A5" w:rsidRDefault="00A8731D" w:rsidP="00BC4BD7">
            <w:pPr>
              <w:widowControl w:val="0"/>
              <w:spacing w:line="360" w:lineRule="auto"/>
              <w:ind w:left="84" w:right="131"/>
              <w:jc w:val="both"/>
              <w:outlineLvl w:val="0"/>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Օ</w:t>
            </w:r>
            <w:r w:rsidR="00BC4BD7" w:rsidRPr="00B321A5">
              <w:rPr>
                <w:rFonts w:ascii="GHEA Grapalat" w:eastAsia="Times New Roman" w:hAnsi="GHEA Grapalat"/>
                <w:sz w:val="24"/>
                <w:szCs w:val="24"/>
                <w:lang w:val="hy-AM" w:eastAsia="ru-RU"/>
              </w:rPr>
              <w:t>րենքի նախագծի 1-ին և 2-րդ հոդվածներում «2</w:t>
            </w:r>
            <w:r w:rsidR="00BC4BD7" w:rsidRPr="00B321A5">
              <w:rPr>
                <w:rFonts w:ascii="GHEA Grapalat" w:eastAsia="Times New Roman" w:hAnsi="GHEA Grapalat"/>
                <w:sz w:val="24"/>
                <w:szCs w:val="24"/>
                <w:vertAlign w:val="superscript"/>
                <w:lang w:val="hy-AM" w:eastAsia="ru-RU"/>
              </w:rPr>
              <w:t>1</w:t>
            </w:r>
            <w:r w:rsidR="00BC4BD7" w:rsidRPr="00B321A5">
              <w:rPr>
                <w:rFonts w:ascii="GHEA Grapalat" w:eastAsia="Times New Roman" w:hAnsi="GHEA Grapalat"/>
                <w:sz w:val="24"/>
                <w:szCs w:val="24"/>
                <w:lang w:val="hy-AM" w:eastAsia="ru-RU"/>
              </w:rPr>
              <w:t>» և «3</w:t>
            </w:r>
            <w:r w:rsidR="00BC4BD7" w:rsidRPr="00B321A5">
              <w:rPr>
                <w:rFonts w:ascii="GHEA Grapalat" w:eastAsia="Times New Roman" w:hAnsi="GHEA Grapalat"/>
                <w:sz w:val="24"/>
                <w:szCs w:val="24"/>
                <w:vertAlign w:val="superscript"/>
                <w:lang w:val="hy-AM" w:eastAsia="ru-RU"/>
              </w:rPr>
              <w:t>1</w:t>
            </w:r>
            <w:r w:rsidR="00BC4BD7" w:rsidRPr="00B321A5">
              <w:rPr>
                <w:rFonts w:ascii="GHEA Grapalat" w:eastAsia="Times New Roman" w:hAnsi="GHEA Grapalat"/>
                <w:sz w:val="24"/>
                <w:szCs w:val="24"/>
                <w:lang w:val="hy-AM" w:eastAsia="ru-RU"/>
              </w:rPr>
              <w:t>» թվերը համապատասխանաբար, փոխարին</w:t>
            </w:r>
            <w:r>
              <w:rPr>
                <w:rFonts w:ascii="GHEA Grapalat" w:eastAsia="Times New Roman" w:hAnsi="GHEA Grapalat"/>
                <w:sz w:val="24"/>
                <w:szCs w:val="24"/>
                <w:lang w:val="hy-AM" w:eastAsia="ru-RU"/>
              </w:rPr>
              <w:t>վ</w:t>
            </w:r>
            <w:r w:rsidR="00BC4BD7" w:rsidRPr="00B321A5">
              <w:rPr>
                <w:rFonts w:ascii="GHEA Grapalat" w:eastAsia="Times New Roman" w:hAnsi="GHEA Grapalat"/>
                <w:sz w:val="24"/>
                <w:szCs w:val="24"/>
                <w:lang w:val="hy-AM" w:eastAsia="ru-RU"/>
              </w:rPr>
              <w:t>ել</w:t>
            </w:r>
            <w:r>
              <w:rPr>
                <w:rFonts w:ascii="GHEA Grapalat" w:eastAsia="Times New Roman" w:hAnsi="GHEA Grapalat"/>
                <w:sz w:val="24"/>
                <w:szCs w:val="24"/>
                <w:lang w:val="hy-AM" w:eastAsia="ru-RU"/>
              </w:rPr>
              <w:t xml:space="preserve"> են</w:t>
            </w:r>
            <w:r w:rsidR="00BC4BD7" w:rsidRPr="00B321A5">
              <w:rPr>
                <w:rFonts w:ascii="GHEA Grapalat" w:eastAsia="Times New Roman" w:hAnsi="GHEA Grapalat"/>
                <w:sz w:val="24"/>
                <w:szCs w:val="24"/>
                <w:lang w:val="hy-AM" w:eastAsia="ru-RU"/>
              </w:rPr>
              <w:t xml:space="preserve"> «2</w:t>
            </w:r>
            <w:r w:rsidR="00BC4BD7" w:rsidRPr="00B321A5">
              <w:rPr>
                <w:rFonts w:ascii="Cambria Math" w:eastAsia="Times New Roman" w:hAnsi="Cambria Math" w:cs="Cambria Math"/>
                <w:sz w:val="24"/>
                <w:szCs w:val="24"/>
                <w:lang w:val="hy-AM" w:eastAsia="ru-RU"/>
              </w:rPr>
              <w:t>․</w:t>
            </w:r>
            <w:r w:rsidR="00BC4BD7" w:rsidRPr="00B321A5">
              <w:rPr>
                <w:rFonts w:ascii="GHEA Grapalat" w:eastAsia="Times New Roman" w:hAnsi="GHEA Grapalat"/>
                <w:sz w:val="24"/>
                <w:szCs w:val="24"/>
                <w:lang w:val="hy-AM" w:eastAsia="ru-RU"/>
              </w:rPr>
              <w:t>1</w:t>
            </w:r>
            <w:r w:rsidR="00BC4BD7" w:rsidRPr="00B321A5">
              <w:rPr>
                <w:rFonts w:ascii="GHEA Grapalat" w:eastAsia="Times New Roman" w:hAnsi="GHEA Grapalat" w:cs="GHEA Grapalat"/>
                <w:sz w:val="24"/>
                <w:szCs w:val="24"/>
                <w:lang w:val="hy-AM" w:eastAsia="ru-RU"/>
              </w:rPr>
              <w:t>»</w:t>
            </w:r>
            <w:r w:rsidR="00BC4BD7" w:rsidRPr="00B321A5">
              <w:rPr>
                <w:rFonts w:ascii="GHEA Grapalat" w:eastAsia="Times New Roman" w:hAnsi="GHEA Grapalat"/>
                <w:sz w:val="24"/>
                <w:szCs w:val="24"/>
                <w:lang w:val="hy-AM" w:eastAsia="ru-RU"/>
              </w:rPr>
              <w:t xml:space="preserve"> </w:t>
            </w:r>
            <w:r w:rsidR="00BC4BD7" w:rsidRPr="00B321A5">
              <w:rPr>
                <w:rFonts w:ascii="GHEA Grapalat" w:eastAsia="Times New Roman" w:hAnsi="GHEA Grapalat" w:cs="GHEA Grapalat"/>
                <w:sz w:val="24"/>
                <w:szCs w:val="24"/>
                <w:lang w:val="hy-AM" w:eastAsia="ru-RU"/>
              </w:rPr>
              <w:t>և</w:t>
            </w:r>
            <w:r w:rsidR="00BC4BD7" w:rsidRPr="00B321A5">
              <w:rPr>
                <w:rFonts w:ascii="GHEA Grapalat" w:eastAsia="Times New Roman" w:hAnsi="GHEA Grapalat"/>
                <w:sz w:val="24"/>
                <w:szCs w:val="24"/>
                <w:lang w:val="hy-AM" w:eastAsia="ru-RU"/>
              </w:rPr>
              <w:t xml:space="preserve"> </w:t>
            </w:r>
            <w:r w:rsidR="00BC4BD7" w:rsidRPr="00B321A5">
              <w:rPr>
                <w:rFonts w:ascii="GHEA Grapalat" w:eastAsia="Times New Roman" w:hAnsi="GHEA Grapalat" w:cs="GHEA Grapalat"/>
                <w:sz w:val="24"/>
                <w:szCs w:val="24"/>
                <w:lang w:val="hy-AM" w:eastAsia="ru-RU"/>
              </w:rPr>
              <w:t>«</w:t>
            </w:r>
            <w:r w:rsidR="00BC4BD7" w:rsidRPr="00B321A5">
              <w:rPr>
                <w:rFonts w:ascii="GHEA Grapalat" w:eastAsia="Times New Roman" w:hAnsi="GHEA Grapalat"/>
                <w:sz w:val="24"/>
                <w:szCs w:val="24"/>
                <w:lang w:val="hy-AM" w:eastAsia="ru-RU"/>
              </w:rPr>
              <w:t>3.1</w:t>
            </w:r>
            <w:r w:rsidR="00BC4BD7" w:rsidRPr="00B321A5">
              <w:rPr>
                <w:rFonts w:ascii="GHEA Grapalat" w:eastAsia="Times New Roman" w:hAnsi="GHEA Grapalat" w:cs="GHEA Grapalat"/>
                <w:sz w:val="24"/>
                <w:szCs w:val="24"/>
                <w:lang w:val="hy-AM" w:eastAsia="ru-RU"/>
              </w:rPr>
              <w:t>»</w:t>
            </w:r>
            <w:r w:rsidR="00BC4BD7" w:rsidRPr="00B321A5">
              <w:rPr>
                <w:rFonts w:ascii="GHEA Grapalat" w:eastAsia="Times New Roman" w:hAnsi="GHEA Grapalat"/>
                <w:sz w:val="24"/>
                <w:szCs w:val="24"/>
                <w:lang w:val="hy-AM" w:eastAsia="ru-RU"/>
              </w:rPr>
              <w:t xml:space="preserve"> </w:t>
            </w:r>
            <w:r w:rsidR="00BC4BD7" w:rsidRPr="00B321A5">
              <w:rPr>
                <w:rFonts w:ascii="GHEA Grapalat" w:eastAsia="Times New Roman" w:hAnsi="GHEA Grapalat" w:cs="GHEA Grapalat"/>
                <w:sz w:val="24"/>
                <w:szCs w:val="24"/>
                <w:lang w:val="hy-AM" w:eastAsia="ru-RU"/>
              </w:rPr>
              <w:t>թվերով</w:t>
            </w:r>
            <w:r w:rsidR="00BC4BD7" w:rsidRPr="00B321A5">
              <w:rPr>
                <w:rFonts w:ascii="GHEA Grapalat" w:eastAsia="Times New Roman" w:hAnsi="GHEA Grapalat"/>
                <w:sz w:val="24"/>
                <w:szCs w:val="24"/>
                <w:lang w:val="hy-AM" w:eastAsia="ru-RU"/>
              </w:rPr>
              <w:t xml:space="preserve">:  </w:t>
            </w:r>
          </w:p>
          <w:p w:rsidR="00BC4BD7" w:rsidRPr="00BC4BD7" w:rsidRDefault="00BC4BD7" w:rsidP="00BC4BD7">
            <w:pPr>
              <w:spacing w:after="0" w:line="360" w:lineRule="auto"/>
              <w:ind w:left="123" w:right="145"/>
              <w:jc w:val="center"/>
              <w:rPr>
                <w:rFonts w:ascii="GHEA Grapalat" w:eastAsia="Times New Roman" w:hAnsi="GHEA Grapalat" w:cs="Calibri"/>
                <w:b/>
                <w:color w:val="000000"/>
                <w:sz w:val="24"/>
                <w:szCs w:val="24"/>
                <w:lang w:val="hy-AM"/>
              </w:rPr>
            </w:pPr>
          </w:p>
        </w:tc>
      </w:tr>
      <w:tr w:rsidR="00BC4BD7" w:rsidRPr="00775A3F" w:rsidTr="00B83308">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BC4BD7" w:rsidRPr="00B321A5" w:rsidRDefault="00BC4BD7" w:rsidP="00BC4BD7">
            <w:pPr>
              <w:widowControl w:val="0"/>
              <w:spacing w:line="360" w:lineRule="auto"/>
              <w:ind w:left="84" w:right="131"/>
              <w:jc w:val="both"/>
              <w:outlineLvl w:val="0"/>
              <w:rPr>
                <w:rFonts w:ascii="GHEA Grapalat" w:eastAsia="Times New Roman" w:hAnsi="GHEA Grapalat"/>
                <w:sz w:val="24"/>
                <w:szCs w:val="24"/>
                <w:lang w:val="hy-AM" w:eastAsia="ru-RU"/>
              </w:rPr>
            </w:pPr>
            <w:r w:rsidRPr="00B321A5">
              <w:rPr>
                <w:rFonts w:ascii="GHEA Grapalat" w:eastAsia="Times New Roman" w:hAnsi="GHEA Grapalat"/>
                <w:sz w:val="24"/>
                <w:szCs w:val="24"/>
                <w:lang w:val="hy-AM" w:eastAsia="ru-RU"/>
              </w:rPr>
              <w:lastRenderedPageBreak/>
              <w:t xml:space="preserve">2. Նախագծի 1-ին հոդվածով նախատեսվող լրացման «Առևտրի» բառից առաջ անհրաժեշտ է լրացնել «2.1» թիվը։ </w:t>
            </w:r>
          </w:p>
          <w:p w:rsidR="00BC4BD7" w:rsidRPr="00BF6E9E" w:rsidRDefault="00BC4BD7" w:rsidP="00BC4BD7">
            <w:pPr>
              <w:spacing w:after="0" w:line="360" w:lineRule="auto"/>
              <w:ind w:left="84" w:right="131"/>
              <w:rPr>
                <w:rFonts w:ascii="GHEA Grapalat" w:eastAsia="Times New Roman" w:hAnsi="GHEA Grapalat" w:cs="Calibri"/>
                <w:color w:val="000000"/>
                <w:sz w:val="24"/>
                <w:szCs w:val="24"/>
                <w:lang w:val="hy-AM"/>
              </w:rPr>
            </w:pP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BC4BD7" w:rsidRDefault="00BC4BD7" w:rsidP="00BC4BD7">
            <w:pPr>
              <w:spacing w:line="360" w:lineRule="auto"/>
              <w:ind w:left="123" w:right="145" w:hanging="125"/>
              <w:jc w:val="center"/>
              <w:rPr>
                <w:rFonts w:ascii="GHEA Grapalat" w:eastAsia="Calibri" w:hAnsi="GHEA Grapalat" w:cs="Times New Roman"/>
                <w:b/>
                <w:sz w:val="24"/>
                <w:szCs w:val="24"/>
                <w:lang w:val="hy-AM"/>
              </w:rPr>
            </w:pPr>
            <w:r w:rsidRPr="00BF6E9E">
              <w:rPr>
                <w:rFonts w:ascii="GHEA Grapalat" w:eastAsia="Calibri" w:hAnsi="GHEA Grapalat" w:cs="Times New Roman"/>
                <w:b/>
                <w:sz w:val="24"/>
                <w:szCs w:val="24"/>
                <w:lang w:val="hy-AM"/>
              </w:rPr>
              <w:t>Ընդունվել է</w:t>
            </w:r>
          </w:p>
          <w:p w:rsidR="00A8731D" w:rsidRPr="00A8731D" w:rsidRDefault="00A8731D" w:rsidP="00A8731D">
            <w:pPr>
              <w:spacing w:line="360" w:lineRule="auto"/>
              <w:ind w:left="123" w:right="145"/>
              <w:jc w:val="both"/>
              <w:rPr>
                <w:rFonts w:ascii="GHEA Grapalat" w:eastAsia="Calibri" w:hAnsi="GHEA Grapalat" w:cs="Times New Roman"/>
                <w:sz w:val="24"/>
                <w:szCs w:val="24"/>
                <w:lang w:val="hy-AM"/>
              </w:rPr>
            </w:pPr>
            <w:r w:rsidRPr="00A8731D">
              <w:rPr>
                <w:rFonts w:ascii="GHEA Grapalat" w:eastAsia="Calibri" w:hAnsi="GHEA Grapalat" w:cs="Times New Roman"/>
                <w:sz w:val="24"/>
                <w:szCs w:val="24"/>
                <w:lang w:val="hy-AM"/>
              </w:rPr>
              <w:t xml:space="preserve">Օրենքի նախագծում </w:t>
            </w:r>
            <w:r w:rsidRPr="00A8731D">
              <w:rPr>
                <w:rFonts w:ascii="GHEA Grapalat" w:eastAsia="Times New Roman" w:hAnsi="GHEA Grapalat"/>
                <w:sz w:val="24"/>
                <w:szCs w:val="24"/>
                <w:lang w:val="hy-AM" w:eastAsia="ru-RU"/>
              </w:rPr>
              <w:t>«Առևտրի» բառից առաջ լրացվել է «2.1» թիվը։</w:t>
            </w:r>
          </w:p>
          <w:p w:rsidR="00BC4BD7" w:rsidRPr="00BF6E9E" w:rsidRDefault="00BC4BD7" w:rsidP="00BC4BD7">
            <w:pPr>
              <w:spacing w:after="0" w:line="360" w:lineRule="auto"/>
              <w:ind w:left="123" w:right="145"/>
              <w:rPr>
                <w:rFonts w:ascii="GHEA Grapalat" w:eastAsia="Times New Roman" w:hAnsi="GHEA Grapalat" w:cs="Calibri"/>
                <w:color w:val="000000"/>
                <w:sz w:val="24"/>
                <w:szCs w:val="24"/>
                <w:lang w:val="hy-AM"/>
              </w:rPr>
            </w:pPr>
          </w:p>
        </w:tc>
      </w:tr>
      <w:tr w:rsidR="00BC4BD7" w:rsidRPr="00775A3F" w:rsidTr="00745E8F">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BC4BD7" w:rsidRPr="00B321A5" w:rsidRDefault="00BC4BD7" w:rsidP="00BC4BD7">
            <w:pPr>
              <w:widowControl w:val="0"/>
              <w:spacing w:line="360" w:lineRule="auto"/>
              <w:ind w:left="84" w:right="131"/>
              <w:jc w:val="both"/>
              <w:outlineLvl w:val="0"/>
              <w:rPr>
                <w:rFonts w:ascii="GHEA Grapalat" w:eastAsia="Times New Roman" w:hAnsi="GHEA Grapalat"/>
                <w:sz w:val="24"/>
                <w:szCs w:val="24"/>
                <w:lang w:val="hy-AM" w:eastAsia="ru-RU"/>
              </w:rPr>
            </w:pPr>
            <w:r w:rsidRPr="00B321A5">
              <w:rPr>
                <w:rFonts w:ascii="GHEA Grapalat" w:eastAsia="Times New Roman" w:hAnsi="GHEA Grapalat"/>
                <w:sz w:val="24"/>
                <w:szCs w:val="24"/>
                <w:lang w:val="hy-AM" w:eastAsia="ru-RU"/>
              </w:rPr>
              <w:t xml:space="preserve">3. Նախագծի 1-ին հոդվածով նախատեսվում է, որ առևտրի օբյեկտներում կաթնամթերք ապրանքախմբի (ԵԱՏՄ ԱՏԳ ԱԱ 04) տարանջատված մեկուսամասերում բուսական յուղ </w:t>
            </w:r>
            <w:r w:rsidRPr="00B321A5">
              <w:rPr>
                <w:rFonts w:ascii="GHEA Grapalat" w:eastAsia="Times New Roman" w:hAnsi="GHEA Grapalat"/>
                <w:sz w:val="24"/>
                <w:szCs w:val="24"/>
                <w:lang w:val="hy-AM" w:eastAsia="ru-RU"/>
              </w:rPr>
              <w:lastRenderedPageBreak/>
              <w:t xml:space="preserve">պարունակող կաթնային արտադրանքը պետք է ապահովված լինի առանձնացված դարակով (հատվածով) և «Կաթնայուղի փոխարինիչով կաթ պարունակող արտադրանք» հատուկ տեսակի նշումով՝ ընթեռնելի և տեղադրված տեսանելի վայրում: </w:t>
            </w:r>
          </w:p>
          <w:p w:rsidR="00BC4BD7" w:rsidRPr="00B321A5" w:rsidRDefault="00BC4BD7" w:rsidP="00BC4BD7">
            <w:pPr>
              <w:widowControl w:val="0"/>
              <w:spacing w:line="360" w:lineRule="auto"/>
              <w:ind w:left="84" w:right="131"/>
              <w:jc w:val="both"/>
              <w:outlineLvl w:val="0"/>
              <w:rPr>
                <w:rFonts w:ascii="GHEA Grapalat" w:eastAsia="Times New Roman" w:hAnsi="GHEA Grapalat"/>
                <w:sz w:val="24"/>
                <w:szCs w:val="24"/>
                <w:lang w:val="hy-AM" w:eastAsia="ru-RU"/>
              </w:rPr>
            </w:pPr>
            <w:r w:rsidRPr="00B321A5">
              <w:rPr>
                <w:rFonts w:ascii="GHEA Grapalat" w:eastAsia="Times New Roman" w:hAnsi="GHEA Grapalat"/>
                <w:sz w:val="24"/>
                <w:szCs w:val="24"/>
                <w:lang w:val="hy-AM" w:eastAsia="ru-RU"/>
              </w:rPr>
              <w:t>Այս առումով հարկ է նշել, որ «Առևտրի և ծառայությունների մասին» օրենքում բացակայում է «հատուկ տեսակի նշում» հասկացությունը, ուստի, ելնելով իրավական որոշակիության սկզբունքից, անհրաժեշտ է հստակեցնել այն:</w:t>
            </w:r>
          </w:p>
          <w:p w:rsidR="00BC4BD7" w:rsidRPr="00BF6E9E" w:rsidRDefault="00BC4BD7" w:rsidP="00BC4BD7">
            <w:pPr>
              <w:spacing w:after="0" w:line="360" w:lineRule="auto"/>
              <w:ind w:left="84" w:right="131"/>
              <w:rPr>
                <w:rFonts w:ascii="GHEA Grapalat" w:eastAsia="Times New Roman" w:hAnsi="GHEA Grapalat" w:cs="Calibri"/>
                <w:color w:val="000000"/>
                <w:sz w:val="24"/>
                <w:szCs w:val="24"/>
                <w:lang w:val="hy-AM"/>
              </w:rPr>
            </w:pP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BC4BD7" w:rsidRDefault="00BC4BD7" w:rsidP="00BC4BD7">
            <w:pPr>
              <w:spacing w:line="360" w:lineRule="auto"/>
              <w:ind w:left="123" w:right="145" w:hanging="125"/>
              <w:jc w:val="center"/>
              <w:rPr>
                <w:rFonts w:ascii="GHEA Grapalat" w:eastAsia="Calibri" w:hAnsi="GHEA Grapalat" w:cs="Times New Roman"/>
                <w:b/>
                <w:sz w:val="24"/>
                <w:szCs w:val="24"/>
                <w:lang w:val="hy-AM"/>
              </w:rPr>
            </w:pPr>
            <w:r w:rsidRPr="00BF6E9E">
              <w:rPr>
                <w:rFonts w:ascii="GHEA Grapalat" w:eastAsia="Calibri" w:hAnsi="GHEA Grapalat" w:cs="Times New Roman"/>
                <w:b/>
                <w:sz w:val="24"/>
                <w:szCs w:val="24"/>
                <w:lang w:val="hy-AM"/>
              </w:rPr>
              <w:lastRenderedPageBreak/>
              <w:t>Ընդունվել է</w:t>
            </w:r>
          </w:p>
          <w:p w:rsidR="00A8731D" w:rsidRPr="00BF6E9E" w:rsidRDefault="00A8731D" w:rsidP="00A8731D">
            <w:pPr>
              <w:spacing w:line="360" w:lineRule="auto"/>
              <w:ind w:left="123" w:right="145"/>
              <w:jc w:val="both"/>
              <w:rPr>
                <w:rFonts w:ascii="GHEA Grapalat" w:eastAsia="Calibri" w:hAnsi="GHEA Grapalat" w:cs="Times New Roman"/>
                <w:b/>
                <w:sz w:val="24"/>
                <w:szCs w:val="24"/>
                <w:lang w:val="hy-AM"/>
              </w:rPr>
            </w:pPr>
            <w:r w:rsidRPr="00BF6E9E">
              <w:rPr>
                <w:rFonts w:ascii="GHEA Grapalat" w:hAnsi="GHEA Grapalat"/>
                <w:bCs/>
                <w:sz w:val="24"/>
                <w:szCs w:val="24"/>
                <w:lang w:val="hy-AM"/>
              </w:rPr>
              <w:t xml:space="preserve">Օրենքների նախագծերում «հատուկ տեսակի նշում» բառերը լրացվել են «պարունակում է կաթնային յուղի </w:t>
            </w:r>
            <w:r w:rsidRPr="00BF6E9E">
              <w:rPr>
                <w:rFonts w:ascii="GHEA Grapalat" w:hAnsi="GHEA Grapalat"/>
                <w:bCs/>
                <w:sz w:val="24"/>
                <w:szCs w:val="24"/>
                <w:lang w:val="hy-AM"/>
              </w:rPr>
              <w:lastRenderedPageBreak/>
              <w:t>փոխարինիչ» արտահայտությունը։</w:t>
            </w:r>
          </w:p>
          <w:p w:rsidR="00BC4BD7" w:rsidRPr="00BF6E9E" w:rsidRDefault="00BC4BD7" w:rsidP="00BC4BD7">
            <w:pPr>
              <w:spacing w:line="360" w:lineRule="auto"/>
              <w:ind w:left="123" w:right="145"/>
              <w:jc w:val="both"/>
              <w:rPr>
                <w:rFonts w:ascii="GHEA Grapalat" w:eastAsia="Times New Roman" w:hAnsi="GHEA Grapalat" w:cs="Calibri"/>
                <w:color w:val="000000"/>
                <w:sz w:val="24"/>
                <w:szCs w:val="24"/>
                <w:lang w:val="hy-AM"/>
              </w:rPr>
            </w:pPr>
          </w:p>
        </w:tc>
      </w:tr>
      <w:tr w:rsidR="00BC4BD7" w:rsidRPr="00775A3F" w:rsidTr="001341B4">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BC4BD7" w:rsidRPr="00B321A5" w:rsidRDefault="00BC4BD7" w:rsidP="00BC4BD7">
            <w:pPr>
              <w:widowControl w:val="0"/>
              <w:spacing w:line="360" w:lineRule="auto"/>
              <w:ind w:left="84" w:right="131"/>
              <w:jc w:val="both"/>
              <w:outlineLvl w:val="0"/>
              <w:rPr>
                <w:rFonts w:ascii="GHEA Grapalat" w:eastAsia="Times New Roman" w:hAnsi="GHEA Grapalat"/>
                <w:sz w:val="24"/>
                <w:szCs w:val="24"/>
                <w:lang w:val="hy-AM" w:eastAsia="ru-RU"/>
              </w:rPr>
            </w:pPr>
            <w:r w:rsidRPr="00B321A5">
              <w:rPr>
                <w:rFonts w:ascii="GHEA Grapalat" w:eastAsia="Times New Roman" w:hAnsi="GHEA Grapalat"/>
                <w:sz w:val="24"/>
                <w:szCs w:val="24"/>
                <w:lang w:val="hy-AM" w:eastAsia="ru-RU"/>
              </w:rPr>
              <w:lastRenderedPageBreak/>
              <w:t>4. Հաշվի առնելով «Նորմատիվ իրավական ակտերի մասին» օրենքի 23-րդ հոդվածի 2-րդ մասի դրույթները՝ առաջարկում ենք նախատեսել Նախագծի ուժի մեջ մտնելու ավելի ուշ ողջամիտ ժամկետ։</w:t>
            </w:r>
          </w:p>
          <w:p w:rsidR="00BC4BD7" w:rsidRPr="00BF6E9E" w:rsidRDefault="00BC4BD7" w:rsidP="00BC4BD7">
            <w:pPr>
              <w:spacing w:after="0" w:line="360" w:lineRule="auto"/>
              <w:ind w:left="84" w:right="131"/>
              <w:rPr>
                <w:rFonts w:ascii="GHEA Grapalat" w:eastAsia="Times New Roman" w:hAnsi="GHEA Grapalat" w:cs="Calibri"/>
                <w:color w:val="000000"/>
                <w:sz w:val="24"/>
                <w:szCs w:val="24"/>
                <w:lang w:val="hy-AM"/>
              </w:rPr>
            </w:pP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BC4BD7" w:rsidRPr="00BF6E9E" w:rsidRDefault="00BC4BD7" w:rsidP="00BC4BD7">
            <w:pPr>
              <w:spacing w:line="360" w:lineRule="auto"/>
              <w:ind w:left="123" w:right="145" w:hanging="125"/>
              <w:jc w:val="center"/>
              <w:rPr>
                <w:rFonts w:ascii="GHEA Grapalat" w:eastAsia="Calibri" w:hAnsi="GHEA Grapalat" w:cs="Times New Roman"/>
                <w:b/>
                <w:sz w:val="24"/>
                <w:szCs w:val="24"/>
                <w:lang w:val="hy-AM"/>
              </w:rPr>
            </w:pPr>
            <w:r w:rsidRPr="00BF6E9E">
              <w:rPr>
                <w:rFonts w:ascii="GHEA Grapalat" w:eastAsia="Calibri" w:hAnsi="GHEA Grapalat" w:cs="Times New Roman"/>
                <w:b/>
                <w:sz w:val="24"/>
                <w:szCs w:val="24"/>
                <w:lang w:val="hy-AM"/>
              </w:rPr>
              <w:t>Ընդունվել է</w:t>
            </w:r>
          </w:p>
          <w:p w:rsidR="00BC4BD7" w:rsidRPr="00BF6E9E" w:rsidRDefault="00A8731D" w:rsidP="00775A3F">
            <w:pPr>
              <w:spacing w:line="360" w:lineRule="auto"/>
              <w:ind w:left="123" w:right="1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Օրենքների նախագծերում, սահմանվել է դրու</w:t>
            </w:r>
            <w:r w:rsidR="00775A3F">
              <w:rPr>
                <w:rFonts w:ascii="GHEA Grapalat" w:eastAsia="Times New Roman" w:hAnsi="GHEA Grapalat" w:cs="Calibri"/>
                <w:color w:val="000000"/>
                <w:sz w:val="24"/>
                <w:szCs w:val="24"/>
                <w:lang w:val="hy-AM"/>
              </w:rPr>
              <w:t>յթ</w:t>
            </w:r>
            <w:r>
              <w:rPr>
                <w:rFonts w:ascii="GHEA Grapalat" w:eastAsia="Times New Roman" w:hAnsi="GHEA Grapalat" w:cs="Calibri"/>
                <w:color w:val="000000"/>
                <w:sz w:val="24"/>
                <w:szCs w:val="24"/>
                <w:lang w:val="hy-AM"/>
              </w:rPr>
              <w:t xml:space="preserve"> առ այն, որ վերջիններս ուժի մեջ են մտնում հրապարակման օրվան հաջորդող երեսուներորդ օրը։</w:t>
            </w:r>
          </w:p>
        </w:tc>
      </w:tr>
      <w:tr w:rsidR="00BC4BD7" w:rsidRPr="00775A3F" w:rsidTr="00DD2920">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BC4BD7" w:rsidRPr="00BF6E9E" w:rsidRDefault="00BC4BD7" w:rsidP="00775A3F">
            <w:pPr>
              <w:spacing w:line="360" w:lineRule="auto"/>
              <w:ind w:left="84" w:right="131"/>
              <w:jc w:val="both"/>
              <w:rPr>
                <w:rFonts w:ascii="GHEA Grapalat" w:eastAsia="Times New Roman" w:hAnsi="GHEA Grapalat" w:cs="Calibri"/>
                <w:color w:val="000000"/>
                <w:sz w:val="24"/>
                <w:szCs w:val="24"/>
                <w:lang w:val="hy-AM"/>
              </w:rPr>
            </w:pPr>
            <w:r w:rsidRPr="00B321A5">
              <w:rPr>
                <w:rFonts w:ascii="GHEA Grapalat" w:eastAsia="Times New Roman" w:hAnsi="GHEA Grapalat"/>
                <w:sz w:val="24"/>
                <w:szCs w:val="24"/>
                <w:lang w:val="hy-AM" w:eastAsia="ru-RU"/>
              </w:rPr>
              <w:t xml:space="preserve">5. «Վարչական իրավախախտումների վերաբերյալ» Հայաստանի Հանրապետության օրենսգրքում լրացումներ կատարելու մասին» Հայաստանի Հանրապետության օրենքի </w:t>
            </w:r>
            <w:r w:rsidRPr="00B321A5">
              <w:rPr>
                <w:rFonts w:ascii="GHEA Grapalat" w:eastAsia="Times New Roman" w:hAnsi="GHEA Grapalat"/>
                <w:sz w:val="24"/>
                <w:szCs w:val="24"/>
                <w:lang w:val="hy-AM" w:eastAsia="ru-RU"/>
              </w:rPr>
              <w:lastRenderedPageBreak/>
              <w:t>նախագծի 2-րդ հոդվածով առաջարկվող լրացման փոխարեն առաջարկում ենք Օրենսգ</w:t>
            </w:r>
            <w:r w:rsidR="00775A3F" w:rsidRPr="00B321A5">
              <w:rPr>
                <w:rFonts w:ascii="GHEA Grapalat" w:eastAsia="Times New Roman" w:hAnsi="GHEA Grapalat"/>
                <w:sz w:val="24"/>
                <w:szCs w:val="24"/>
                <w:lang w:val="hy-AM" w:eastAsia="ru-RU"/>
              </w:rPr>
              <w:t>ր</w:t>
            </w:r>
            <w:r w:rsidRPr="00B321A5">
              <w:rPr>
                <w:rFonts w:ascii="GHEA Grapalat" w:eastAsia="Times New Roman" w:hAnsi="GHEA Grapalat"/>
                <w:sz w:val="24"/>
                <w:szCs w:val="24"/>
                <w:lang w:val="hy-AM" w:eastAsia="ru-RU"/>
              </w:rPr>
              <w:t>քի 238</w:t>
            </w:r>
            <w:r w:rsidRPr="00A8731D">
              <w:rPr>
                <w:rFonts w:ascii="GHEA Grapalat" w:eastAsia="Times New Roman" w:hAnsi="GHEA Grapalat"/>
                <w:sz w:val="24"/>
                <w:szCs w:val="24"/>
                <w:vertAlign w:val="superscript"/>
                <w:lang w:val="hy-AM" w:eastAsia="ru-RU"/>
              </w:rPr>
              <w:t>2</w:t>
            </w:r>
            <w:r w:rsidRPr="00B321A5">
              <w:rPr>
                <w:rFonts w:ascii="GHEA Grapalat" w:eastAsia="Times New Roman" w:hAnsi="GHEA Grapalat"/>
                <w:sz w:val="24"/>
                <w:szCs w:val="24"/>
                <w:lang w:val="hy-AM" w:eastAsia="ru-RU"/>
              </w:rPr>
              <w:t xml:space="preserve"> հոդվածում «և երեսունհինգերերորդ» բառերը փոխարինել «, երեսունհինգերորդ և երեսունիններորդ» բառերով։</w:t>
            </w: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BC4BD7" w:rsidRDefault="00BC4BD7" w:rsidP="00BC4BD7">
            <w:pPr>
              <w:spacing w:line="360" w:lineRule="auto"/>
              <w:ind w:left="123" w:right="145" w:hanging="125"/>
              <w:jc w:val="center"/>
              <w:rPr>
                <w:rFonts w:ascii="GHEA Grapalat" w:eastAsia="Calibri" w:hAnsi="GHEA Grapalat" w:cs="Times New Roman"/>
                <w:b/>
                <w:sz w:val="24"/>
                <w:szCs w:val="24"/>
                <w:lang w:val="hy-AM"/>
              </w:rPr>
            </w:pPr>
            <w:r w:rsidRPr="00BF6E9E">
              <w:rPr>
                <w:rFonts w:ascii="GHEA Grapalat" w:eastAsia="Calibri" w:hAnsi="GHEA Grapalat" w:cs="Times New Roman"/>
                <w:b/>
                <w:sz w:val="24"/>
                <w:szCs w:val="24"/>
                <w:lang w:val="hy-AM"/>
              </w:rPr>
              <w:lastRenderedPageBreak/>
              <w:t>Ընդունվել է</w:t>
            </w:r>
          </w:p>
          <w:p w:rsidR="00A8731D" w:rsidRPr="00BC4BD7" w:rsidRDefault="00A8731D" w:rsidP="00A8731D">
            <w:pPr>
              <w:spacing w:line="360" w:lineRule="auto"/>
              <w:ind w:left="123" w:right="145"/>
              <w:jc w:val="both"/>
              <w:rPr>
                <w:rFonts w:ascii="GHEA Grapalat" w:eastAsia="Calibri" w:hAnsi="GHEA Grapalat" w:cs="Times New Roman"/>
                <w:sz w:val="24"/>
                <w:szCs w:val="24"/>
                <w:lang w:val="hy-AM"/>
              </w:rPr>
            </w:pPr>
            <w:r w:rsidRPr="00BC4BD7">
              <w:rPr>
                <w:rFonts w:ascii="GHEA Grapalat" w:eastAsia="Calibri" w:hAnsi="GHEA Grapalat" w:cs="Times New Roman"/>
                <w:sz w:val="24"/>
                <w:szCs w:val="24"/>
                <w:lang w:val="hy-AM"/>
              </w:rPr>
              <w:t xml:space="preserve">Օրենքի նախագծում «երեսունհինգերորդ» բառից հետո </w:t>
            </w:r>
            <w:r w:rsidRPr="00BC4BD7">
              <w:rPr>
                <w:rFonts w:ascii="GHEA Grapalat" w:eastAsia="Calibri" w:hAnsi="GHEA Grapalat" w:cs="Times New Roman"/>
                <w:sz w:val="24"/>
                <w:szCs w:val="24"/>
                <w:lang w:val="hy-AM"/>
              </w:rPr>
              <w:lastRenderedPageBreak/>
              <w:t>լրացվել է «երեսունիններորդ» բառը։</w:t>
            </w:r>
          </w:p>
          <w:p w:rsidR="00A8731D" w:rsidRPr="00BF6E9E" w:rsidRDefault="00A8731D" w:rsidP="00BC4BD7">
            <w:pPr>
              <w:spacing w:line="360" w:lineRule="auto"/>
              <w:ind w:left="123" w:right="145" w:hanging="125"/>
              <w:jc w:val="center"/>
              <w:rPr>
                <w:rFonts w:ascii="GHEA Grapalat" w:eastAsia="Calibri" w:hAnsi="GHEA Grapalat" w:cs="Times New Roman"/>
                <w:b/>
                <w:sz w:val="24"/>
                <w:szCs w:val="24"/>
                <w:lang w:val="hy-AM"/>
              </w:rPr>
            </w:pPr>
          </w:p>
          <w:p w:rsidR="00BC4BD7" w:rsidRPr="00BF6E9E" w:rsidRDefault="00BC4BD7" w:rsidP="00BC4BD7">
            <w:pPr>
              <w:spacing w:line="360" w:lineRule="auto"/>
              <w:ind w:left="123" w:right="145"/>
              <w:jc w:val="both"/>
              <w:rPr>
                <w:rFonts w:ascii="GHEA Grapalat" w:eastAsia="Times New Roman" w:hAnsi="GHEA Grapalat" w:cs="Calibri"/>
                <w:color w:val="000000"/>
                <w:sz w:val="24"/>
                <w:szCs w:val="24"/>
                <w:lang w:val="hy-AM"/>
              </w:rPr>
            </w:pPr>
          </w:p>
        </w:tc>
      </w:tr>
      <w:tr w:rsidR="00A8731D" w:rsidRPr="00BF6E9E" w:rsidTr="001F4CEA">
        <w:trPr>
          <w:tblCellSpacing w:w="0" w:type="dxa"/>
          <w:jc w:val="center"/>
        </w:trPr>
        <w:tc>
          <w:tcPr>
            <w:tcW w:w="1129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8731D" w:rsidRPr="00A8731D" w:rsidRDefault="00A8731D" w:rsidP="00A8731D">
            <w:pPr>
              <w:jc w:val="center"/>
              <w:rPr>
                <w:rFonts w:ascii="GHEA Grapalat" w:hAnsi="GHEA Grapalat"/>
                <w:b/>
                <w:sz w:val="24"/>
                <w:szCs w:val="24"/>
                <w:lang w:val="hy-AM"/>
              </w:rPr>
            </w:pPr>
            <w:r w:rsidRPr="00A8731D">
              <w:rPr>
                <w:rFonts w:ascii="GHEA Grapalat" w:hAnsi="GHEA Grapalat"/>
                <w:b/>
                <w:sz w:val="24"/>
                <w:szCs w:val="24"/>
                <w:lang w:val="hy-AM"/>
              </w:rPr>
              <w:lastRenderedPageBreak/>
              <w:t>6</w:t>
            </w:r>
            <w:r w:rsidRPr="00A8731D">
              <w:rPr>
                <w:rFonts w:ascii="Cambria Math" w:hAnsi="Cambria Math" w:cs="Cambria Math"/>
                <w:b/>
                <w:sz w:val="24"/>
                <w:szCs w:val="24"/>
                <w:lang w:val="hy-AM"/>
              </w:rPr>
              <w:t>․</w:t>
            </w:r>
            <w:r w:rsidRPr="00A8731D">
              <w:rPr>
                <w:rFonts w:ascii="GHEA Grapalat" w:hAnsi="GHEA Grapalat"/>
                <w:b/>
                <w:sz w:val="24"/>
                <w:szCs w:val="24"/>
                <w:lang w:val="hy-AM"/>
              </w:rPr>
              <w:t xml:space="preserve"> ՀՀ տնտեսական մրցակցության պաշտպանության պետական հանձնաժողով</w:t>
            </w:r>
          </w:p>
          <w:p w:rsidR="00A8731D" w:rsidRPr="002D37CA" w:rsidRDefault="00A8731D" w:rsidP="00A8731D">
            <w:pPr>
              <w:jc w:val="center"/>
              <w:rPr>
                <w:rFonts w:ascii="GHEA Grapalat" w:hAnsi="GHEA Grapalat"/>
                <w:sz w:val="24"/>
                <w:szCs w:val="24"/>
                <w:lang w:val="hy-AM"/>
              </w:rPr>
            </w:pP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A8731D" w:rsidRPr="006301EB" w:rsidRDefault="00A8731D" w:rsidP="001F4CEA">
            <w:pPr>
              <w:spacing w:after="0" w:line="360" w:lineRule="auto"/>
              <w:ind w:left="123" w:right="145"/>
              <w:jc w:val="center"/>
              <w:rPr>
                <w:rFonts w:ascii="GHEA Grapalat" w:eastAsia="Times New Roman" w:hAnsi="GHEA Grapalat" w:cs="Times New Roman"/>
                <w:b/>
                <w:color w:val="000000"/>
                <w:sz w:val="24"/>
                <w:szCs w:val="24"/>
                <w:lang w:val="hy-AM"/>
              </w:rPr>
            </w:pPr>
            <w:r w:rsidRPr="006301EB">
              <w:rPr>
                <w:rFonts w:ascii="GHEA Grapalat" w:eastAsia="Times New Roman" w:hAnsi="GHEA Grapalat" w:cs="Times New Roman"/>
                <w:b/>
                <w:color w:val="000000"/>
                <w:sz w:val="24"/>
                <w:szCs w:val="24"/>
                <w:lang w:val="hy-AM"/>
              </w:rPr>
              <w:t>03.07.2020թ</w:t>
            </w:r>
            <w:r w:rsidRPr="006301EB">
              <w:rPr>
                <w:rFonts w:ascii="Cambria Math" w:eastAsia="Times New Roman" w:hAnsi="Cambria Math" w:cs="Cambria Math"/>
                <w:b/>
                <w:color w:val="000000"/>
                <w:sz w:val="24"/>
                <w:szCs w:val="24"/>
                <w:lang w:val="hy-AM"/>
              </w:rPr>
              <w:t>․</w:t>
            </w:r>
          </w:p>
        </w:tc>
      </w:tr>
      <w:tr w:rsidR="00A8731D" w:rsidRPr="00BF6E9E" w:rsidTr="001F4CEA">
        <w:trPr>
          <w:tblCellSpacing w:w="0" w:type="dxa"/>
          <w:jc w:val="center"/>
        </w:trPr>
        <w:tc>
          <w:tcPr>
            <w:tcW w:w="1129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8731D" w:rsidRPr="00BF6E9E" w:rsidRDefault="00A8731D" w:rsidP="001F4CEA">
            <w:pPr>
              <w:spacing w:after="0" w:line="360" w:lineRule="auto"/>
              <w:ind w:left="123" w:right="145"/>
              <w:rPr>
                <w:rFonts w:ascii="GHEA Grapalat" w:eastAsia="Times New Roman" w:hAnsi="GHEA Grapalat" w:cs="Times New Roman"/>
                <w:color w:val="000000"/>
                <w:sz w:val="24"/>
                <w:szCs w:val="24"/>
                <w:lang w:val="hy-AM"/>
              </w:rPr>
            </w:pP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A8731D" w:rsidRPr="006301EB" w:rsidRDefault="00A8731D" w:rsidP="001F4CEA">
            <w:pPr>
              <w:spacing w:after="0" w:line="360" w:lineRule="auto"/>
              <w:ind w:left="123" w:right="145"/>
              <w:jc w:val="center"/>
              <w:rPr>
                <w:rFonts w:ascii="GHEA Grapalat" w:eastAsia="Times New Roman" w:hAnsi="GHEA Grapalat" w:cs="Times New Roman"/>
                <w:b/>
                <w:color w:val="000000"/>
                <w:sz w:val="24"/>
                <w:szCs w:val="24"/>
                <w:lang w:val="hy-AM"/>
              </w:rPr>
            </w:pPr>
            <w:r w:rsidRPr="006301EB">
              <w:rPr>
                <w:rFonts w:ascii="GHEA Grapalat" w:eastAsia="Times New Roman" w:hAnsi="GHEA Grapalat" w:cs="Times New Roman"/>
                <w:b/>
                <w:color w:val="000000"/>
                <w:sz w:val="24"/>
                <w:szCs w:val="24"/>
                <w:lang w:val="hy-AM"/>
              </w:rPr>
              <w:t xml:space="preserve">N </w:t>
            </w:r>
            <w:r w:rsidRPr="006301EB">
              <w:rPr>
                <w:rFonts w:ascii="GHEA Grapalat" w:hAnsi="GHEA Grapalat"/>
                <w:b/>
                <w:sz w:val="24"/>
                <w:szCs w:val="24"/>
                <w:lang w:val="hy-AM"/>
              </w:rPr>
              <w:t>ԳԳ/2573-2020</w:t>
            </w:r>
          </w:p>
        </w:tc>
      </w:tr>
      <w:tr w:rsidR="00A8731D" w:rsidRPr="00775A3F" w:rsidTr="00DD2920">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A8731D" w:rsidRDefault="004E3120" w:rsidP="00A8731D">
            <w:pPr>
              <w:spacing w:line="360" w:lineRule="auto"/>
              <w:ind w:left="84" w:right="131" w:hanging="84"/>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 1․</w:t>
            </w:r>
            <w:r w:rsidR="00A8731D">
              <w:rPr>
                <w:rFonts w:ascii="GHEA Grapalat" w:eastAsia="Times New Roman" w:hAnsi="GHEA Grapalat" w:cs="Sylfaen"/>
                <w:sz w:val="24"/>
                <w:szCs w:val="24"/>
                <w:lang w:val="hy-AM"/>
              </w:rPr>
              <w:t xml:space="preserve">ՀՀ տնտեսական մրցակցության պաշտպանության պետական հանձնաժողովը (այսուհետ՝ Հանձնաժողով) ուսումնասիրել է Իրավական ակտերի նախագծերի քննարկման միասնական էջում հրապարակված «Առևտրի և ծառայությունների մասին» ՀՀ օրենքում լրացումներ կատարելու մասին» ՀՀ օրենքի և «Վարչական իրավախախտումների վերաբերյալ» ՀՀ օրենսգրքում լրացում կատարելու մասին» ՀՀ օրենքի նախագծերը (այսուհետ՝ Նախագծեր), որոնց մշակումը </w:t>
            </w:r>
            <w:r w:rsidR="00A8731D" w:rsidRPr="00CE57BC">
              <w:rPr>
                <w:rFonts w:ascii="GHEA Grapalat" w:eastAsia="Times New Roman" w:hAnsi="GHEA Grapalat" w:cs="Sylfaen"/>
                <w:sz w:val="24"/>
                <w:szCs w:val="24"/>
                <w:lang w:val="hy-AM"/>
              </w:rPr>
              <w:t xml:space="preserve">պայմանավորված է </w:t>
            </w:r>
            <w:r w:rsidR="00A8731D">
              <w:rPr>
                <w:rFonts w:ascii="GHEA Grapalat" w:eastAsia="Times New Roman" w:hAnsi="GHEA Grapalat" w:cs="Sylfaen"/>
                <w:sz w:val="24"/>
                <w:szCs w:val="24"/>
                <w:lang w:val="hy-AM"/>
              </w:rPr>
              <w:t>ՀՀ</w:t>
            </w:r>
            <w:r w:rsidR="00A8731D" w:rsidRPr="00CE57BC">
              <w:rPr>
                <w:rFonts w:ascii="GHEA Grapalat" w:eastAsia="Times New Roman" w:hAnsi="GHEA Grapalat" w:cs="Sylfaen"/>
                <w:sz w:val="24"/>
                <w:szCs w:val="24"/>
                <w:lang w:val="hy-AM"/>
              </w:rPr>
              <w:t xml:space="preserve"> գործարար միջավայրի բարելավմանն ուղղված ՀՀ կառավարության կողմից իրականացվող բարեփոխումների շարունակականության ապահովման, մասնավորապես` բոլոր </w:t>
            </w:r>
            <w:r w:rsidR="00A8731D" w:rsidRPr="00CE57BC">
              <w:rPr>
                <w:rFonts w:ascii="GHEA Grapalat" w:eastAsia="Times New Roman" w:hAnsi="GHEA Grapalat" w:cs="Sylfaen"/>
                <w:sz w:val="24"/>
                <w:szCs w:val="24"/>
                <w:lang w:val="hy-AM"/>
              </w:rPr>
              <w:lastRenderedPageBreak/>
              <w:t>տնտեսվարողների համար բարենպաստ և հավասար տնտեսական մրցակցային պայմաններ ապահովելու անհրաժեշտությամբ։</w:t>
            </w:r>
            <w:r w:rsidR="00A8731D">
              <w:rPr>
                <w:rFonts w:ascii="GHEA Grapalat" w:eastAsia="Times New Roman" w:hAnsi="GHEA Grapalat" w:cs="Sylfaen"/>
                <w:sz w:val="24"/>
                <w:szCs w:val="24"/>
                <w:lang w:val="hy-AM"/>
              </w:rPr>
              <w:t xml:space="preserve"> Նախագծով սահմանված կարգավորումները կնպաստեն նաև սպառողների իրավունքների պաշտպանությանը։</w:t>
            </w:r>
          </w:p>
          <w:p w:rsidR="00A8731D" w:rsidRDefault="00A8731D" w:rsidP="004E3120">
            <w:pPr>
              <w:spacing w:line="360" w:lineRule="auto"/>
              <w:ind w:left="84" w:right="131"/>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Միաժամանակ, հաշվի առնելով, որ կաթի և կաթնամթերքի անվտանգությանը ներկայացվող պահանջները սահմանված են </w:t>
            </w:r>
            <w:r w:rsidRPr="004C5107">
              <w:rPr>
                <w:rFonts w:ascii="GHEA Grapalat" w:eastAsia="Times New Roman" w:hAnsi="GHEA Grapalat" w:cs="Sylfaen"/>
                <w:sz w:val="24"/>
                <w:szCs w:val="24"/>
                <w:lang w:val="hy-AM"/>
              </w:rPr>
              <w:t>Եվրասիական տնտեսական հանձնաժողովի խորհրդի 2013 թվականի հոկտեմբերի 9-ի թիվ 67 որոշմամբ ընդունված` «Կաթի և կաթնամթերքի անվտանգության մասին» Մաքսային միության թիվ ՄՄ ՏԿ</w:t>
            </w:r>
            <w:r>
              <w:rPr>
                <w:rFonts w:ascii="GHEA Grapalat" w:eastAsia="Times New Roman" w:hAnsi="GHEA Grapalat" w:cs="Sylfaen"/>
                <w:sz w:val="24"/>
                <w:szCs w:val="24"/>
                <w:lang w:val="hy-AM"/>
              </w:rPr>
              <w:t xml:space="preserve"> 033/2013 տեխնիկական կանոնակարգով (այսուհետ՝ Կանոնակարգ), առաջարկում ենք Նախագծերում նշված հասկացությունները համապատասխանեցնել նշված կանոնակարգով սահմանված հասկացություններին։ </w:t>
            </w:r>
          </w:p>
          <w:p w:rsidR="00A8731D" w:rsidRPr="006D7850" w:rsidRDefault="00A8731D" w:rsidP="004E3120">
            <w:pPr>
              <w:spacing w:line="360" w:lineRule="auto"/>
              <w:ind w:left="84" w:right="131"/>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Հետևաբար, առաջարկում ենք «Առևտրի և ծառայությունների մասին» ՀՀ օրենքում լրացումներ կատարելու մասին» ՀՀ օրենքի նախագծի 1-ին հոդվածով լրացվող </w:t>
            </w:r>
            <w:r w:rsidRPr="006D7850">
              <w:rPr>
                <w:rFonts w:ascii="GHEA Grapalat" w:eastAsia="Times New Roman" w:hAnsi="GHEA Grapalat" w:cs="Sylfaen"/>
                <w:sz w:val="24"/>
                <w:szCs w:val="24"/>
                <w:lang w:val="hy-AM"/>
              </w:rPr>
              <w:t>2</w:t>
            </w:r>
            <w:r w:rsidRPr="006D7850">
              <w:rPr>
                <w:rFonts w:ascii="GHEA Grapalat" w:eastAsia="Times New Roman" w:hAnsi="GHEA Grapalat" w:cs="Sylfaen"/>
                <w:sz w:val="24"/>
                <w:szCs w:val="24"/>
                <w:vertAlign w:val="superscript"/>
                <w:lang w:val="hy-AM"/>
              </w:rPr>
              <w:t>1</w:t>
            </w:r>
            <w:r>
              <w:rPr>
                <w:rFonts w:ascii="GHEA Grapalat" w:eastAsia="Times New Roman" w:hAnsi="GHEA Grapalat" w:cs="Sylfaen"/>
                <w:sz w:val="24"/>
                <w:szCs w:val="24"/>
                <w:lang w:val="hy-AM"/>
              </w:rPr>
              <w:t xml:space="preserve">-ին մասը </w:t>
            </w:r>
            <w:r>
              <w:rPr>
                <w:rFonts w:ascii="GHEA Grapalat" w:eastAsia="Times New Roman" w:hAnsi="GHEA Grapalat" w:cs="Sylfaen"/>
                <w:sz w:val="24"/>
                <w:szCs w:val="24"/>
                <w:lang w:val="hy-AM"/>
              </w:rPr>
              <w:lastRenderedPageBreak/>
              <w:t>շարադրել հետևյալ խմբագրությամբ</w:t>
            </w:r>
            <w:r w:rsidRPr="006D7850">
              <w:rPr>
                <w:rFonts w:ascii="Cambria Math" w:eastAsia="Times New Roman" w:hAnsi="Cambria Math" w:cs="Cambria Math"/>
                <w:sz w:val="24"/>
                <w:szCs w:val="24"/>
                <w:lang w:val="hy-AM"/>
              </w:rPr>
              <w:t>․</w:t>
            </w:r>
          </w:p>
          <w:p w:rsidR="00A8731D" w:rsidRDefault="00A8731D" w:rsidP="004E3120">
            <w:pPr>
              <w:spacing w:line="360" w:lineRule="auto"/>
              <w:ind w:left="84" w:right="131"/>
              <w:jc w:val="both"/>
              <w:rPr>
                <w:rFonts w:ascii="GHEA Grapalat" w:eastAsia="Times New Roman" w:hAnsi="GHEA Grapalat" w:cs="Sylfaen"/>
                <w:sz w:val="24"/>
                <w:szCs w:val="24"/>
                <w:lang w:val="hy-AM"/>
              </w:rPr>
            </w:pPr>
            <w:r w:rsidRPr="006D7850">
              <w:rPr>
                <w:rFonts w:ascii="GHEA Grapalat" w:eastAsia="Times New Roman" w:hAnsi="GHEA Grapalat" w:cs="Sylfaen"/>
                <w:sz w:val="24"/>
                <w:szCs w:val="24"/>
                <w:lang w:val="hy-AM"/>
              </w:rPr>
              <w:t xml:space="preserve">«Առևտրի օբյեկտներում կաթնամթերք ապրանքախմբի (ԵԱՏՄ ԱՏԳ ԱԱ 04) տարանջատված մեկուսամասերում </w:t>
            </w:r>
            <w:r>
              <w:rPr>
                <w:rFonts w:ascii="GHEA Grapalat" w:eastAsia="Times New Roman" w:hAnsi="GHEA Grapalat" w:cs="Sylfaen"/>
                <w:sz w:val="24"/>
                <w:szCs w:val="24"/>
                <w:lang w:val="hy-AM"/>
              </w:rPr>
              <w:t>կաթնային յուղի (կաթնային ճարպի) փոխարինիչով կաթնամթերքը</w:t>
            </w:r>
            <w:r w:rsidRPr="006D7850">
              <w:rPr>
                <w:rFonts w:ascii="GHEA Grapalat" w:eastAsia="Times New Roman" w:hAnsi="GHEA Grapalat" w:cs="Sylfaen"/>
                <w:sz w:val="24"/>
                <w:szCs w:val="24"/>
                <w:lang w:val="hy-AM"/>
              </w:rPr>
              <w:t xml:space="preserve"> պետք է ապահովված լինի առանձնացված </w:t>
            </w:r>
            <w:r>
              <w:rPr>
                <w:rFonts w:ascii="GHEA Grapalat" w:eastAsia="Times New Roman" w:hAnsi="GHEA Grapalat" w:cs="Sylfaen"/>
                <w:sz w:val="24"/>
                <w:szCs w:val="24"/>
                <w:lang w:val="hy-AM"/>
              </w:rPr>
              <w:t xml:space="preserve">սպառողական </w:t>
            </w:r>
            <w:r w:rsidRPr="006D7850">
              <w:rPr>
                <w:rFonts w:ascii="GHEA Grapalat" w:eastAsia="Times New Roman" w:hAnsi="GHEA Grapalat" w:cs="Sylfaen"/>
                <w:sz w:val="24"/>
                <w:szCs w:val="24"/>
                <w:lang w:val="hy-AM"/>
              </w:rPr>
              <w:t>դարակ</w:t>
            </w:r>
            <w:r>
              <w:rPr>
                <w:rFonts w:ascii="GHEA Grapalat" w:eastAsia="Times New Roman" w:hAnsi="GHEA Grapalat" w:cs="Sylfaen"/>
                <w:sz w:val="24"/>
                <w:szCs w:val="24"/>
                <w:lang w:val="hy-AM"/>
              </w:rPr>
              <w:t>աշար</w:t>
            </w:r>
            <w:r w:rsidRPr="006D7850">
              <w:rPr>
                <w:rFonts w:ascii="GHEA Grapalat" w:eastAsia="Times New Roman" w:hAnsi="GHEA Grapalat" w:cs="Sylfaen"/>
                <w:sz w:val="24"/>
                <w:szCs w:val="24"/>
                <w:lang w:val="hy-AM"/>
              </w:rPr>
              <w:t xml:space="preserve">ով </w:t>
            </w:r>
            <w:r>
              <w:rPr>
                <w:rFonts w:ascii="GHEA Grapalat" w:eastAsia="Times New Roman" w:hAnsi="GHEA Grapalat" w:cs="Sylfaen"/>
                <w:sz w:val="24"/>
                <w:szCs w:val="24"/>
                <w:lang w:val="hy-AM"/>
              </w:rPr>
              <w:t>(հատվածով) և «պարունակում է կաթնային յուղի փոխարինիչ</w:t>
            </w:r>
            <w:r w:rsidRPr="006D7850">
              <w:rPr>
                <w:rFonts w:ascii="GHEA Grapalat" w:eastAsia="Times New Roman" w:hAnsi="GHEA Grapalat" w:cs="Sylfaen"/>
                <w:sz w:val="24"/>
                <w:szCs w:val="24"/>
                <w:lang w:val="hy-AM"/>
              </w:rPr>
              <w:t xml:space="preserve">» հատուկ տեսակի նշումով՝ </w:t>
            </w:r>
            <w:r w:rsidRPr="006D7850">
              <w:rPr>
                <w:rFonts w:eastAsia="Times New Roman" w:cs="Calibri"/>
                <w:sz w:val="24"/>
                <w:szCs w:val="24"/>
                <w:lang w:val="hy-AM"/>
              </w:rPr>
              <w:t> </w:t>
            </w:r>
            <w:r w:rsidRPr="006D7850">
              <w:rPr>
                <w:rFonts w:ascii="GHEA Grapalat" w:eastAsia="Times New Roman" w:hAnsi="GHEA Grapalat" w:cs="GHEA Grapalat"/>
                <w:sz w:val="24"/>
                <w:szCs w:val="24"/>
                <w:lang w:val="hy-AM"/>
              </w:rPr>
              <w:t>ընթեռնելի</w:t>
            </w:r>
            <w:r w:rsidRPr="006D7850">
              <w:rPr>
                <w:rFonts w:ascii="GHEA Grapalat" w:eastAsia="Times New Roman" w:hAnsi="GHEA Grapalat" w:cs="Sylfaen"/>
                <w:sz w:val="24"/>
                <w:szCs w:val="24"/>
                <w:lang w:val="hy-AM"/>
              </w:rPr>
              <w:t xml:space="preserve"> և տեղադրված տեսանելի վայրում:»</w:t>
            </w:r>
          </w:p>
          <w:p w:rsidR="00A8731D" w:rsidRPr="006D7850" w:rsidRDefault="00A8731D" w:rsidP="004E3120">
            <w:pPr>
              <w:spacing w:line="360" w:lineRule="auto"/>
              <w:ind w:left="84" w:right="131"/>
              <w:jc w:val="both"/>
              <w:rPr>
                <w:rFonts w:ascii="GHEA Grapalat" w:eastAsia="Times New Roman" w:hAnsi="GHEA Grapalat"/>
                <w:color w:val="4B5C6A"/>
                <w:sz w:val="24"/>
                <w:szCs w:val="24"/>
                <w:lang w:val="hy-AM"/>
              </w:rPr>
            </w:pPr>
            <w:r>
              <w:rPr>
                <w:rFonts w:ascii="GHEA Grapalat" w:eastAsia="Times New Roman" w:hAnsi="GHEA Grapalat" w:cs="Sylfaen"/>
                <w:sz w:val="24"/>
                <w:szCs w:val="24"/>
                <w:lang w:val="hy-AM"/>
              </w:rPr>
              <w:t>Միաժամանակ, առաջարկում ենք նույն փոփոխությունները կատարել նաև նախագծերի մյուս դրույթներում։</w:t>
            </w:r>
          </w:p>
          <w:p w:rsidR="00A8731D" w:rsidRPr="00B321A5" w:rsidRDefault="00A8731D" w:rsidP="00A8731D">
            <w:pPr>
              <w:widowControl w:val="0"/>
              <w:spacing w:line="360" w:lineRule="auto"/>
              <w:ind w:left="84" w:right="131" w:hanging="84"/>
              <w:jc w:val="center"/>
              <w:outlineLvl w:val="0"/>
              <w:rPr>
                <w:rFonts w:ascii="GHEA Grapalat" w:eastAsia="Times New Roman" w:hAnsi="GHEA Grapalat"/>
                <w:b/>
                <w:sz w:val="24"/>
                <w:szCs w:val="24"/>
                <w:lang w:val="hy-AM" w:eastAsia="ru-RU"/>
              </w:rPr>
            </w:pP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4E3120" w:rsidRDefault="004E3120" w:rsidP="00A8731D">
            <w:pPr>
              <w:spacing w:line="360" w:lineRule="auto"/>
              <w:ind w:left="123" w:right="145" w:hanging="125"/>
              <w:jc w:val="center"/>
              <w:rPr>
                <w:rFonts w:ascii="GHEA Grapalat" w:eastAsia="Calibri" w:hAnsi="GHEA Grapalat" w:cs="Times New Roman"/>
                <w:b/>
                <w:sz w:val="24"/>
                <w:szCs w:val="24"/>
                <w:lang w:val="hy-AM"/>
              </w:rPr>
            </w:pPr>
          </w:p>
          <w:p w:rsidR="00A8731D" w:rsidRDefault="004E3120" w:rsidP="004E3120">
            <w:pPr>
              <w:spacing w:line="360" w:lineRule="auto"/>
              <w:ind w:right="145"/>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Ընդունվել է</w:t>
            </w:r>
          </w:p>
          <w:p w:rsidR="004E3120" w:rsidRPr="006D7850" w:rsidRDefault="004E3120" w:rsidP="004E3120">
            <w:pPr>
              <w:spacing w:line="360" w:lineRule="auto"/>
              <w:ind w:left="84" w:right="131"/>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Օրենքի նախագծի 1-ին հոդվածով լրացվող </w:t>
            </w:r>
            <w:r w:rsidRPr="006D7850">
              <w:rPr>
                <w:rFonts w:ascii="GHEA Grapalat" w:eastAsia="Times New Roman" w:hAnsi="GHEA Grapalat" w:cs="Sylfaen"/>
                <w:sz w:val="24"/>
                <w:szCs w:val="24"/>
                <w:lang w:val="hy-AM"/>
              </w:rPr>
              <w:t>2</w:t>
            </w:r>
            <w:r w:rsidRPr="006D7850">
              <w:rPr>
                <w:rFonts w:ascii="GHEA Grapalat" w:eastAsia="Times New Roman" w:hAnsi="GHEA Grapalat" w:cs="Sylfaen"/>
                <w:sz w:val="24"/>
                <w:szCs w:val="24"/>
                <w:vertAlign w:val="superscript"/>
                <w:lang w:val="hy-AM"/>
              </w:rPr>
              <w:t>1</w:t>
            </w:r>
            <w:r>
              <w:rPr>
                <w:rFonts w:ascii="GHEA Grapalat" w:eastAsia="Times New Roman" w:hAnsi="GHEA Grapalat" w:cs="Sylfaen"/>
                <w:sz w:val="24"/>
                <w:szCs w:val="24"/>
                <w:lang w:val="hy-AM"/>
              </w:rPr>
              <w:t>-ին մասը շարադրվել է առաջարկված խմբագրությամբ</w:t>
            </w:r>
            <w:r>
              <w:rPr>
                <w:rFonts w:ascii="Cambria Math" w:eastAsia="Times New Roman" w:hAnsi="Cambria Math" w:cs="Cambria Math"/>
                <w:sz w:val="24"/>
                <w:szCs w:val="24"/>
                <w:lang w:val="hy-AM"/>
              </w:rPr>
              <w:t>։</w:t>
            </w:r>
          </w:p>
          <w:p w:rsidR="004E3120" w:rsidRPr="00BF6E9E" w:rsidRDefault="004E3120" w:rsidP="004E3120">
            <w:pPr>
              <w:spacing w:line="360" w:lineRule="auto"/>
              <w:ind w:right="145"/>
              <w:jc w:val="center"/>
              <w:rPr>
                <w:rFonts w:ascii="GHEA Grapalat" w:eastAsia="Calibri" w:hAnsi="GHEA Grapalat" w:cs="Times New Roman"/>
                <w:b/>
                <w:sz w:val="24"/>
                <w:szCs w:val="24"/>
                <w:lang w:val="hy-AM"/>
              </w:rPr>
            </w:pPr>
          </w:p>
        </w:tc>
      </w:tr>
      <w:tr w:rsidR="004E3120" w:rsidRPr="00BF6E9E" w:rsidTr="001F4CEA">
        <w:trPr>
          <w:tblCellSpacing w:w="0" w:type="dxa"/>
          <w:jc w:val="center"/>
        </w:trPr>
        <w:tc>
          <w:tcPr>
            <w:tcW w:w="1129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E3120" w:rsidRPr="004E3120" w:rsidRDefault="004E3120" w:rsidP="004E3120">
            <w:pPr>
              <w:jc w:val="center"/>
              <w:rPr>
                <w:rFonts w:ascii="GHEA Grapalat" w:hAnsi="GHEA Grapalat"/>
                <w:b/>
                <w:sz w:val="24"/>
                <w:szCs w:val="24"/>
                <w:lang w:val="hy-AM"/>
              </w:rPr>
            </w:pPr>
            <w:r w:rsidRPr="004E3120">
              <w:rPr>
                <w:rFonts w:ascii="GHEA Grapalat" w:hAnsi="GHEA Grapalat" w:cs="Cambria Math"/>
                <w:b/>
                <w:sz w:val="24"/>
                <w:szCs w:val="24"/>
                <w:lang w:val="hy-AM"/>
              </w:rPr>
              <w:lastRenderedPageBreak/>
              <w:t>7</w:t>
            </w:r>
            <w:r w:rsidRPr="004E3120">
              <w:rPr>
                <w:rFonts w:ascii="Cambria Math" w:hAnsi="Cambria Math" w:cs="Cambria Math"/>
                <w:b/>
                <w:sz w:val="24"/>
                <w:szCs w:val="24"/>
                <w:lang w:val="hy-AM"/>
              </w:rPr>
              <w:t>․</w:t>
            </w:r>
            <w:r w:rsidRPr="004E3120">
              <w:rPr>
                <w:rFonts w:ascii="GHEA Grapalat" w:hAnsi="GHEA Grapalat"/>
                <w:b/>
                <w:sz w:val="24"/>
                <w:szCs w:val="24"/>
                <w:lang w:val="hy-AM"/>
              </w:rPr>
              <w:t xml:space="preserve"> Իրավական ակտերի նախագծերի հրապարակման միասնական կայք</w:t>
            </w:r>
          </w:p>
          <w:p w:rsidR="004E3120" w:rsidRPr="004E3120" w:rsidRDefault="004E3120" w:rsidP="004E3120">
            <w:pPr>
              <w:jc w:val="center"/>
              <w:rPr>
                <w:rFonts w:ascii="GHEA Grapalat" w:hAnsi="GHEA Grapalat"/>
                <w:sz w:val="24"/>
                <w:szCs w:val="24"/>
                <w:lang w:val="hy-AM"/>
              </w:rPr>
            </w:pPr>
            <w:r w:rsidRPr="004E3120">
              <w:rPr>
                <w:rFonts w:ascii="GHEA Grapalat" w:hAnsi="GHEA Grapalat"/>
                <w:b/>
                <w:sz w:val="24"/>
                <w:szCs w:val="24"/>
                <w:lang w:val="hy-AM"/>
              </w:rPr>
              <w:t>/e-draft/</w:t>
            </w: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4E3120" w:rsidRPr="00BF6E9E" w:rsidRDefault="004E3120" w:rsidP="001F4CEA">
            <w:pPr>
              <w:spacing w:after="0" w:line="360" w:lineRule="auto"/>
              <w:ind w:left="123" w:right="145"/>
              <w:jc w:val="center"/>
              <w:rPr>
                <w:rFonts w:ascii="GHEA Grapalat" w:eastAsia="Times New Roman" w:hAnsi="GHEA Grapalat" w:cs="Times New Roman"/>
                <w:color w:val="000000"/>
                <w:sz w:val="24"/>
                <w:szCs w:val="24"/>
                <w:lang w:val="hy-AM"/>
              </w:rPr>
            </w:pPr>
          </w:p>
        </w:tc>
      </w:tr>
      <w:tr w:rsidR="004E3120" w:rsidRPr="00BF6E9E" w:rsidTr="001F4CEA">
        <w:trPr>
          <w:tblCellSpacing w:w="0" w:type="dxa"/>
          <w:jc w:val="center"/>
        </w:trPr>
        <w:tc>
          <w:tcPr>
            <w:tcW w:w="1129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E3120" w:rsidRPr="00BF6E9E" w:rsidRDefault="004E3120" w:rsidP="001F4CEA">
            <w:pPr>
              <w:spacing w:after="0" w:line="360" w:lineRule="auto"/>
              <w:ind w:left="123" w:right="145"/>
              <w:rPr>
                <w:rFonts w:ascii="GHEA Grapalat" w:eastAsia="Times New Roman" w:hAnsi="GHEA Grapalat" w:cs="Times New Roman"/>
                <w:color w:val="000000"/>
                <w:sz w:val="24"/>
                <w:szCs w:val="24"/>
                <w:lang w:val="hy-AM"/>
              </w:rPr>
            </w:pP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4E3120" w:rsidRPr="00BF6E9E" w:rsidRDefault="004E3120" w:rsidP="001F4CEA">
            <w:pPr>
              <w:spacing w:after="0" w:line="360" w:lineRule="auto"/>
              <w:ind w:left="123" w:right="145"/>
              <w:jc w:val="center"/>
              <w:rPr>
                <w:rFonts w:ascii="GHEA Grapalat" w:eastAsia="Times New Roman" w:hAnsi="GHEA Grapalat" w:cs="Times New Roman"/>
                <w:color w:val="000000"/>
                <w:sz w:val="24"/>
                <w:szCs w:val="24"/>
                <w:lang w:val="hy-AM"/>
              </w:rPr>
            </w:pPr>
          </w:p>
        </w:tc>
      </w:tr>
      <w:tr w:rsidR="00A8731D" w:rsidRPr="00775A3F" w:rsidTr="00EC2C08">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4E3120" w:rsidRDefault="004E3120" w:rsidP="004E3120">
            <w:pPr>
              <w:spacing w:line="360" w:lineRule="auto"/>
              <w:ind w:left="84" w:right="131"/>
              <w:jc w:val="both"/>
              <w:rPr>
                <w:rFonts w:ascii="GHEA Grapalat" w:eastAsia="Times New Roman" w:hAnsi="GHEA Grapalat" w:cs="Sylfaen"/>
                <w:sz w:val="24"/>
                <w:szCs w:val="24"/>
                <w:lang w:val="hy-AM"/>
              </w:rPr>
            </w:pPr>
            <w:r w:rsidRPr="00B321A5">
              <w:rPr>
                <w:rFonts w:ascii="GHEA Grapalat" w:eastAsia="Times New Roman" w:hAnsi="GHEA Grapalat" w:cs="Sylfaen"/>
                <w:sz w:val="24"/>
                <w:szCs w:val="24"/>
                <w:lang w:val="hy-AM"/>
              </w:rPr>
              <w:t xml:space="preserve">Նախագծերում հաշվի առնել, որ բուսական յուղ պարունակող կաթնային արտադրանքի համար  առանձնացված դարակով (հատվածով) և «Կաթնայուղի փոխարինիչով կաթ </w:t>
            </w:r>
            <w:r w:rsidRPr="00B321A5">
              <w:rPr>
                <w:rFonts w:ascii="GHEA Grapalat" w:eastAsia="Times New Roman" w:hAnsi="GHEA Grapalat" w:cs="Sylfaen"/>
                <w:sz w:val="24"/>
                <w:szCs w:val="24"/>
                <w:lang w:val="hy-AM"/>
              </w:rPr>
              <w:lastRenderedPageBreak/>
              <w:t xml:space="preserve">պարունակող արտադրանք» հատուկ տեսակի նշումով ապահովելը փաստացի այդ արտադրանքի վաճառքով զբաղվող տնտեսավարողի պարտականությունն է, իսկ առևտրի իրականացման վայրում գաղտնիք չէ, որ տարածքները վարձակալությամբ տրվում են վաճառքով զբաղվող տնտեսավարողներին, հետևաբար առևտրի իրականացման վայրի կազմակերպիչը չի կարող իմանալ, հետևաբար նաև պատասխանատվություն կրել նման արտադրանք վաճառողի փոխարեն:   «ՎԱՐՉԱԿԱՆ ԻՐԱՎԱԽԱԽՏՈՒՄՆԵՐԻ ՎԵՐԱԲԵՐՅԱԼ» ՀԱՅԱՍՏԱՆԻ ՀԱՆՐԱՊԵՏՈՒԹՅԱՆ ՕՐԵՆՍԳՐՔՈՒՄ ԼՐԱՑՈՒՄ ԿԱՏԱՐԵԼՈՒ ՄԱՍԻՆ» ՀՀ օրենքի նածագծի առաջին հոդվածում հստակեցնել պահանջի կատարման կոնկրետ պատասխանատուն, հակառակ դեպքում այդ պարտավորության համար կարող է մեղադրվել և տուգանքի ենթարկվել առևտրի վայրի կազմակերպիչ հանդիսացող տնտեսավարողը, որն ընդամենը վարձակալությամբ տարածք է հատկացրել ինչ-որ տնտեսավարողի, որը կարող է իրականացնել նաև կաթնային արտադրանքի վաճառք, որի </w:t>
            </w:r>
            <w:r w:rsidRPr="00B321A5">
              <w:rPr>
                <w:rFonts w:ascii="GHEA Grapalat" w:eastAsia="Times New Roman" w:hAnsi="GHEA Grapalat" w:cs="Sylfaen"/>
                <w:sz w:val="24"/>
                <w:szCs w:val="24"/>
                <w:lang w:val="hy-AM"/>
              </w:rPr>
              <w:lastRenderedPageBreak/>
              <w:t xml:space="preserve">համար սահմանված պահանջի կատարման պատասխանատուն հենց տվյալ արտադրանքը վաճառող տնտեսավարողն է, հետևաբար նա էլ պետք է կրի վարչական պատասխանատվություն:  </w:t>
            </w:r>
          </w:p>
          <w:p w:rsidR="00A8731D" w:rsidRPr="00BF6E9E" w:rsidRDefault="00A8731D" w:rsidP="004E3120">
            <w:pPr>
              <w:spacing w:line="360" w:lineRule="auto"/>
              <w:ind w:left="84" w:right="131"/>
              <w:jc w:val="both"/>
              <w:rPr>
                <w:rFonts w:ascii="GHEA Grapalat" w:eastAsia="Times New Roman" w:hAnsi="GHEA Grapalat" w:cs="Calibri"/>
                <w:color w:val="000000"/>
                <w:sz w:val="24"/>
                <w:szCs w:val="24"/>
                <w:lang w:val="hy-AM"/>
              </w:rPr>
            </w:pP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A8731D" w:rsidRPr="004E3120" w:rsidRDefault="004E3120" w:rsidP="004E3120">
            <w:pPr>
              <w:spacing w:after="0" w:line="360" w:lineRule="auto"/>
              <w:ind w:left="123" w:right="145"/>
              <w:jc w:val="center"/>
              <w:rPr>
                <w:rFonts w:ascii="GHEA Grapalat" w:eastAsia="Times New Roman" w:hAnsi="GHEA Grapalat" w:cs="Calibri"/>
                <w:b/>
                <w:color w:val="000000"/>
                <w:sz w:val="24"/>
                <w:szCs w:val="24"/>
                <w:lang w:val="hy-AM"/>
              </w:rPr>
            </w:pPr>
            <w:r w:rsidRPr="004E3120">
              <w:rPr>
                <w:rFonts w:ascii="GHEA Grapalat" w:eastAsia="Times New Roman" w:hAnsi="GHEA Grapalat" w:cs="Calibri"/>
                <w:b/>
                <w:color w:val="000000"/>
                <w:sz w:val="24"/>
                <w:szCs w:val="24"/>
                <w:lang w:val="hy-AM"/>
              </w:rPr>
              <w:lastRenderedPageBreak/>
              <w:t>Չի ընդունվել</w:t>
            </w:r>
          </w:p>
          <w:p w:rsidR="004E3120" w:rsidRPr="00B65BA3" w:rsidRDefault="004E3120" w:rsidP="004E3120">
            <w:pPr>
              <w:autoSpaceDE w:val="0"/>
              <w:autoSpaceDN w:val="0"/>
              <w:adjustRightInd w:val="0"/>
              <w:spacing w:line="360" w:lineRule="auto"/>
              <w:ind w:left="123" w:right="145"/>
              <w:jc w:val="both"/>
              <w:rPr>
                <w:rFonts w:ascii="GHEA Grapalat" w:hAnsi="GHEA Grapalat" w:cs="Verdana"/>
                <w:bCs/>
                <w:color w:val="000000"/>
                <w:sz w:val="24"/>
                <w:szCs w:val="24"/>
                <w:shd w:val="clear" w:color="auto" w:fill="FFFFFF"/>
                <w:lang w:val="hy-AM"/>
              </w:rPr>
            </w:pPr>
            <w:r w:rsidRPr="00B65BA3">
              <w:rPr>
                <w:rFonts w:ascii="GHEA Grapalat" w:hAnsi="GHEA Grapalat" w:cs="Verdana"/>
                <w:bCs/>
                <w:color w:val="000000"/>
                <w:sz w:val="24"/>
                <w:szCs w:val="24"/>
                <w:shd w:val="clear" w:color="auto" w:fill="FFFFFF"/>
                <w:lang w:val="hy-AM"/>
              </w:rPr>
              <w:t xml:space="preserve">Համաձայն «Առևտրի և ծառայությունների մասին» Հայաստանի Հանրապետության 2004 թվականի </w:t>
            </w:r>
            <w:r w:rsidRPr="00B65BA3">
              <w:rPr>
                <w:rFonts w:ascii="GHEA Grapalat" w:hAnsi="GHEA Grapalat" w:cs="Verdana"/>
                <w:bCs/>
                <w:color w:val="000000"/>
                <w:sz w:val="24"/>
                <w:szCs w:val="24"/>
                <w:shd w:val="clear" w:color="auto" w:fill="FFFFFF"/>
                <w:lang w:val="hy-AM"/>
              </w:rPr>
              <w:lastRenderedPageBreak/>
              <w:t xml:space="preserve">դեկտեմբերի 21-ի ՀՕ-134-Ն օրենքի Հոդված 3-ի առևտրի իրականացման վայրի տեսակ են համարվում նաև </w:t>
            </w:r>
            <w:r w:rsidRPr="004E3120">
              <w:rPr>
                <w:rFonts w:ascii="GHEA Grapalat" w:hAnsi="GHEA Grapalat" w:cs="Verdana"/>
                <w:bCs/>
                <w:color w:val="000000"/>
                <w:sz w:val="24"/>
                <w:szCs w:val="24"/>
                <w:shd w:val="clear" w:color="auto" w:fill="FFFFFF"/>
                <w:lang w:val="hy-AM"/>
              </w:rPr>
              <w:t>առևտրի կենտրոնները և սպառողական ապրանքների շուկաները</w:t>
            </w:r>
            <w:r w:rsidRPr="00B65BA3">
              <w:rPr>
                <w:rFonts w:ascii="GHEA Grapalat" w:hAnsi="GHEA Grapalat" w:cs="Verdana"/>
                <w:bCs/>
                <w:color w:val="000000"/>
                <w:sz w:val="24"/>
                <w:szCs w:val="24"/>
                <w:shd w:val="clear" w:color="auto" w:fill="FFFFFF"/>
                <w:lang w:val="hy-AM"/>
              </w:rPr>
              <w:t>, որտեղ ևս իրականացվում է վերոնշյալ իրավական կարգավորման փաթեթի առարկա հանդիսացող ապրանքների վաճառք</w:t>
            </w:r>
            <w:r>
              <w:rPr>
                <w:rFonts w:ascii="GHEA Grapalat" w:hAnsi="GHEA Grapalat" w:cs="Verdana"/>
                <w:bCs/>
                <w:color w:val="000000"/>
                <w:sz w:val="24"/>
                <w:szCs w:val="24"/>
                <w:shd w:val="clear" w:color="auto" w:fill="FFFFFF"/>
                <w:lang w:val="hy-AM"/>
              </w:rPr>
              <w:t>ը</w:t>
            </w:r>
            <w:r w:rsidRPr="00B65BA3">
              <w:rPr>
                <w:rFonts w:ascii="GHEA Grapalat" w:hAnsi="GHEA Grapalat" w:cs="Verdana"/>
                <w:bCs/>
                <w:color w:val="000000"/>
                <w:sz w:val="24"/>
                <w:szCs w:val="24"/>
                <w:shd w:val="clear" w:color="auto" w:fill="FFFFFF"/>
                <w:lang w:val="hy-AM"/>
              </w:rPr>
              <w:t xml:space="preserve">։ Հաշվի առնելով վերոգրյալը՝ առևտրի իրականացման վայրերի մասով ներկայացված օրենսդրական փոփոխության չկիրառումը կարող է առաջացնել անհավասար մրցակցային պայմաններ տվյալ ոլորտում գործունեություն իրականացնող տնտեսվարող սուբյեկտների համար։ </w:t>
            </w:r>
          </w:p>
          <w:p w:rsidR="004E3120" w:rsidRDefault="004E3120" w:rsidP="004E3120">
            <w:pPr>
              <w:autoSpaceDE w:val="0"/>
              <w:autoSpaceDN w:val="0"/>
              <w:adjustRightInd w:val="0"/>
              <w:jc w:val="center"/>
              <w:rPr>
                <w:rFonts w:ascii="GHEA Grapalat" w:hAnsi="GHEA Grapalat" w:cs="Verdana"/>
                <w:b/>
                <w:bCs/>
                <w:color w:val="000000"/>
                <w:sz w:val="24"/>
                <w:szCs w:val="24"/>
                <w:shd w:val="clear" w:color="auto" w:fill="FFFFFF"/>
                <w:lang w:val="pt-BR"/>
              </w:rPr>
            </w:pPr>
          </w:p>
          <w:p w:rsidR="004E3120" w:rsidRPr="004E3120" w:rsidRDefault="004E3120" w:rsidP="00A8731D">
            <w:pPr>
              <w:spacing w:after="0" w:line="360" w:lineRule="auto"/>
              <w:ind w:left="123" w:right="145"/>
              <w:jc w:val="both"/>
              <w:rPr>
                <w:rFonts w:ascii="GHEA Grapalat" w:eastAsia="Times New Roman" w:hAnsi="GHEA Grapalat" w:cs="Calibri"/>
                <w:color w:val="000000"/>
                <w:sz w:val="24"/>
                <w:szCs w:val="24"/>
                <w:lang w:val="pt-BR"/>
              </w:rPr>
            </w:pPr>
          </w:p>
          <w:p w:rsidR="00A8731D" w:rsidRPr="00BF6E9E" w:rsidRDefault="00A8731D" w:rsidP="004E3120">
            <w:pPr>
              <w:spacing w:line="360" w:lineRule="auto"/>
              <w:ind w:left="123" w:right="145" w:hanging="125"/>
              <w:jc w:val="center"/>
              <w:rPr>
                <w:rFonts w:ascii="GHEA Grapalat" w:eastAsia="Times New Roman" w:hAnsi="GHEA Grapalat" w:cs="Calibri"/>
                <w:color w:val="000000"/>
                <w:sz w:val="24"/>
                <w:szCs w:val="24"/>
                <w:lang w:val="hy-AM"/>
              </w:rPr>
            </w:pPr>
          </w:p>
        </w:tc>
      </w:tr>
      <w:tr w:rsidR="004E3120" w:rsidRPr="00775A3F" w:rsidTr="00E05839">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4E3120" w:rsidRPr="00B321A5" w:rsidRDefault="004E3120" w:rsidP="004E3120">
            <w:pPr>
              <w:spacing w:line="360" w:lineRule="auto"/>
              <w:ind w:left="84" w:right="131"/>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2</w:t>
            </w:r>
            <w:r>
              <w:rPr>
                <w:rFonts w:ascii="Cambria Math" w:eastAsia="Times New Roman" w:hAnsi="Cambria Math" w:cs="Cambria Math"/>
                <w:sz w:val="24"/>
                <w:szCs w:val="24"/>
                <w:lang w:val="hy-AM"/>
              </w:rPr>
              <w:t>․</w:t>
            </w:r>
            <w:r w:rsidRPr="00B321A5">
              <w:rPr>
                <w:rFonts w:ascii="GHEA Grapalat" w:eastAsia="Times New Roman" w:hAnsi="GHEA Grapalat" w:cs="Sylfaen"/>
                <w:sz w:val="24"/>
                <w:szCs w:val="24"/>
                <w:lang w:val="hy-AM"/>
              </w:rPr>
              <w:t xml:space="preserve">Նույն նախագծում հստակ տարանջատել  նախազգուշացումը տուգանքից, քանի որ նման ձևակերպման դեպքում ակնհայտ է վերահսկողի կողմից կամայականության դրսևորման հավանականությունը՝ դրանից բխող ռիսկերով և հետևանքներով: Անհրաժեշտ է հստակ սահմանել, որ խախտումն առաջին անգամ արձանագրելիս առաջացնում է նախազգուշացում, իսկ դրանից հետո 1 տարվա ընթացքում խախտումը յուրաքանչյուր անգամ  արձանագրելու կամ խախտումը վերացնելու մասին տրված հանձնարարականի կամ կարգադրագրի պահանջը սահմանված ժամկետում չկատարելու դեպքերում առաջացնում է տուգանքի նշանակում հստակ չափով, օրինակ՝ երեսնապատիկի </w:t>
            </w:r>
            <w:r w:rsidRPr="00B321A5">
              <w:rPr>
                <w:rFonts w:ascii="GHEA Grapalat" w:eastAsia="Times New Roman" w:hAnsi="GHEA Grapalat" w:cs="Sylfaen"/>
                <w:sz w:val="24"/>
                <w:szCs w:val="24"/>
                <w:lang w:val="hy-AM"/>
              </w:rPr>
              <w:lastRenderedPageBreak/>
              <w:t>չափով, այլ ոչ թե քսանապատիկից երեսնապատիկի սահմաններում, որը կամայականության և կոռուպցիոն դրսևորումների ակնհայտ հիմքեր է առաջացնում:     ,,ԲԵԿՈՒՄ,,   հանրային պատասխանատվություն, անվտանգություն, հսկողություն     հասարակական կազմակերպություն</w:t>
            </w: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4E3120" w:rsidRPr="004E3120" w:rsidRDefault="004E3120" w:rsidP="004E3120">
            <w:pPr>
              <w:spacing w:line="360" w:lineRule="auto"/>
              <w:ind w:left="123" w:right="145"/>
              <w:jc w:val="center"/>
              <w:rPr>
                <w:rFonts w:ascii="GHEA Grapalat" w:eastAsia="Calibri" w:hAnsi="GHEA Grapalat" w:cs="Times New Roman"/>
                <w:b/>
                <w:sz w:val="24"/>
                <w:szCs w:val="24"/>
                <w:lang w:val="hy-AM"/>
              </w:rPr>
            </w:pPr>
            <w:r w:rsidRPr="004E3120">
              <w:rPr>
                <w:rFonts w:ascii="GHEA Grapalat" w:eastAsia="Calibri" w:hAnsi="GHEA Grapalat" w:cs="Times New Roman"/>
                <w:b/>
                <w:sz w:val="24"/>
                <w:szCs w:val="24"/>
                <w:lang w:val="hy-AM"/>
              </w:rPr>
              <w:lastRenderedPageBreak/>
              <w:t>Ընդունվել է</w:t>
            </w:r>
          </w:p>
          <w:p w:rsidR="004E3120" w:rsidRPr="00BF6E9E" w:rsidRDefault="004E3120" w:rsidP="004E3120">
            <w:pPr>
              <w:spacing w:line="360" w:lineRule="auto"/>
              <w:ind w:left="123" w:right="145"/>
              <w:jc w:val="both"/>
              <w:rPr>
                <w:rFonts w:ascii="GHEA Grapalat" w:eastAsia="Calibri" w:hAnsi="GHEA Grapalat" w:cs="Times New Roman"/>
                <w:b/>
                <w:sz w:val="24"/>
                <w:szCs w:val="24"/>
                <w:lang w:val="hy-AM"/>
              </w:rPr>
            </w:pPr>
            <w:r w:rsidRPr="004E3120">
              <w:rPr>
                <w:rFonts w:ascii="GHEA Grapalat" w:eastAsia="Calibri" w:hAnsi="GHEA Grapalat" w:cs="Times New Roman"/>
                <w:sz w:val="24"/>
                <w:szCs w:val="24"/>
                <w:lang w:val="hy-AM"/>
              </w:rPr>
              <w:t>Օրենք նախագծով հստակ սահմանվել է, որ</w:t>
            </w:r>
            <w:r>
              <w:rPr>
                <w:rFonts w:ascii="GHEA Grapalat" w:eastAsia="Calibri" w:hAnsi="GHEA Grapalat" w:cs="Times New Roman"/>
                <w:b/>
                <w:sz w:val="24"/>
                <w:szCs w:val="24"/>
                <w:lang w:val="hy-AM"/>
              </w:rPr>
              <w:t xml:space="preserve"> </w:t>
            </w:r>
            <w:r w:rsidRPr="00B90305">
              <w:rPr>
                <w:rFonts w:ascii="GHEA Grapalat" w:eastAsia="Times New Roman" w:hAnsi="GHEA Grapalat" w:cs="Times New Roman"/>
                <w:color w:val="000000"/>
                <w:sz w:val="24"/>
                <w:szCs w:val="24"/>
                <w:lang w:val="hy-AM" w:eastAsia="ru-RU"/>
              </w:rPr>
              <w:t xml:space="preserve">առաջին անգամ արձանագրելիս առաջացնում է նախազգուշացում, իսկ դրանից հետո մեկ տարվա ընթացքում խախտումը յուրաքանչյուր անգամ արձանագրելու  կամ խախտումը վերացնելու մասին տրված հանձնարարականի կամ կարգադրագրի պահանջը սահմանված ժամկետում չկատարելու դեպքերում՝ տուգանքի նշանակում սահմանված </w:t>
            </w:r>
            <w:r w:rsidRPr="005040BA">
              <w:rPr>
                <w:rFonts w:ascii="GHEA Grapalat" w:eastAsia="Times New Roman" w:hAnsi="GHEA Grapalat" w:cs="Times New Roman"/>
                <w:color w:val="000000"/>
                <w:sz w:val="24"/>
                <w:szCs w:val="24"/>
                <w:lang w:val="hy-AM" w:eastAsia="ru-RU"/>
              </w:rPr>
              <w:t>նվազագույն աշխատավարձի երեսնապատիկի</w:t>
            </w:r>
            <w:r w:rsidRPr="00B90305">
              <w:rPr>
                <w:rFonts w:ascii="GHEA Grapalat" w:eastAsia="Times New Roman" w:hAnsi="GHEA Grapalat" w:cs="Times New Roman"/>
                <w:color w:val="000000"/>
                <w:sz w:val="24"/>
                <w:szCs w:val="24"/>
                <w:lang w:val="hy-AM" w:eastAsia="ru-RU"/>
              </w:rPr>
              <w:t xml:space="preserve"> չափով</w:t>
            </w:r>
            <w:r>
              <w:rPr>
                <w:rFonts w:ascii="GHEA Grapalat" w:eastAsia="Times New Roman" w:hAnsi="GHEA Grapalat" w:cs="Times New Roman"/>
                <w:color w:val="000000"/>
                <w:sz w:val="24"/>
                <w:szCs w:val="24"/>
                <w:lang w:val="hy-AM" w:eastAsia="ru-RU"/>
              </w:rPr>
              <w:t>։</w:t>
            </w:r>
          </w:p>
          <w:p w:rsidR="004E3120" w:rsidRPr="00BF6E9E" w:rsidRDefault="004E3120" w:rsidP="004E3120">
            <w:pPr>
              <w:spacing w:line="360" w:lineRule="auto"/>
              <w:ind w:left="123" w:right="145"/>
              <w:jc w:val="both"/>
              <w:rPr>
                <w:rFonts w:ascii="GHEA Grapalat" w:eastAsia="Times New Roman" w:hAnsi="GHEA Grapalat" w:cs="Calibri"/>
                <w:color w:val="000000"/>
                <w:sz w:val="24"/>
                <w:szCs w:val="24"/>
                <w:lang w:val="hy-AM"/>
              </w:rPr>
            </w:pPr>
          </w:p>
        </w:tc>
      </w:tr>
      <w:tr w:rsidR="004E3120" w:rsidRPr="00BF6E9E" w:rsidTr="001F4CEA">
        <w:trPr>
          <w:tblCellSpacing w:w="0" w:type="dxa"/>
          <w:jc w:val="center"/>
        </w:trPr>
        <w:tc>
          <w:tcPr>
            <w:tcW w:w="1129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E3120" w:rsidRPr="004E3120" w:rsidRDefault="004E3120" w:rsidP="00FC06CE">
            <w:pPr>
              <w:jc w:val="center"/>
              <w:rPr>
                <w:rFonts w:ascii="GHEA Grapalat" w:hAnsi="GHEA Grapalat"/>
                <w:sz w:val="24"/>
                <w:szCs w:val="24"/>
                <w:lang w:val="hy-AM"/>
              </w:rPr>
            </w:pPr>
            <w:r w:rsidRPr="00BF306D">
              <w:rPr>
                <w:rFonts w:ascii="GHEA Grapalat" w:hAnsi="GHEA Grapalat" w:cs="Cambria Math"/>
                <w:b/>
                <w:sz w:val="24"/>
                <w:szCs w:val="24"/>
                <w:lang w:val="hy-AM"/>
              </w:rPr>
              <w:t>8</w:t>
            </w:r>
            <w:r w:rsidRPr="00BF306D">
              <w:rPr>
                <w:rFonts w:ascii="Cambria Math" w:hAnsi="Cambria Math" w:cs="Cambria Math"/>
                <w:b/>
                <w:sz w:val="24"/>
                <w:szCs w:val="24"/>
                <w:lang w:val="hy-AM"/>
              </w:rPr>
              <w:t>․</w:t>
            </w:r>
            <w:r w:rsidRPr="00BF306D">
              <w:rPr>
                <w:rFonts w:ascii="GHEA Grapalat" w:hAnsi="GHEA Grapalat"/>
                <w:b/>
                <w:sz w:val="24"/>
                <w:szCs w:val="24"/>
                <w:lang w:val="hy-AM"/>
              </w:rPr>
              <w:t xml:space="preserve"> ՀՀ Վարչապետի Աշխատակազմի</w:t>
            </w:r>
            <w:r w:rsidR="00FC06CE" w:rsidRPr="00FC06CE">
              <w:rPr>
                <w:rFonts w:ascii="GHEA Grapalat" w:hAnsi="GHEA Grapalat"/>
                <w:b/>
                <w:sz w:val="24"/>
                <w:szCs w:val="24"/>
                <w:lang w:val="hy-AM"/>
              </w:rPr>
              <w:t xml:space="preserve"> </w:t>
            </w:r>
            <w:r w:rsidRPr="00BF306D">
              <w:rPr>
                <w:rFonts w:ascii="GHEA Grapalat" w:hAnsi="GHEA Grapalat"/>
                <w:b/>
                <w:sz w:val="24"/>
                <w:szCs w:val="24"/>
                <w:lang w:val="hy-AM"/>
              </w:rPr>
              <w:t xml:space="preserve">Տեսչական Մարմինների Աշխատանքների </w:t>
            </w:r>
            <w:r w:rsidRPr="00BF306D">
              <w:rPr>
                <w:rFonts w:ascii="GHEA Grapalat" w:hAnsi="GHEA Grapalat"/>
                <w:b/>
                <w:sz w:val="24"/>
                <w:szCs w:val="24"/>
                <w:lang w:val="hy-AM"/>
              </w:rPr>
              <w:br/>
              <w:t>Համակարգման Գրասենյակ</w:t>
            </w: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4E3120" w:rsidRPr="00FC06CE" w:rsidRDefault="006301EB" w:rsidP="001F4CEA">
            <w:pPr>
              <w:spacing w:after="0" w:line="360" w:lineRule="auto"/>
              <w:ind w:left="123" w:right="145"/>
              <w:jc w:val="center"/>
              <w:rPr>
                <w:rFonts w:ascii="GHEA Grapalat" w:eastAsia="Times New Roman" w:hAnsi="GHEA Grapalat" w:cs="Times New Roman"/>
                <w:b/>
                <w:color w:val="000000"/>
                <w:sz w:val="24"/>
                <w:szCs w:val="24"/>
                <w:lang w:val="hy-AM"/>
              </w:rPr>
            </w:pPr>
            <w:r w:rsidRPr="00FC06CE">
              <w:rPr>
                <w:rFonts w:ascii="GHEA Grapalat" w:eastAsia="Times New Roman" w:hAnsi="GHEA Grapalat" w:cs="Times New Roman"/>
                <w:b/>
                <w:color w:val="000000"/>
                <w:sz w:val="24"/>
                <w:szCs w:val="24"/>
                <w:lang w:val="hy-AM"/>
              </w:rPr>
              <w:t>20․08․2020թ․</w:t>
            </w:r>
          </w:p>
        </w:tc>
      </w:tr>
      <w:tr w:rsidR="004E3120" w:rsidRPr="00BF6E9E" w:rsidTr="001F4CEA">
        <w:trPr>
          <w:tblCellSpacing w:w="0" w:type="dxa"/>
          <w:jc w:val="center"/>
        </w:trPr>
        <w:tc>
          <w:tcPr>
            <w:tcW w:w="1129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E3120" w:rsidRPr="00BF6E9E" w:rsidRDefault="004E3120" w:rsidP="001F4CEA">
            <w:pPr>
              <w:spacing w:after="0" w:line="360" w:lineRule="auto"/>
              <w:ind w:left="123" w:right="145"/>
              <w:rPr>
                <w:rFonts w:ascii="GHEA Grapalat" w:eastAsia="Times New Roman" w:hAnsi="GHEA Grapalat" w:cs="Times New Roman"/>
                <w:color w:val="000000"/>
                <w:sz w:val="24"/>
                <w:szCs w:val="24"/>
                <w:lang w:val="hy-AM"/>
              </w:rPr>
            </w:pPr>
          </w:p>
        </w:tc>
        <w:tc>
          <w:tcPr>
            <w:tcW w:w="2713" w:type="dxa"/>
            <w:tcBorders>
              <w:top w:val="outset" w:sz="6" w:space="0" w:color="auto"/>
              <w:left w:val="outset" w:sz="6" w:space="0" w:color="auto"/>
              <w:bottom w:val="outset" w:sz="6" w:space="0" w:color="auto"/>
              <w:right w:val="outset" w:sz="6" w:space="0" w:color="auto"/>
            </w:tcBorders>
            <w:shd w:val="clear" w:color="auto" w:fill="D0D0D0"/>
            <w:hideMark/>
          </w:tcPr>
          <w:p w:rsidR="004E3120" w:rsidRPr="00FC06CE" w:rsidRDefault="006301EB" w:rsidP="001F4CEA">
            <w:pPr>
              <w:spacing w:after="0" w:line="360" w:lineRule="auto"/>
              <w:ind w:left="123" w:right="145"/>
              <w:jc w:val="center"/>
              <w:rPr>
                <w:rFonts w:ascii="GHEA Grapalat" w:eastAsia="Times New Roman" w:hAnsi="GHEA Grapalat" w:cs="Times New Roman"/>
                <w:b/>
                <w:color w:val="000000"/>
                <w:sz w:val="24"/>
                <w:szCs w:val="24"/>
                <w:lang w:val="hy-AM"/>
              </w:rPr>
            </w:pPr>
            <w:r w:rsidRPr="00FC06CE">
              <w:rPr>
                <w:rFonts w:ascii="GHEA Grapalat" w:eastAsia="Times New Roman" w:hAnsi="GHEA Grapalat" w:cs="Times New Roman"/>
                <w:b/>
                <w:color w:val="000000"/>
                <w:sz w:val="24"/>
                <w:szCs w:val="24"/>
              </w:rPr>
              <w:t>N</w:t>
            </w:r>
            <w:r w:rsidRPr="00FC06CE">
              <w:rPr>
                <w:rFonts w:ascii="GHEA Grapalat" w:eastAsia="Times New Roman" w:hAnsi="GHEA Grapalat" w:cs="Times New Roman"/>
                <w:b/>
                <w:color w:val="000000"/>
                <w:sz w:val="24"/>
                <w:szCs w:val="24"/>
                <w:lang w:val="hy-AM"/>
              </w:rPr>
              <w:t xml:space="preserve"> </w:t>
            </w:r>
            <w:r w:rsidRPr="00FC06CE">
              <w:rPr>
                <w:rFonts w:ascii="GHEA Grapalat" w:eastAsia="Times New Roman" w:hAnsi="GHEA Grapalat" w:cs="Times New Roman"/>
                <w:b/>
                <w:color w:val="000000"/>
                <w:sz w:val="24"/>
                <w:szCs w:val="24"/>
              </w:rPr>
              <w:t>02/16.6/37510-2020</w:t>
            </w:r>
          </w:p>
        </w:tc>
      </w:tr>
      <w:tr w:rsidR="00BF306D" w:rsidRPr="00775A3F" w:rsidTr="00706883">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BF306D" w:rsidRPr="00E74D00" w:rsidRDefault="00BF306D" w:rsidP="00BF306D">
            <w:pPr>
              <w:spacing w:line="360" w:lineRule="auto"/>
              <w:ind w:left="84" w:right="131"/>
              <w:jc w:val="center"/>
              <w:rPr>
                <w:rFonts w:ascii="GHEA Grapalat" w:hAnsi="GHEA Grapalat"/>
                <w:b/>
                <w:sz w:val="24"/>
                <w:szCs w:val="24"/>
                <w:lang w:val="hy-AM"/>
              </w:rPr>
            </w:pPr>
            <w:r w:rsidRPr="00E74D00">
              <w:rPr>
                <w:rFonts w:ascii="GHEA Grapalat" w:hAnsi="GHEA Grapalat"/>
                <w:b/>
                <w:sz w:val="24"/>
                <w:szCs w:val="24"/>
                <w:lang w:val="hy-AM"/>
              </w:rPr>
              <w:t>ԵԶՐԱԿԱՑՈՒԹՅՈՒՆ</w:t>
            </w:r>
          </w:p>
          <w:p w:rsidR="00BF306D" w:rsidRPr="00E74D00" w:rsidRDefault="00BF306D" w:rsidP="00BF306D">
            <w:pPr>
              <w:spacing w:line="360" w:lineRule="auto"/>
              <w:ind w:left="84" w:right="131"/>
              <w:jc w:val="center"/>
              <w:rPr>
                <w:rFonts w:ascii="GHEA Grapalat" w:hAnsi="GHEA Grapalat"/>
                <w:b/>
                <w:color w:val="000000"/>
                <w:sz w:val="24"/>
                <w:szCs w:val="24"/>
                <w:shd w:val="clear" w:color="auto" w:fill="FFFFFF"/>
                <w:lang w:val="hy-AM"/>
              </w:rPr>
            </w:pPr>
            <w:r w:rsidRPr="00E74D00">
              <w:rPr>
                <w:rFonts w:ascii="GHEA Grapalat" w:hAnsi="GHEA Grapalat"/>
                <w:b/>
                <w:color w:val="000000"/>
                <w:sz w:val="24"/>
                <w:szCs w:val="24"/>
                <w:shd w:val="clear" w:color="auto" w:fill="FFFFFF"/>
                <w:lang w:val="hy-AM"/>
              </w:rPr>
              <w:t xml:space="preserve">«Առևտրի և ծառայությունների մասին» Հայաստանի Հանրապետության օրենքում լրացումներ կատարելու մասին» և «Վարչական իրավախախտումների վերաբերյալ» Հայաստանի Հանրապետության օրենսգրքում լրացումներ կատարելու մասին» Հայաստանի Հանրապետության օրենքների նախագծերի </w:t>
            </w:r>
          </w:p>
          <w:p w:rsidR="00BF306D" w:rsidRPr="00E74D00" w:rsidRDefault="00BF306D" w:rsidP="00BF306D">
            <w:pPr>
              <w:spacing w:line="360" w:lineRule="auto"/>
              <w:ind w:left="84" w:right="131"/>
              <w:jc w:val="both"/>
              <w:rPr>
                <w:rFonts w:ascii="GHEA Grapalat" w:hAnsi="GHEA Grapalat"/>
                <w:sz w:val="24"/>
                <w:szCs w:val="24"/>
                <w:lang w:val="hy-AM"/>
              </w:rPr>
            </w:pPr>
          </w:p>
          <w:p w:rsidR="00BF306D" w:rsidRPr="00E74D00" w:rsidRDefault="00BF306D" w:rsidP="00BF306D">
            <w:pPr>
              <w:spacing w:line="360" w:lineRule="auto"/>
              <w:ind w:left="84" w:right="131"/>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1․</w:t>
            </w:r>
            <w:r w:rsidRPr="00E74D00">
              <w:rPr>
                <w:rFonts w:ascii="GHEA Grapalat" w:hAnsi="GHEA Grapalat"/>
                <w:color w:val="000000"/>
                <w:sz w:val="24"/>
                <w:szCs w:val="24"/>
                <w:shd w:val="clear" w:color="auto" w:fill="FFFFFF"/>
                <w:lang w:val="hy-AM"/>
              </w:rPr>
              <w:t>«Առևտրի և ծառայությունների մասին» Հայաստանի Հանրապետության օրենքում լրացումներ կատարելու մասին» օրենքի նախագծով (այսուհետ՝ Նախագիծ) նախատեսվում է կաթնամթերքի փոխարինիչով պատրաստված կաթնամթերքը (այսուհետ՝ արտադրանք) իրացնել միայն փոխարինիչի առկայությունը հավաստող համապատասխան մակնշման դեպքում՝ առևտրի վայրերում իրացումն իրականացնելով արտադրանքի համար սահմանված առանձին դարակներում:</w:t>
            </w:r>
          </w:p>
          <w:p w:rsidR="00BF306D" w:rsidRPr="00E74D00" w:rsidRDefault="00BF306D" w:rsidP="00BF306D">
            <w:pPr>
              <w:spacing w:line="360" w:lineRule="auto"/>
              <w:ind w:left="84" w:right="131"/>
              <w:jc w:val="both"/>
              <w:rPr>
                <w:rFonts w:ascii="GHEA Grapalat" w:hAnsi="GHEA Grapalat"/>
                <w:color w:val="000000"/>
                <w:sz w:val="24"/>
                <w:szCs w:val="24"/>
                <w:shd w:val="clear" w:color="auto" w:fill="FFFFFF"/>
                <w:lang w:val="hy-AM"/>
              </w:rPr>
            </w:pPr>
            <w:r w:rsidRPr="00E74D00">
              <w:rPr>
                <w:rFonts w:ascii="GHEA Grapalat" w:eastAsia="Times New Roman" w:hAnsi="GHEA Grapalat"/>
                <w:color w:val="000000"/>
                <w:sz w:val="24"/>
                <w:szCs w:val="24"/>
                <w:lang w:val="hy-AM" w:eastAsia="en-GB"/>
              </w:rPr>
              <w:t xml:space="preserve">Հարկ է նշել, որ արտադրանքի՝ առանձին դարակաշարերում վաճառք իրականացնելու պահանջը խնդրահարույց է, քանի որ առևտրի փոքր կետերը օբյեկտիվ պատճառներով ի վիճակի չեն լինի պահպանել սահմանվող պահանջը՝ ելնելով կարգավորման հետևանքով առաջացող հավելյալ ֆինանսական միջոցների անհրաժեշտությունից, իսկ օրինակ կաթնամթերքի փոխարինիչ պարունակող պաղպաղակի վաճառքը խնդրահարույց է ոչ միայն փոքր, այլ նաև մեծ շրջանառություն ունեցող  առևտրի օբյեկտների համար, </w:t>
            </w:r>
            <w:r w:rsidRPr="00E74D00">
              <w:rPr>
                <w:rFonts w:ascii="GHEA Grapalat" w:eastAsia="Times New Roman" w:hAnsi="GHEA Grapalat"/>
                <w:color w:val="000000"/>
                <w:sz w:val="24"/>
                <w:szCs w:val="24"/>
                <w:lang w:val="hy-AM" w:eastAsia="en-GB"/>
              </w:rPr>
              <w:lastRenderedPageBreak/>
              <w:t>որովհետև այդ պարագայում մի քանի արտադրանքի վաճառք կազմակերպելու նպատակով տնտեսավարողը ստիպված է լինելու տեղադրել հավելյալ սառնարան, որը բացի սպասարկման ծախսերից նաև զբաղեցնում է առևտրի օբյեկտի համար այդքան կարևոր մակերես:</w:t>
            </w:r>
          </w:p>
          <w:p w:rsidR="00BF306D" w:rsidRPr="00E74D00" w:rsidRDefault="00BF306D" w:rsidP="00BF306D">
            <w:pPr>
              <w:spacing w:line="360" w:lineRule="auto"/>
              <w:ind w:left="84" w:right="131"/>
              <w:jc w:val="both"/>
              <w:rPr>
                <w:rFonts w:ascii="GHEA Grapalat" w:eastAsia="Times New Roman" w:hAnsi="GHEA Grapalat"/>
                <w:color w:val="000000"/>
                <w:sz w:val="24"/>
                <w:szCs w:val="24"/>
                <w:lang w:val="hy-AM" w:eastAsia="en-GB"/>
              </w:rPr>
            </w:pPr>
            <w:r w:rsidRPr="00E74D00">
              <w:rPr>
                <w:rFonts w:ascii="GHEA Grapalat" w:hAnsi="GHEA Grapalat"/>
                <w:color w:val="000000"/>
                <w:sz w:val="24"/>
                <w:szCs w:val="24"/>
                <w:shd w:val="clear" w:color="auto" w:fill="FFFFFF"/>
                <w:lang w:val="hy-AM"/>
              </w:rPr>
              <w:t xml:space="preserve">Միաժամանակ, «Տեխնիկական կանոնակարգման մասին» ՀՀ օրենքի 2-րդ հոդվածի 1-ին մասի 1-ին կետի համաձայն՝ տեխնիկական կանոնակարգումը գործունեության տեսակի ամբողջություն է, </w:t>
            </w:r>
            <w:r w:rsidRPr="00E74D00">
              <w:rPr>
                <w:rFonts w:ascii="GHEA Grapalat" w:eastAsia="Times New Roman" w:hAnsi="GHEA Grapalat"/>
                <w:color w:val="000000"/>
                <w:sz w:val="24"/>
                <w:szCs w:val="24"/>
                <w:lang w:val="hy-AM" w:eastAsia="en-GB"/>
              </w:rPr>
              <w:t>որով սահմանվում են արտադրանքի կամ արտադրանքի և դրա հետ կապված գործընթացների նկատմամբ հիմնական պահանջներ, այդ թվում` իրացման պայմաններ, ինչպես նաև շուկայահանման կանոններ և համապատասխանության գնահատման ընթացակարգեր, հետևաբար, նախագծով նախատեսվող կարգավորումները հանդիսանում են տեխնիկական կանոնակարգեր:</w:t>
            </w:r>
          </w:p>
          <w:p w:rsidR="00BF306D" w:rsidRPr="00E74D00" w:rsidRDefault="00BF306D" w:rsidP="00BF306D">
            <w:pPr>
              <w:spacing w:line="360" w:lineRule="auto"/>
              <w:ind w:left="84" w:right="131"/>
              <w:jc w:val="both"/>
              <w:rPr>
                <w:rFonts w:ascii="GHEA Grapalat" w:eastAsia="Times New Roman" w:hAnsi="GHEA Grapalat"/>
                <w:color w:val="000000"/>
                <w:sz w:val="24"/>
                <w:szCs w:val="24"/>
                <w:lang w:val="hy-AM" w:eastAsia="en-GB"/>
              </w:rPr>
            </w:pPr>
            <w:r w:rsidRPr="00E74D00">
              <w:rPr>
                <w:rFonts w:ascii="GHEA Grapalat" w:hAnsi="GHEA Grapalat"/>
                <w:sz w:val="24"/>
                <w:szCs w:val="24"/>
                <w:lang w:val="hy-AM"/>
              </w:rPr>
              <w:t xml:space="preserve">Համաձայն Եվրասիական տնտեսական միության մասին պայմանագրի 53-րդ հոդվածի 2-րդ կետի` </w:t>
            </w:r>
            <w:r w:rsidRPr="00E74D00">
              <w:rPr>
                <w:rFonts w:ascii="GHEA Grapalat" w:hAnsi="GHEA Grapalat"/>
                <w:sz w:val="24"/>
                <w:szCs w:val="24"/>
                <w:shd w:val="clear" w:color="auto" w:fill="FFFFFF"/>
                <w:lang w:val="hy-AM"/>
              </w:rPr>
              <w:t xml:space="preserve">միության անդամ պետություններն իրենց տարածքում ապահովում են միության </w:t>
            </w:r>
            <w:r w:rsidRPr="00E74D00">
              <w:rPr>
                <w:rFonts w:ascii="GHEA Grapalat" w:hAnsi="GHEA Grapalat"/>
                <w:sz w:val="24"/>
                <w:szCs w:val="24"/>
                <w:shd w:val="clear" w:color="auto" w:fill="FFFFFF"/>
                <w:lang w:val="hy-AM"/>
              </w:rPr>
              <w:lastRenderedPageBreak/>
              <w:t>տեխնիկական կանոնակարգի պահանջներին համապատասխանող արտադրանքի շրջանառությունը՝ առանց ներկայացնելու 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p>
          <w:p w:rsidR="00BF306D" w:rsidRPr="00E74D00" w:rsidRDefault="00BF306D" w:rsidP="00BF306D">
            <w:pPr>
              <w:spacing w:line="360" w:lineRule="auto"/>
              <w:ind w:left="84" w:right="131"/>
              <w:jc w:val="both"/>
              <w:rPr>
                <w:rFonts w:ascii="GHEA Grapalat" w:hAnsi="GHEA Grapalat" w:cs="Segoe UI"/>
                <w:sz w:val="24"/>
                <w:szCs w:val="24"/>
                <w:lang w:val="hy-AM"/>
              </w:rPr>
            </w:pPr>
            <w:r w:rsidRPr="00E74D00">
              <w:rPr>
                <w:rFonts w:ascii="GHEA Grapalat" w:hAnsi="GHEA Grapalat" w:cs="Segoe UI"/>
                <w:sz w:val="24"/>
                <w:szCs w:val="24"/>
                <w:lang w:val="hy-AM"/>
              </w:rPr>
              <w:t>«Եվրասիական տնտեսական միության մասին» 2014 թվականի մայիսի 29-ի պայմանագրին ՀՀ-ի միանալու մասին պայմանագրի</w:t>
            </w:r>
            <w:r w:rsidRPr="00E74D00">
              <w:rPr>
                <w:rFonts w:ascii="Segoe UI" w:hAnsi="Segoe UI" w:cs="Segoe UI"/>
                <w:sz w:val="24"/>
                <w:szCs w:val="24"/>
                <w:lang w:val="hy-AM"/>
              </w:rPr>
              <w:t xml:space="preserve"> </w:t>
            </w:r>
            <w:r w:rsidRPr="00E74D00">
              <w:rPr>
                <w:rFonts w:ascii="GHEA Grapalat" w:hAnsi="GHEA Grapalat" w:cs="Segoe UI"/>
                <w:sz w:val="24"/>
                <w:szCs w:val="24"/>
                <w:lang w:val="hy-AM"/>
              </w:rPr>
              <w:t>50-րդ կետի</w:t>
            </w:r>
            <w:r w:rsidRPr="00E74D00">
              <w:rPr>
                <w:rFonts w:ascii="GHEA Grapalat" w:eastAsia="Times New Roman" w:hAnsi="GHEA Grapalat"/>
                <w:sz w:val="24"/>
                <w:szCs w:val="24"/>
                <w:lang w:val="hy-AM" w:eastAsia="en-GB"/>
              </w:rPr>
              <w:t xml:space="preserve"> համաձայն</w:t>
            </w:r>
            <w:r w:rsidRPr="00E74D00">
              <w:rPr>
                <w:rFonts w:ascii="GHEA Grapalat" w:hAnsi="GHEA Grapalat" w:cs="Segoe UI"/>
                <w:sz w:val="24"/>
                <w:szCs w:val="24"/>
                <w:lang w:val="hy-AM"/>
              </w:rPr>
              <w:t xml:space="preserve"> ՝ «Եվրասիական տնտեսական միության շրջանակներում տեխնիկական կանոնակարգման մասին» արձանագրության («Եվրասիական տնտեսական միության մասին» 2014 թվականի մայիսի 29-ի պայմանագրի 9-րդ հավելված) 7-րդ կետին համապատասխան ձևավորվող՝ արտադրանքի միասնական ցանկում ընդգրկված արտադրանքի համար, մինչև համապատասխան տեխնիկական կանոնակարգերն ուժի մեջ մտնելը, գործում են Հայաստանի </w:t>
            </w:r>
            <w:r w:rsidRPr="00E74D00">
              <w:rPr>
                <w:rFonts w:ascii="GHEA Grapalat" w:hAnsi="GHEA Grapalat" w:cs="Segoe UI"/>
                <w:sz w:val="24"/>
                <w:szCs w:val="24"/>
                <w:lang w:val="hy-AM"/>
              </w:rPr>
              <w:lastRenderedPageBreak/>
              <w:t>Հանրապետության օրենսդրությամբ սահմանված պահանջները:</w:t>
            </w:r>
          </w:p>
          <w:p w:rsidR="00BF306D" w:rsidRPr="00E74D00" w:rsidRDefault="00BF306D" w:rsidP="00BF306D">
            <w:pPr>
              <w:spacing w:line="360" w:lineRule="auto"/>
              <w:ind w:left="84" w:right="131"/>
              <w:jc w:val="both"/>
              <w:rPr>
                <w:rFonts w:ascii="GHEA Grapalat" w:hAnsi="GHEA Grapalat"/>
                <w:color w:val="000000"/>
                <w:sz w:val="24"/>
                <w:szCs w:val="24"/>
                <w:shd w:val="clear" w:color="auto" w:fill="FFFFFF"/>
                <w:lang w:val="hy-AM"/>
              </w:rPr>
            </w:pPr>
            <w:r w:rsidRPr="00E74D00">
              <w:rPr>
                <w:rFonts w:ascii="GHEA Grapalat" w:hAnsi="GHEA Grapalat" w:cs="Segoe UI"/>
                <w:sz w:val="24"/>
                <w:szCs w:val="24"/>
                <w:lang w:val="hy-AM"/>
              </w:rPr>
              <w:t xml:space="preserve">Հաշվի առնելով այն հանգամանքը, որ Հայաստանի Հանրապետությունում օրենքով սահմանված կարգով դեռևս գործողության մեջ չի դրվել </w:t>
            </w:r>
            <w:r w:rsidRPr="00E74D00">
              <w:rPr>
                <w:rFonts w:ascii="GHEA Grapalat" w:hAnsi="GHEA Grapalat" w:cs="Segoe UI"/>
                <w:color w:val="222222"/>
                <w:sz w:val="24"/>
                <w:szCs w:val="24"/>
                <w:lang w:val="hy-AM"/>
              </w:rPr>
              <w:t xml:space="preserve">կաթնամթերքի անվտանգության մասին ԵԱՏՄ տեխնիկական կանոնակարգը, և համաձայն </w:t>
            </w:r>
            <w:r w:rsidRPr="00E74D00">
              <w:rPr>
                <w:rFonts w:ascii="GHEA Grapalat" w:hAnsi="GHEA Grapalat"/>
                <w:color w:val="000000"/>
                <w:sz w:val="24"/>
                <w:szCs w:val="24"/>
                <w:shd w:val="clear" w:color="auto" w:fill="FFFFFF"/>
                <w:lang w:val="hy-AM"/>
              </w:rPr>
              <w:t xml:space="preserve"> «Տեխնիկական կանոնակարգման մասին» ՀՀ օրենքի 17-րդ հոդվածի 1-ին մասի այդ կանոնակարգը ուժի մեջ կարող է մտնել այն հրապարակելուց առնվազն 6 ամիս հետո (կանոնակարգի թարգմանության, շրջանառության և ՀՀ կառավարությանը ներկայացնելու համար կպահանջվի առնվազն ևս 3 ամիս)՝ առաջարկում ենք հարցը կարգավորել ՀՀ ազգային տեխնիկական կանոնակարգով՝ </w:t>
            </w:r>
            <w:r w:rsidRPr="00E74D00">
              <w:rPr>
                <w:rFonts w:ascii="GHEA Grapalat" w:eastAsia="Times New Roman" w:hAnsi="GHEA Grapalat"/>
                <w:color w:val="000000"/>
                <w:sz w:val="24"/>
                <w:szCs w:val="24"/>
                <w:lang w:val="hy-AM" w:eastAsia="en-GB"/>
              </w:rPr>
              <w:t>կաթնամթերքի փոխարինիչ պարունակող արտադրանքի մակնշման պահանջը սահմանել ՀՀ կառավարության 2006 թվականի «</w:t>
            </w:r>
            <w:r w:rsidRPr="00E74D00">
              <w:rPr>
                <w:rFonts w:ascii="GHEA Grapalat" w:eastAsia="Times New Roman" w:hAnsi="GHEA Grapalat"/>
                <w:bCs/>
                <w:color w:val="000000"/>
                <w:sz w:val="24"/>
                <w:szCs w:val="24"/>
                <w:lang w:val="hy-AM" w:eastAsia="en-GB"/>
              </w:rPr>
              <w:t>Կաթին, կաթնամթերքին և դրանց արտադրությանը ներկայացվող պահանջների տեխնիկական կանոնակարգը հաստատելու մասին</w:t>
            </w:r>
            <w:r w:rsidRPr="00E74D00">
              <w:rPr>
                <w:rFonts w:ascii="GHEA Grapalat" w:eastAsia="Times New Roman" w:hAnsi="GHEA Grapalat"/>
                <w:color w:val="000000"/>
                <w:sz w:val="24"/>
                <w:szCs w:val="24"/>
                <w:lang w:val="hy-AM" w:eastAsia="en-GB"/>
              </w:rPr>
              <w:t xml:space="preserve">» N 1925-Ն որոշմամբ՝ նախատեսելով </w:t>
            </w:r>
            <w:r w:rsidRPr="00E74D00">
              <w:rPr>
                <w:rFonts w:ascii="GHEA Grapalat" w:eastAsia="Times New Roman" w:hAnsi="GHEA Grapalat"/>
                <w:color w:val="000000"/>
                <w:sz w:val="24"/>
                <w:szCs w:val="24"/>
                <w:lang w:val="hy-AM" w:eastAsia="en-GB"/>
              </w:rPr>
              <w:lastRenderedPageBreak/>
              <w:t>մակնշման հատուկ գույն, որը սպառողին անմիջապես կհուշի կաթնամթերքի փոխարինիչի առկայության մասին: Նշված դիրքորոշումը նախկինում ևս առաջարկվել էր ՀՀ վարչապետի աշխատակազմի տեսչական մարմինների աշխատանքների համակարգման գրասենյակի կողմից:</w:t>
            </w:r>
          </w:p>
          <w:p w:rsidR="00BF306D" w:rsidRPr="00E74D00" w:rsidRDefault="00BF306D" w:rsidP="00BF306D">
            <w:pPr>
              <w:spacing w:line="360" w:lineRule="auto"/>
              <w:ind w:left="84" w:right="131"/>
              <w:jc w:val="both"/>
              <w:rPr>
                <w:rFonts w:ascii="GHEA Grapalat" w:eastAsia="Times New Roman" w:hAnsi="GHEA Grapalat"/>
                <w:color w:val="000000"/>
                <w:sz w:val="24"/>
                <w:szCs w:val="24"/>
                <w:lang w:val="hy-AM" w:eastAsia="en-GB"/>
              </w:rPr>
            </w:pPr>
            <w:r w:rsidRPr="00E74D00">
              <w:rPr>
                <w:rFonts w:ascii="GHEA Grapalat" w:eastAsia="Times New Roman" w:hAnsi="GHEA Grapalat"/>
                <w:color w:val="000000"/>
                <w:sz w:val="24"/>
                <w:szCs w:val="24"/>
                <w:lang w:val="hy-AM" w:eastAsia="en-GB"/>
              </w:rPr>
              <w:t>Միաժամանակ, հաշվի առնելով առաջարկվող կարգավորումների արդյունքում սպառողների պաշտպանվածության կարևորությունը և տնտեսավարողների մոտ կանխատեսելիության միջավայր ստեղծելու անհրաժեշտությունը՝ առաջարկում եմ ազգային կանոնակարգի մեջ լրացումներ կատարելուն զուգահեռ նախաձեռնել ԵԱՏՄ համապատասխան կանոնակարգում նույնաբովանդակ փոփոխություններ:</w:t>
            </w:r>
          </w:p>
          <w:p w:rsidR="00BF306D" w:rsidRPr="00B321A5" w:rsidRDefault="00BF306D" w:rsidP="006301EB">
            <w:pPr>
              <w:spacing w:line="360" w:lineRule="auto"/>
              <w:ind w:left="84" w:right="131"/>
              <w:jc w:val="both"/>
              <w:rPr>
                <w:rFonts w:ascii="GHEA Grapalat" w:eastAsia="Times New Roman" w:hAnsi="GHEA Grapalat" w:cs="Sylfaen"/>
                <w:sz w:val="24"/>
                <w:szCs w:val="24"/>
                <w:lang w:val="hy-AM"/>
              </w:rPr>
            </w:pPr>
            <w:r w:rsidRPr="00E74D00">
              <w:rPr>
                <w:rFonts w:ascii="GHEA Grapalat" w:eastAsia="Times New Roman" w:hAnsi="GHEA Grapalat"/>
                <w:color w:val="000000"/>
                <w:sz w:val="24"/>
                <w:szCs w:val="24"/>
                <w:lang w:val="hy-AM" w:eastAsia="en-GB"/>
              </w:rPr>
              <w:t xml:space="preserve">Առաջարկվող տարբերակի պարագայում «Վարչական իրավախախտումների վերաբերյալ» ՀՀ օրենսգրքում որևէ փոփոխություն իրականացնելու անհրաժեշտություն չի առաջանում, քանի որ օրենսգրքի 158-րդ հոդվածի 3-րդ մասով արդեն իսկ սահմանված է տեխնիկական </w:t>
            </w:r>
            <w:r w:rsidRPr="00E74D00">
              <w:rPr>
                <w:rFonts w:ascii="GHEA Grapalat" w:eastAsia="Times New Roman" w:hAnsi="GHEA Grapalat"/>
                <w:color w:val="000000"/>
                <w:sz w:val="24"/>
                <w:szCs w:val="24"/>
                <w:lang w:val="hy-AM" w:eastAsia="en-GB"/>
              </w:rPr>
              <w:lastRenderedPageBreak/>
              <w:t>կանոնակարգի պահանջների խախտման համար պատասխանատվության միջոց կիրառելու դեպքը:</w:t>
            </w: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p>
          <w:p w:rsidR="00FC06CE" w:rsidRDefault="00FC06CE" w:rsidP="00BF306D">
            <w:pPr>
              <w:spacing w:line="360" w:lineRule="auto"/>
              <w:ind w:left="123" w:right="287" w:hanging="125"/>
              <w:jc w:val="center"/>
              <w:rPr>
                <w:rFonts w:ascii="GHEA Grapalat" w:eastAsia="Times New Roman" w:hAnsi="GHEA Grapalat" w:cs="Calibri"/>
                <w:b/>
                <w:color w:val="000000"/>
                <w:sz w:val="24"/>
                <w:szCs w:val="24"/>
                <w:lang w:val="hy-AM"/>
              </w:rPr>
            </w:pPr>
          </w:p>
          <w:p w:rsidR="00FC06CE" w:rsidRDefault="00FC06CE" w:rsidP="00BF306D">
            <w:pPr>
              <w:spacing w:line="360" w:lineRule="auto"/>
              <w:ind w:left="123" w:right="287" w:hanging="125"/>
              <w:jc w:val="center"/>
              <w:rPr>
                <w:rFonts w:ascii="GHEA Grapalat" w:eastAsia="Times New Roman" w:hAnsi="GHEA Grapalat" w:cs="Calibri"/>
                <w:b/>
                <w:color w:val="000000"/>
                <w:sz w:val="24"/>
                <w:szCs w:val="24"/>
                <w:lang w:val="hy-AM"/>
              </w:rPr>
            </w:pPr>
          </w:p>
          <w:p w:rsidR="00BF306D" w:rsidRDefault="00BF306D" w:rsidP="00BF306D">
            <w:pPr>
              <w:spacing w:line="360" w:lineRule="auto"/>
              <w:ind w:left="123" w:right="287" w:hanging="125"/>
              <w:jc w:val="center"/>
              <w:rPr>
                <w:rFonts w:ascii="GHEA Grapalat" w:eastAsia="Times New Roman" w:hAnsi="GHEA Grapalat" w:cs="Calibri"/>
                <w:b/>
                <w:color w:val="000000"/>
                <w:sz w:val="24"/>
                <w:szCs w:val="24"/>
                <w:lang w:val="hy-AM"/>
              </w:rPr>
            </w:pPr>
            <w:r w:rsidRPr="00BF306D">
              <w:rPr>
                <w:rFonts w:ascii="GHEA Grapalat" w:eastAsia="Times New Roman" w:hAnsi="GHEA Grapalat" w:cs="Calibri"/>
                <w:b/>
                <w:color w:val="000000"/>
                <w:sz w:val="24"/>
                <w:szCs w:val="24"/>
                <w:lang w:val="hy-AM"/>
              </w:rPr>
              <w:t>Չի ընդունվել</w:t>
            </w:r>
          </w:p>
          <w:p w:rsidR="00BF306D" w:rsidRDefault="00BF306D" w:rsidP="006301EB">
            <w:pPr>
              <w:autoSpaceDE w:val="0"/>
              <w:autoSpaceDN w:val="0"/>
              <w:adjustRightInd w:val="0"/>
              <w:spacing w:line="360" w:lineRule="auto"/>
              <w:ind w:left="123" w:right="287"/>
              <w:jc w:val="both"/>
              <w:rPr>
                <w:rFonts w:ascii="GHEA Grapalat" w:hAnsi="GHEA Grapalat" w:cs="Verdana"/>
                <w:bCs/>
                <w:color w:val="000000"/>
                <w:sz w:val="24"/>
                <w:szCs w:val="24"/>
                <w:shd w:val="clear" w:color="auto" w:fill="FFFFFF"/>
                <w:lang w:val="hy-AM"/>
              </w:rPr>
            </w:pPr>
            <w:r>
              <w:rPr>
                <w:rFonts w:ascii="GHEA Grapalat" w:hAnsi="GHEA Grapalat" w:cs="Verdana"/>
                <w:bCs/>
                <w:color w:val="000000"/>
                <w:sz w:val="24"/>
                <w:szCs w:val="24"/>
                <w:shd w:val="clear" w:color="auto" w:fill="FFFFFF"/>
                <w:lang w:val="hy-AM"/>
              </w:rPr>
              <w:t xml:space="preserve">Նախագծով </w:t>
            </w:r>
            <w:r w:rsidRPr="00E74D00">
              <w:rPr>
                <w:rFonts w:ascii="GHEA Grapalat" w:hAnsi="GHEA Grapalat" w:cs="Verdana"/>
                <w:bCs/>
                <w:color w:val="000000"/>
                <w:sz w:val="24"/>
                <w:szCs w:val="24"/>
                <w:shd w:val="clear" w:color="auto" w:fill="FFFFFF"/>
                <w:lang w:val="hy-AM"/>
              </w:rPr>
              <w:t xml:space="preserve">որպես խնդրի կարճաժամկետ լուծում </w:t>
            </w:r>
            <w:r>
              <w:rPr>
                <w:rFonts w:ascii="GHEA Grapalat" w:hAnsi="GHEA Grapalat" w:cs="Verdana"/>
                <w:bCs/>
                <w:color w:val="000000"/>
                <w:sz w:val="24"/>
                <w:szCs w:val="24"/>
                <w:shd w:val="clear" w:color="auto" w:fill="FFFFFF"/>
                <w:lang w:val="hy-AM"/>
              </w:rPr>
              <w:t>նախատեսվում է</w:t>
            </w:r>
            <w:r w:rsidRPr="00E74D00">
              <w:rPr>
                <w:rFonts w:ascii="GHEA Grapalat" w:hAnsi="GHEA Grapalat" w:cs="Verdana"/>
                <w:bCs/>
                <w:color w:val="000000"/>
                <w:sz w:val="24"/>
                <w:szCs w:val="24"/>
                <w:shd w:val="clear" w:color="auto" w:fill="FFFFFF"/>
                <w:lang w:val="hy-AM"/>
              </w:rPr>
              <w:t xml:space="preserve"> առևտրի իրականացման վայրերում կաթնամթերք ապրանքախմբի տարանջատված մեկուսամասերում բուսական յուղ պարունակող կաթնային արտադրանքը </w:t>
            </w:r>
            <w:r>
              <w:rPr>
                <w:rFonts w:ascii="GHEA Grapalat" w:hAnsi="GHEA Grapalat" w:cs="Verdana"/>
                <w:bCs/>
                <w:color w:val="000000"/>
                <w:sz w:val="24"/>
                <w:szCs w:val="24"/>
                <w:shd w:val="clear" w:color="auto" w:fill="FFFFFF"/>
                <w:lang w:val="hy-AM"/>
              </w:rPr>
              <w:t xml:space="preserve">ապահովվի </w:t>
            </w:r>
            <w:r w:rsidRPr="00E74D00">
              <w:rPr>
                <w:rFonts w:ascii="GHEA Grapalat" w:hAnsi="GHEA Grapalat" w:cs="Verdana"/>
                <w:bCs/>
                <w:color w:val="000000"/>
                <w:sz w:val="24"/>
                <w:szCs w:val="24"/>
                <w:shd w:val="clear" w:color="auto" w:fill="FFFFFF"/>
                <w:lang w:val="hy-AM"/>
              </w:rPr>
              <w:t xml:space="preserve"> առանձնացված դարակով </w:t>
            </w:r>
            <w:r w:rsidRPr="006301EB">
              <w:rPr>
                <w:rFonts w:ascii="GHEA Grapalat" w:hAnsi="GHEA Grapalat" w:cs="Verdana"/>
                <w:bCs/>
                <w:color w:val="000000"/>
                <w:sz w:val="24"/>
                <w:szCs w:val="24"/>
                <w:shd w:val="clear" w:color="auto" w:fill="FFFFFF"/>
                <w:lang w:val="hy-AM"/>
              </w:rPr>
              <w:t>/հատվածով/ և</w:t>
            </w:r>
            <w:r w:rsidRPr="00E74D00">
              <w:rPr>
                <w:rFonts w:ascii="GHEA Grapalat" w:hAnsi="GHEA Grapalat" w:cs="Verdana"/>
                <w:bCs/>
                <w:color w:val="000000"/>
                <w:sz w:val="24"/>
                <w:szCs w:val="24"/>
                <w:shd w:val="clear" w:color="auto" w:fill="FFFFFF"/>
                <w:lang w:val="hy-AM"/>
              </w:rPr>
              <w:t xml:space="preserve"> հատուկ տեսակի նշումով</w:t>
            </w:r>
            <w:r>
              <w:rPr>
                <w:rFonts w:ascii="GHEA Grapalat" w:hAnsi="GHEA Grapalat" w:cs="Verdana"/>
                <w:bCs/>
                <w:color w:val="000000"/>
                <w:sz w:val="24"/>
                <w:szCs w:val="24"/>
                <w:shd w:val="clear" w:color="auto" w:fill="FFFFFF"/>
                <w:lang w:val="hy-AM"/>
              </w:rPr>
              <w:t xml:space="preserve">, ինչը  </w:t>
            </w:r>
            <w:r w:rsidRPr="00E74D00">
              <w:rPr>
                <w:rFonts w:ascii="GHEA Grapalat" w:hAnsi="GHEA Grapalat" w:cs="Verdana"/>
                <w:bCs/>
                <w:color w:val="000000"/>
                <w:sz w:val="24"/>
                <w:szCs w:val="24"/>
                <w:shd w:val="clear" w:color="auto" w:fill="FFFFFF"/>
                <w:lang w:val="hy-AM"/>
              </w:rPr>
              <w:t xml:space="preserve">ոչ արտադրողի, ոչ սպառողի համար լրացուցիչ ֆինանսական բեռ չի </w:t>
            </w:r>
            <w:r>
              <w:rPr>
                <w:rFonts w:ascii="GHEA Grapalat" w:hAnsi="GHEA Grapalat" w:cs="Verdana"/>
                <w:bCs/>
                <w:color w:val="000000"/>
                <w:sz w:val="24"/>
                <w:szCs w:val="24"/>
                <w:shd w:val="clear" w:color="auto" w:fill="FFFFFF"/>
                <w:lang w:val="hy-AM"/>
              </w:rPr>
              <w:t>առաջացնի</w:t>
            </w:r>
            <w:r w:rsidRPr="00E74D00">
              <w:rPr>
                <w:rFonts w:ascii="GHEA Grapalat" w:hAnsi="GHEA Grapalat" w:cs="Verdana"/>
                <w:bCs/>
                <w:color w:val="000000"/>
                <w:sz w:val="24"/>
                <w:szCs w:val="24"/>
                <w:shd w:val="clear" w:color="auto" w:fill="FFFFFF"/>
                <w:lang w:val="hy-AM"/>
              </w:rPr>
              <w:t>։</w:t>
            </w:r>
            <w:r>
              <w:rPr>
                <w:rFonts w:ascii="GHEA Grapalat" w:hAnsi="GHEA Grapalat" w:cs="Verdana"/>
                <w:bCs/>
                <w:color w:val="000000"/>
                <w:sz w:val="24"/>
                <w:szCs w:val="24"/>
                <w:shd w:val="clear" w:color="auto" w:fill="FFFFFF"/>
                <w:lang w:val="hy-AM"/>
              </w:rPr>
              <w:t xml:space="preserve"> Նշենք, որ Եզրակացությամբ նշված հավելյալ սառնարանի կամ հավելյալ տարածքի անհրաժեշտությունը բացակայում է, քանզի տնտեսվարողը կարող է առկա սառնարանում կամ դարակներում ուղակիորեն տարանջատել մի հատված  և այդ հատվածի վերևում նշում անել, ինչը </w:t>
            </w:r>
            <w:r w:rsidRPr="008418BC">
              <w:rPr>
                <w:rFonts w:ascii="GHEA Grapalat" w:hAnsi="GHEA Grapalat" w:cs="Verdana"/>
                <w:bCs/>
                <w:color w:val="000000"/>
                <w:sz w:val="24"/>
                <w:szCs w:val="24"/>
                <w:shd w:val="clear" w:color="auto" w:fill="FFFFFF"/>
                <w:lang w:val="hy-AM"/>
              </w:rPr>
              <w:t>միտված է սպառողների շահերի և անվտանգության պաշտպանությանը։</w:t>
            </w:r>
            <w:r>
              <w:rPr>
                <w:rFonts w:ascii="GHEA Grapalat" w:hAnsi="GHEA Grapalat" w:cs="Verdana"/>
                <w:bCs/>
                <w:color w:val="000000"/>
                <w:sz w:val="24"/>
                <w:szCs w:val="24"/>
                <w:shd w:val="clear" w:color="auto" w:fill="FFFFFF"/>
                <w:lang w:val="hy-AM"/>
              </w:rPr>
              <w:t xml:space="preserve"> </w:t>
            </w:r>
            <w:r w:rsidRPr="00F7633B">
              <w:rPr>
                <w:rFonts w:ascii="GHEA Grapalat" w:hAnsi="GHEA Grapalat" w:cs="Verdana"/>
                <w:bCs/>
                <w:color w:val="000000"/>
                <w:sz w:val="24"/>
                <w:szCs w:val="24"/>
                <w:shd w:val="clear" w:color="auto" w:fill="FFFFFF"/>
                <w:lang w:val="hy-AM"/>
              </w:rPr>
              <w:t xml:space="preserve">Նշված իրավական կարգավորման </w:t>
            </w:r>
            <w:r w:rsidRPr="00F7633B">
              <w:rPr>
                <w:rFonts w:ascii="GHEA Grapalat" w:hAnsi="GHEA Grapalat" w:cs="Verdana"/>
                <w:bCs/>
                <w:color w:val="000000"/>
                <w:sz w:val="24"/>
                <w:szCs w:val="24"/>
                <w:shd w:val="clear" w:color="auto" w:fill="FFFFFF"/>
                <w:lang w:val="hy-AM"/>
              </w:rPr>
              <w:lastRenderedPageBreak/>
              <w:t>իրականացման անհրաժեշտությունը պայմանավորված է այն հանգամանքով, որ վերջինիս բացակայությունը խոչընդոտներ է առաջացնում վերոնշյալ ապրանքատեսակները սպառողի համար առավել մատչելի ձևով ներկայացնելու և տարբերակելու համար</w:t>
            </w:r>
            <w:r>
              <w:rPr>
                <w:rFonts w:ascii="GHEA Grapalat" w:hAnsi="GHEA Grapalat" w:cs="Verdana"/>
                <w:bCs/>
                <w:color w:val="000000"/>
                <w:sz w:val="24"/>
                <w:szCs w:val="24"/>
                <w:shd w:val="clear" w:color="auto" w:fill="FFFFFF"/>
                <w:lang w:val="hy-AM"/>
              </w:rPr>
              <w:t>։</w:t>
            </w:r>
          </w:p>
          <w:p w:rsidR="00BF306D" w:rsidRPr="00BF306D" w:rsidRDefault="00BF306D" w:rsidP="006301EB">
            <w:pPr>
              <w:autoSpaceDE w:val="0"/>
              <w:autoSpaceDN w:val="0"/>
              <w:adjustRightInd w:val="0"/>
              <w:spacing w:line="360" w:lineRule="auto"/>
              <w:ind w:left="123" w:right="287"/>
              <w:jc w:val="both"/>
              <w:rPr>
                <w:rFonts w:ascii="GHEA Grapalat" w:eastAsia="Times New Roman" w:hAnsi="GHEA Grapalat" w:cs="Calibri"/>
                <w:b/>
                <w:color w:val="000000"/>
                <w:sz w:val="24"/>
                <w:szCs w:val="24"/>
                <w:lang w:val="hy-AM"/>
              </w:rPr>
            </w:pPr>
            <w:r>
              <w:rPr>
                <w:rFonts w:ascii="GHEA Grapalat" w:hAnsi="GHEA Grapalat" w:cs="Verdana"/>
                <w:bCs/>
                <w:color w:val="000000"/>
                <w:sz w:val="24"/>
                <w:szCs w:val="24"/>
                <w:shd w:val="clear" w:color="auto" w:fill="FFFFFF"/>
                <w:lang w:val="hy-AM"/>
              </w:rPr>
              <w:t xml:space="preserve">Ազգային օրենսդրությամբ առաջարկվող փոփոխությունը, այն է նախատեսել </w:t>
            </w:r>
            <w:r w:rsidRPr="008418BC">
              <w:rPr>
                <w:rFonts w:ascii="GHEA Grapalat" w:hAnsi="GHEA Grapalat" w:cs="Verdana"/>
                <w:bCs/>
                <w:color w:val="000000"/>
                <w:sz w:val="24"/>
                <w:szCs w:val="24"/>
                <w:shd w:val="clear" w:color="auto" w:fill="FFFFFF"/>
                <w:lang w:val="hy-AM"/>
              </w:rPr>
              <w:t>մակնշման հատուկ գույն, որը սպառողին անմիջապես կհուշի կաթնամթերքի փոխարինիչի առկայության մասին</w:t>
            </w:r>
            <w:r>
              <w:rPr>
                <w:rFonts w:ascii="GHEA Grapalat" w:hAnsi="GHEA Grapalat" w:cs="Verdana"/>
                <w:bCs/>
                <w:color w:val="000000"/>
                <w:sz w:val="24"/>
                <w:szCs w:val="24"/>
                <w:shd w:val="clear" w:color="auto" w:fill="FFFFFF"/>
                <w:lang w:val="hy-AM"/>
              </w:rPr>
              <w:t>, գտնում ենք ոչ նպատակահարմար, քանի որ վերջինս կաթնամթերք արտադրողների համար կհանգեցնի լրացուցիչ ֆինանսական բեռի։</w:t>
            </w:r>
            <w:r w:rsidRPr="00803A61">
              <w:rPr>
                <w:rFonts w:ascii="GHEA Grapalat" w:hAnsi="GHEA Grapalat"/>
                <w:sz w:val="24"/>
                <w:szCs w:val="24"/>
                <w:lang w:val="hy-AM"/>
              </w:rPr>
              <w:t xml:space="preserve"> </w:t>
            </w:r>
            <w:r>
              <w:rPr>
                <w:rFonts w:ascii="GHEA Grapalat" w:hAnsi="GHEA Grapalat"/>
                <w:sz w:val="24"/>
                <w:szCs w:val="24"/>
                <w:lang w:val="hy-AM"/>
              </w:rPr>
              <w:t>Կ</w:t>
            </w:r>
            <w:r w:rsidRPr="00803A61">
              <w:rPr>
                <w:rFonts w:ascii="GHEA Grapalat" w:hAnsi="GHEA Grapalat" w:cs="Verdana"/>
                <w:bCs/>
                <w:color w:val="000000"/>
                <w:sz w:val="24"/>
                <w:szCs w:val="24"/>
                <w:shd w:val="clear" w:color="auto" w:fill="FFFFFF"/>
                <w:lang w:val="hy-AM"/>
              </w:rPr>
              <w:t xml:space="preserve">աթնամթերքի տարաների գունային տարբերակումը ներկայումս </w:t>
            </w:r>
            <w:r>
              <w:rPr>
                <w:rFonts w:ascii="GHEA Grapalat" w:hAnsi="GHEA Grapalat" w:cs="Verdana"/>
                <w:bCs/>
                <w:color w:val="000000"/>
                <w:sz w:val="24"/>
                <w:szCs w:val="24"/>
                <w:shd w:val="clear" w:color="auto" w:fill="FFFFFF"/>
                <w:lang w:val="hy-AM"/>
              </w:rPr>
              <w:t xml:space="preserve"> նաև </w:t>
            </w:r>
            <w:r w:rsidRPr="00803A61">
              <w:rPr>
                <w:rFonts w:ascii="GHEA Grapalat" w:hAnsi="GHEA Grapalat" w:cs="Verdana"/>
                <w:bCs/>
                <w:color w:val="000000"/>
                <w:sz w:val="24"/>
                <w:szCs w:val="24"/>
                <w:shd w:val="clear" w:color="auto" w:fill="FFFFFF"/>
                <w:lang w:val="hy-AM"/>
              </w:rPr>
              <w:t xml:space="preserve">հնարավոր չէ ապահովել, քանի որ ԵԱՏՄ տեխնիկական կանոնակարգերում առկա չէ նման պահանջ։ Ուստի նշված խնդրի լուծման նպատակով՝ անհրաժեշտ է համապատասխան փոփոխություն իրականացնել ԵԱՏՄ օրենսդրական ակտերի մեջ, ինչը կարելի է դիտարկել </w:t>
            </w:r>
            <w:r w:rsidRPr="00803A61">
              <w:rPr>
                <w:rFonts w:ascii="GHEA Grapalat" w:hAnsi="GHEA Grapalat" w:cs="Verdana"/>
                <w:bCs/>
                <w:color w:val="000000"/>
                <w:sz w:val="24"/>
                <w:szCs w:val="24"/>
                <w:shd w:val="clear" w:color="auto" w:fill="FFFFFF"/>
                <w:lang w:val="hy-AM"/>
              </w:rPr>
              <w:lastRenderedPageBreak/>
              <w:t>որպես խնդրի երկարաժամկետ լուծում։</w:t>
            </w:r>
          </w:p>
        </w:tc>
      </w:tr>
      <w:tr w:rsidR="00845A8F" w:rsidRPr="00FC06CE" w:rsidTr="005B3A62">
        <w:trPr>
          <w:tblCellSpacing w:w="0" w:type="dxa"/>
          <w:jc w:val="center"/>
        </w:trPr>
        <w:tc>
          <w:tcPr>
            <w:tcW w:w="1129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45A8F" w:rsidRPr="00845A8F" w:rsidRDefault="00845A8F" w:rsidP="00845A8F">
            <w:pPr>
              <w:jc w:val="center"/>
              <w:rPr>
                <w:rFonts w:ascii="GHEA Grapalat" w:hAnsi="GHEA Grapalat"/>
                <w:sz w:val="24"/>
                <w:szCs w:val="24"/>
                <w:lang w:val="hy-AM"/>
              </w:rPr>
            </w:pPr>
            <w:r w:rsidRPr="00BF306D">
              <w:rPr>
                <w:rFonts w:ascii="GHEA Grapalat" w:hAnsi="GHEA Grapalat" w:cs="Cambria Math"/>
                <w:b/>
                <w:sz w:val="24"/>
                <w:szCs w:val="24"/>
                <w:lang w:val="hy-AM"/>
              </w:rPr>
              <w:lastRenderedPageBreak/>
              <w:t>8</w:t>
            </w:r>
            <w:r w:rsidRPr="00BF306D">
              <w:rPr>
                <w:rFonts w:ascii="Cambria Math" w:hAnsi="Cambria Math" w:cs="Cambria Math"/>
                <w:b/>
                <w:sz w:val="24"/>
                <w:szCs w:val="24"/>
                <w:lang w:val="hy-AM"/>
              </w:rPr>
              <w:t>․</w:t>
            </w:r>
            <w:r w:rsidRPr="00BF306D">
              <w:rPr>
                <w:rFonts w:ascii="GHEA Grapalat" w:hAnsi="GHEA Grapalat"/>
                <w:b/>
                <w:sz w:val="24"/>
                <w:szCs w:val="24"/>
                <w:lang w:val="hy-AM"/>
              </w:rPr>
              <w:t xml:space="preserve"> </w:t>
            </w:r>
            <w:r>
              <w:rPr>
                <w:rFonts w:ascii="GHEA Grapalat" w:hAnsi="GHEA Grapalat"/>
                <w:b/>
                <w:sz w:val="24"/>
                <w:szCs w:val="24"/>
                <w:lang w:val="hy-AM"/>
              </w:rPr>
              <w:t>ՀՀ էկոնոմիկայի նախարարություն</w:t>
            </w:r>
          </w:p>
        </w:tc>
        <w:tc>
          <w:tcPr>
            <w:tcW w:w="2713" w:type="dxa"/>
            <w:tcBorders>
              <w:top w:val="outset" w:sz="6" w:space="0" w:color="auto"/>
              <w:left w:val="outset" w:sz="6" w:space="0" w:color="auto"/>
              <w:bottom w:val="outset" w:sz="6" w:space="0" w:color="auto"/>
              <w:right w:val="outset" w:sz="6" w:space="0" w:color="auto"/>
            </w:tcBorders>
            <w:shd w:val="clear" w:color="auto" w:fill="D0D0D0"/>
          </w:tcPr>
          <w:p w:rsidR="00845A8F" w:rsidRPr="00FC06CE" w:rsidRDefault="00845A8F" w:rsidP="001F4CEA">
            <w:pPr>
              <w:spacing w:after="0" w:line="360" w:lineRule="auto"/>
              <w:ind w:left="123" w:right="145"/>
              <w:jc w:val="center"/>
              <w:rPr>
                <w:rFonts w:ascii="GHEA Grapalat" w:eastAsia="Times New Roman" w:hAnsi="GHEA Grapalat" w:cs="Times New Roman"/>
                <w:b/>
                <w:color w:val="000000"/>
                <w:sz w:val="24"/>
                <w:szCs w:val="24"/>
                <w:lang w:val="hy-AM"/>
              </w:rPr>
            </w:pPr>
            <w:bookmarkStart w:id="0" w:name="_GoBack"/>
            <w:bookmarkEnd w:id="0"/>
          </w:p>
        </w:tc>
      </w:tr>
      <w:tr w:rsidR="00845A8F" w:rsidRPr="00FC06CE" w:rsidTr="005B3A62">
        <w:trPr>
          <w:tblCellSpacing w:w="0" w:type="dxa"/>
          <w:jc w:val="center"/>
        </w:trPr>
        <w:tc>
          <w:tcPr>
            <w:tcW w:w="1129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45A8F" w:rsidRPr="00BF6E9E" w:rsidRDefault="00845A8F" w:rsidP="001F4CEA">
            <w:pPr>
              <w:spacing w:after="0" w:line="360" w:lineRule="auto"/>
              <w:ind w:left="123" w:right="145"/>
              <w:rPr>
                <w:rFonts w:ascii="GHEA Grapalat" w:eastAsia="Times New Roman" w:hAnsi="GHEA Grapalat" w:cs="Times New Roman"/>
                <w:color w:val="000000"/>
                <w:sz w:val="24"/>
                <w:szCs w:val="24"/>
                <w:lang w:val="hy-AM"/>
              </w:rPr>
            </w:pPr>
          </w:p>
        </w:tc>
        <w:tc>
          <w:tcPr>
            <w:tcW w:w="2713" w:type="dxa"/>
            <w:tcBorders>
              <w:top w:val="outset" w:sz="6" w:space="0" w:color="auto"/>
              <w:left w:val="outset" w:sz="6" w:space="0" w:color="auto"/>
              <w:bottom w:val="outset" w:sz="6" w:space="0" w:color="auto"/>
              <w:right w:val="outset" w:sz="6" w:space="0" w:color="auto"/>
            </w:tcBorders>
            <w:shd w:val="clear" w:color="auto" w:fill="D0D0D0"/>
          </w:tcPr>
          <w:p w:rsidR="00845A8F" w:rsidRPr="00FC06CE" w:rsidRDefault="00845A8F" w:rsidP="001F4CEA">
            <w:pPr>
              <w:spacing w:after="0" w:line="360" w:lineRule="auto"/>
              <w:ind w:left="123" w:right="145"/>
              <w:jc w:val="center"/>
              <w:rPr>
                <w:rFonts w:ascii="GHEA Grapalat" w:eastAsia="Times New Roman" w:hAnsi="GHEA Grapalat" w:cs="Times New Roman"/>
                <w:b/>
                <w:color w:val="000000"/>
                <w:sz w:val="24"/>
                <w:szCs w:val="24"/>
                <w:lang w:val="hy-AM"/>
              </w:rPr>
            </w:pPr>
          </w:p>
        </w:tc>
      </w:tr>
      <w:tr w:rsidR="00845A8F" w:rsidRPr="00775A3F" w:rsidTr="00706883">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FFFFFF"/>
          </w:tcPr>
          <w:p w:rsidR="00845A8F" w:rsidRPr="00845A8F" w:rsidRDefault="00845A8F" w:rsidP="00845A8F">
            <w:pPr>
              <w:widowControl w:val="0"/>
              <w:spacing w:line="360" w:lineRule="auto"/>
              <w:ind w:left="226" w:right="273"/>
              <w:jc w:val="center"/>
              <w:outlineLvl w:val="0"/>
              <w:rPr>
                <w:rFonts w:ascii="GHEA Grapalat" w:eastAsia="Times New Roman" w:hAnsi="GHEA Grapalat"/>
                <w:b/>
                <w:sz w:val="24"/>
                <w:szCs w:val="24"/>
                <w:lang w:val="hy-AM" w:eastAsia="ru-RU"/>
              </w:rPr>
            </w:pPr>
            <w:r w:rsidRPr="00845A8F">
              <w:rPr>
                <w:rFonts w:ascii="GHEA Grapalat" w:eastAsia="Times New Roman" w:hAnsi="GHEA Grapalat"/>
                <w:b/>
                <w:sz w:val="24"/>
                <w:szCs w:val="24"/>
                <w:lang w:val="hy-AM" w:eastAsia="ru-RU"/>
              </w:rPr>
              <w:t>ԵԶՐԱԿԱՑՈՒԹՅՈՒՆ</w:t>
            </w:r>
          </w:p>
          <w:p w:rsidR="00845A8F" w:rsidRPr="00845A8F" w:rsidRDefault="00845A8F" w:rsidP="00845A8F">
            <w:pPr>
              <w:widowControl w:val="0"/>
              <w:spacing w:line="360" w:lineRule="auto"/>
              <w:ind w:left="226" w:right="273"/>
              <w:jc w:val="center"/>
              <w:outlineLvl w:val="0"/>
              <w:rPr>
                <w:rFonts w:ascii="GHEA Grapalat" w:eastAsia="Times New Roman" w:hAnsi="GHEA Grapalat"/>
                <w:b/>
                <w:sz w:val="24"/>
                <w:szCs w:val="24"/>
                <w:lang w:val="hy-AM" w:eastAsia="ru-RU"/>
              </w:rPr>
            </w:pPr>
            <w:r w:rsidRPr="00845A8F">
              <w:rPr>
                <w:rFonts w:ascii="GHEA Grapalat" w:eastAsia="Times New Roman" w:hAnsi="GHEA Grapalat"/>
                <w:b/>
                <w:sz w:val="24"/>
                <w:szCs w:val="24"/>
                <w:lang w:val="hy-AM" w:eastAsia="ru-RU"/>
              </w:rPr>
              <w:t>«Առևտրի և ծառայությունների մասին» Հայաստանի Հանրապետության օրենքում և «Վարչական իրավախախտումների վերաբերյալ» Հայաստանի Հանրապետության օրենսգրքում լրացումներ կատարելու մասին» Հայաստանի Հանրապետության օրենքների նախագծերի փաթեթի վերաբերյալ</w:t>
            </w:r>
          </w:p>
          <w:p w:rsidR="00845A8F" w:rsidRPr="00845A8F" w:rsidRDefault="00845A8F" w:rsidP="00845A8F">
            <w:pPr>
              <w:spacing w:line="360" w:lineRule="auto"/>
              <w:ind w:left="226" w:right="273"/>
              <w:jc w:val="both"/>
              <w:rPr>
                <w:rFonts w:ascii="GHEA Grapalat" w:hAnsi="GHEA Grapalat" w:cs="GHEA Grapalat"/>
                <w:bCs/>
                <w:sz w:val="24"/>
                <w:szCs w:val="24"/>
                <w:lang w:val="hy-AM"/>
              </w:rPr>
            </w:pPr>
            <w:r w:rsidRPr="00845A8F">
              <w:rPr>
                <w:rFonts w:ascii="GHEA Grapalat" w:hAnsi="GHEA Grapalat" w:cs="GHEA Grapalat"/>
                <w:bCs/>
                <w:sz w:val="24"/>
                <w:szCs w:val="24"/>
                <w:lang w:val="hy-AM"/>
              </w:rPr>
              <w:t xml:space="preserve">Ի կատարումն ՀՀ վարչապետի հանձնարարականի՝ կապված ՀՀ կառավարության 2006 թվականի դեկտեմբերի 21-ի «Կաթին, կաթնամթերքին և դրանց արտադրությանը ներկայացվող պահանջների տեխնիկական կանոնակարգը հաստատելու մասին» N 1925-Ն որոշման մեջ փոփոխություն կատարելու և մակնշման հատուկ գույն նախատեսելու առաջարկի </w:t>
            </w:r>
            <w:r w:rsidRPr="00845A8F">
              <w:rPr>
                <w:rFonts w:ascii="GHEA Grapalat" w:hAnsi="GHEA Grapalat" w:cs="GHEA Grapalat"/>
                <w:bCs/>
                <w:sz w:val="24"/>
                <w:szCs w:val="24"/>
                <w:lang w:val="hy-AM"/>
              </w:rPr>
              <w:lastRenderedPageBreak/>
              <w:t>իրագործման հետ, ՀՀ էկոնոմիկայի նախարարությունը հայտնում է հետևյալը</w:t>
            </w:r>
            <w:r w:rsidRPr="00845A8F">
              <w:rPr>
                <w:rFonts w:ascii="Cambria Math" w:hAnsi="Cambria Math" w:cs="Cambria Math"/>
                <w:bCs/>
                <w:sz w:val="24"/>
                <w:szCs w:val="24"/>
                <w:lang w:val="hy-AM"/>
              </w:rPr>
              <w:t>․</w:t>
            </w:r>
          </w:p>
          <w:p w:rsidR="00845A8F" w:rsidRPr="00845A8F" w:rsidRDefault="00845A8F" w:rsidP="00845A8F">
            <w:pPr>
              <w:spacing w:line="360" w:lineRule="auto"/>
              <w:ind w:left="226" w:right="273"/>
              <w:jc w:val="both"/>
              <w:rPr>
                <w:rFonts w:ascii="GHEA Grapalat" w:hAnsi="GHEA Grapalat" w:cs="GHEA Grapalat"/>
                <w:bCs/>
                <w:sz w:val="24"/>
                <w:szCs w:val="24"/>
                <w:lang w:val="hy-AM"/>
              </w:rPr>
            </w:pPr>
            <w:r w:rsidRPr="00845A8F">
              <w:rPr>
                <w:rFonts w:ascii="GHEA Grapalat" w:hAnsi="GHEA Grapalat" w:cs="GHEA Grapalat"/>
                <w:bCs/>
                <w:sz w:val="24"/>
                <w:szCs w:val="24"/>
                <w:lang w:val="hy-AM"/>
              </w:rPr>
              <w:t>Համաձայն «Եվրասիական տնտեսական միության մասին» 2014 թվականի մայիսի 29-ի պայմանագրի (այսուհետ՝ Պայմանագիր) «Տեխնիկական կանոնակարգման ընդհանուր սկզբունքներ» 51-րդ հոդվածի 1-ին կետի 3) ենթակետի՝ Եվրասիական տնտեսական միության շրջանակներում տեխնիկական կանոնակարգումը իրականացվում է անդամ պետություններում կիրառման և առանց բացառությունների կատարման սկզբունքով։</w:t>
            </w:r>
          </w:p>
          <w:p w:rsidR="00845A8F" w:rsidRPr="00845A8F" w:rsidRDefault="00845A8F" w:rsidP="00845A8F">
            <w:pPr>
              <w:spacing w:line="360" w:lineRule="auto"/>
              <w:ind w:left="226" w:right="273"/>
              <w:jc w:val="both"/>
              <w:rPr>
                <w:rFonts w:ascii="GHEA Grapalat" w:hAnsi="GHEA Grapalat" w:cs="GHEA Grapalat"/>
                <w:bCs/>
                <w:sz w:val="24"/>
                <w:szCs w:val="24"/>
                <w:lang w:val="hy-AM"/>
              </w:rPr>
            </w:pPr>
            <w:r w:rsidRPr="00845A8F">
              <w:rPr>
                <w:rFonts w:ascii="GHEA Grapalat" w:hAnsi="GHEA Grapalat" w:cs="GHEA Grapalat"/>
                <w:bCs/>
                <w:sz w:val="24"/>
                <w:szCs w:val="24"/>
                <w:lang w:val="hy-AM"/>
              </w:rPr>
              <w:t xml:space="preserve">Պայմանագրի «Արտադրանքի շրջանառությունը և Եվրասիական տնտեսական միության տեխնիկական կանոնակարգի գործողությունը» 53-րդ հոդվածի 2-րդ կետի 2-րդ պարբերության համաձայն՝ Եվրասիական տնտեսական միության անդամ պետություններն իրենց տարածքում ապահովում են միության տեխնիկական կանոնակարգի պահանջներին համապատասխանող արտադրանքի շրջանառությունը՝ առանց ներկայացնելու </w:t>
            </w:r>
            <w:r w:rsidRPr="00845A8F">
              <w:rPr>
                <w:rFonts w:ascii="GHEA Grapalat" w:hAnsi="GHEA Grapalat" w:cs="GHEA Grapalat"/>
                <w:bCs/>
                <w:sz w:val="24"/>
                <w:szCs w:val="24"/>
                <w:lang w:val="hy-AM"/>
              </w:rPr>
              <w:lastRenderedPageBreak/>
              <w:t>միության տեխնիկական կանոնակարգում ներառված՝ այդ արտադրանքին ներկայացվող պահանջներից բացի լրացուցիչ պահանջներ և առանց իրականացնելու համապատասխանության գնահատման լրացուցիչ ընթացակարգեր։</w:t>
            </w:r>
          </w:p>
          <w:p w:rsidR="00845A8F" w:rsidRPr="00845A8F" w:rsidRDefault="00845A8F" w:rsidP="00845A8F">
            <w:pPr>
              <w:spacing w:after="0" w:line="360" w:lineRule="auto"/>
              <w:ind w:left="226" w:right="273"/>
              <w:jc w:val="both"/>
              <w:rPr>
                <w:rFonts w:ascii="GHEA Grapalat" w:hAnsi="GHEA Grapalat" w:cs="Sylfaen"/>
                <w:color w:val="000000"/>
                <w:sz w:val="24"/>
                <w:szCs w:val="24"/>
                <w:lang w:val="hy-AM"/>
              </w:rPr>
            </w:pPr>
            <w:r w:rsidRPr="00845A8F">
              <w:rPr>
                <w:rFonts w:ascii="GHEA Grapalat" w:hAnsi="GHEA Grapalat" w:cs="Sylfaen"/>
                <w:color w:val="000000"/>
                <w:sz w:val="24"/>
                <w:szCs w:val="24"/>
                <w:lang w:val="hy-AM"/>
              </w:rPr>
              <w:t>Միաժամանակ, համաձայն 2018 թվականի մարտի 21-ի «Նորմատիվ իրավական ակտերի մասին» Հայաստանի Հանրապետության օրենքի 24-րդ հոդվածի՝ «Կաթի և կաթնամթերքի անվտանգության մասին» (033/2011), «Սննդամթերքի անվտանգության մասին» (021/2011), «Սննդամթերքի մակնշման մասին» (022/2011) տեխնիկական կանոնակարգերը, ընդունվելուց հետո, գործողության մեջ են դրվել նաև Հայաստանի Հանրապետությունում, և վերջինս հաստատվել է Հայաստանի Հանրապետության կառավարության 2019 թվականի օգոստոսի 1-ի «</w:t>
            </w:r>
            <w:r w:rsidRPr="00845A8F">
              <w:rPr>
                <w:rFonts w:ascii="GHEA Grapalat" w:hAnsi="GHEA Grapalat" w:cs="Sylfaen"/>
                <w:bCs/>
                <w:color w:val="000000"/>
                <w:sz w:val="24"/>
                <w:szCs w:val="24"/>
                <w:lang w:val="hy-AM"/>
              </w:rPr>
              <w:t xml:space="preserve">Սանիտարական, անասնաբուժասանիտարական և բուսասանիտարական ոլորտների Եվրասիական տնտեսական միության </w:t>
            </w:r>
            <w:r w:rsidRPr="00845A8F">
              <w:rPr>
                <w:rFonts w:ascii="GHEA Grapalat" w:hAnsi="GHEA Grapalat" w:cs="Sylfaen"/>
                <w:bCs/>
                <w:color w:val="000000"/>
                <w:sz w:val="24"/>
                <w:szCs w:val="24"/>
                <w:lang w:val="hy-AM"/>
              </w:rPr>
              <w:lastRenderedPageBreak/>
              <w:t>հանձնաժողովի իրավական բնույթի նորմատիվ իրավական ակտերը Հայաստանի Հանրապետությունում գործողության մեջ դնելու մասին</w:t>
            </w:r>
            <w:r w:rsidRPr="00845A8F">
              <w:rPr>
                <w:rFonts w:ascii="GHEA Grapalat" w:hAnsi="GHEA Grapalat" w:cs="Sylfaen"/>
                <w:color w:val="000000"/>
                <w:sz w:val="24"/>
                <w:szCs w:val="24"/>
                <w:lang w:val="hy-AM"/>
              </w:rPr>
              <w:t>» N 1009-Ն որոշմամբ։ Վերոնշյալ որոշման համաձայն՝ Հայաստանի Հանրապետության տարածքում գործում են միայն ներկայացված տեխնիկական կանոնակարգերը, և վերահսկողությունը պետք է իրականացվի բացառապես վերջիններիս սահմանված պահանջներին համապատասխան։</w:t>
            </w:r>
          </w:p>
          <w:p w:rsidR="00845A8F" w:rsidRPr="00845A8F" w:rsidRDefault="00845A8F" w:rsidP="00845A8F">
            <w:pPr>
              <w:spacing w:after="0" w:line="360" w:lineRule="auto"/>
              <w:ind w:left="226" w:right="273"/>
              <w:jc w:val="both"/>
              <w:rPr>
                <w:rFonts w:ascii="GHEA Grapalat" w:hAnsi="GHEA Grapalat" w:cs="GHEA Grapalat"/>
                <w:bCs/>
                <w:sz w:val="24"/>
                <w:szCs w:val="24"/>
                <w:lang w:val="hy-AM"/>
              </w:rPr>
            </w:pPr>
            <w:r w:rsidRPr="00845A8F">
              <w:rPr>
                <w:rFonts w:ascii="GHEA Grapalat" w:hAnsi="GHEA Grapalat" w:cs="Sylfaen"/>
                <w:color w:val="000000"/>
                <w:sz w:val="24"/>
                <w:szCs w:val="24"/>
                <w:lang w:val="hy-AM"/>
              </w:rPr>
              <w:t xml:space="preserve">Հաշվի առնելով վերոգրյալը՝ </w:t>
            </w:r>
            <w:r w:rsidRPr="00845A8F">
              <w:rPr>
                <w:rFonts w:ascii="GHEA Grapalat" w:hAnsi="GHEA Grapalat" w:cs="GHEA Grapalat"/>
                <w:bCs/>
                <w:sz w:val="24"/>
                <w:szCs w:val="24"/>
                <w:lang w:val="hy-AM"/>
              </w:rPr>
              <w:t xml:space="preserve">ՀՀ կառավարության 2006 թվականի դեկտեմբերի 21-ի «Կաթին, կաթնամթերքին և դրանց արտադրությանը ներկայացվող պահանջների տեխնիկական կանոնակարգը հաստատելու մասին» N 1925-Ն որոշման մեջ փոփոխություն կատարելու և մակնշման հատուկ գույն նախատեսելու առաջարկի իրագործումը՝ որպես կաթնային յուղի պարունակող արտադրանքի տարբերակման եղանակ, ՀՀ էկոնոմիկայի նախարարությունը գտնում է ոչ նպատակահարմար  և վերահաստատում է որպես խնդրի երկարաժամկետ </w:t>
            </w:r>
            <w:r w:rsidRPr="00845A8F">
              <w:rPr>
                <w:rFonts w:ascii="GHEA Grapalat" w:hAnsi="GHEA Grapalat" w:cs="GHEA Grapalat"/>
                <w:bCs/>
                <w:sz w:val="24"/>
                <w:szCs w:val="24"/>
                <w:lang w:val="hy-AM"/>
              </w:rPr>
              <w:lastRenderedPageBreak/>
              <w:t>լուծման տարբերակ՝ Եվրասիական տնտեսական միության համապատասխան տեխնիկական կանոնակարգում փոփոխություն կատարելու նախաձեռնողական առաջարկով Հայաստանի Հանրապետության հանդես գալը։</w:t>
            </w:r>
          </w:p>
        </w:tc>
        <w:tc>
          <w:tcPr>
            <w:tcW w:w="6965" w:type="dxa"/>
            <w:gridSpan w:val="2"/>
            <w:tcBorders>
              <w:top w:val="outset" w:sz="6" w:space="0" w:color="auto"/>
              <w:left w:val="outset" w:sz="6" w:space="0" w:color="auto"/>
              <w:bottom w:val="outset" w:sz="6" w:space="0" w:color="auto"/>
              <w:right w:val="outset" w:sz="6" w:space="0" w:color="auto"/>
            </w:tcBorders>
            <w:shd w:val="clear" w:color="auto" w:fill="FFFFFF"/>
          </w:tcPr>
          <w:p w:rsidR="00845A8F" w:rsidRDefault="00845A8F" w:rsidP="00BF306D">
            <w:pPr>
              <w:spacing w:line="360" w:lineRule="auto"/>
              <w:ind w:left="123" w:right="287" w:hanging="125"/>
              <w:jc w:val="center"/>
              <w:rPr>
                <w:rFonts w:ascii="GHEA Grapalat" w:eastAsia="Times New Roman" w:hAnsi="GHEA Grapalat" w:cs="Calibri"/>
                <w:b/>
                <w:color w:val="000000"/>
                <w:sz w:val="24"/>
                <w:szCs w:val="24"/>
                <w:lang w:val="hy-AM"/>
              </w:rPr>
            </w:pPr>
          </w:p>
        </w:tc>
      </w:tr>
    </w:tbl>
    <w:p w:rsidR="00835935" w:rsidRDefault="005B3A62" w:rsidP="00BF6E9E">
      <w:pPr>
        <w:spacing w:line="360" w:lineRule="auto"/>
        <w:rPr>
          <w:rFonts w:ascii="GHEA Grapalat" w:hAnsi="GHEA Grapalat"/>
          <w:sz w:val="24"/>
          <w:szCs w:val="24"/>
          <w:lang w:val="hy-AM"/>
        </w:rPr>
      </w:pPr>
    </w:p>
    <w:p w:rsidR="00845A8F" w:rsidRPr="00BF6E9E" w:rsidRDefault="00845A8F" w:rsidP="00BF6E9E">
      <w:pPr>
        <w:spacing w:line="360" w:lineRule="auto"/>
        <w:rPr>
          <w:rFonts w:ascii="GHEA Grapalat" w:hAnsi="GHEA Grapalat"/>
          <w:sz w:val="24"/>
          <w:szCs w:val="24"/>
          <w:lang w:val="hy-AM"/>
        </w:rPr>
      </w:pPr>
    </w:p>
    <w:sectPr w:rsidR="00845A8F" w:rsidRPr="00BF6E9E" w:rsidSect="000A0A2F">
      <w:pgSz w:w="15840" w:h="12240" w:orient="landscape"/>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F0F0E"/>
    <w:multiLevelType w:val="hybridMultilevel"/>
    <w:tmpl w:val="C2F0EF56"/>
    <w:lvl w:ilvl="0" w:tplc="8340BF0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74A7042D"/>
    <w:multiLevelType w:val="hybridMultilevel"/>
    <w:tmpl w:val="12C437CC"/>
    <w:lvl w:ilvl="0" w:tplc="28BAC8D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688"/>
    <w:rsid w:val="000A0A2F"/>
    <w:rsid w:val="000F7367"/>
    <w:rsid w:val="00101D7A"/>
    <w:rsid w:val="00112FA8"/>
    <w:rsid w:val="001A7425"/>
    <w:rsid w:val="001C69E5"/>
    <w:rsid w:val="001C7A13"/>
    <w:rsid w:val="002704BC"/>
    <w:rsid w:val="00301C73"/>
    <w:rsid w:val="00346688"/>
    <w:rsid w:val="003C1DD4"/>
    <w:rsid w:val="003C4D27"/>
    <w:rsid w:val="003D3CCB"/>
    <w:rsid w:val="00421133"/>
    <w:rsid w:val="004536CA"/>
    <w:rsid w:val="004E3120"/>
    <w:rsid w:val="005A10EE"/>
    <w:rsid w:val="005B3A62"/>
    <w:rsid w:val="006301EB"/>
    <w:rsid w:val="00650982"/>
    <w:rsid w:val="00730CF9"/>
    <w:rsid w:val="00775A3F"/>
    <w:rsid w:val="007B7045"/>
    <w:rsid w:val="00845A8F"/>
    <w:rsid w:val="008F630F"/>
    <w:rsid w:val="00966F00"/>
    <w:rsid w:val="009D7479"/>
    <w:rsid w:val="00A439CD"/>
    <w:rsid w:val="00A8731D"/>
    <w:rsid w:val="00BB3BFB"/>
    <w:rsid w:val="00BC4BD7"/>
    <w:rsid w:val="00BF306D"/>
    <w:rsid w:val="00BF6E9E"/>
    <w:rsid w:val="00C0691E"/>
    <w:rsid w:val="00C450D9"/>
    <w:rsid w:val="00C917BE"/>
    <w:rsid w:val="00CF77A6"/>
    <w:rsid w:val="00D1117F"/>
    <w:rsid w:val="00D33E7F"/>
    <w:rsid w:val="00D759DB"/>
    <w:rsid w:val="00EF24CF"/>
    <w:rsid w:val="00F90B3E"/>
    <w:rsid w:val="00FB1D77"/>
    <w:rsid w:val="00FC06CE"/>
    <w:rsid w:val="00FE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FA492"/>
  <w15:docId w15:val="{5D0C05AD-0428-45FF-A41B-4F0882A63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73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9DB"/>
    <w:pPr>
      <w:ind w:left="720"/>
      <w:contextualSpacing/>
    </w:pPr>
  </w:style>
  <w:style w:type="character" w:styleId="Strong">
    <w:name w:val="Strong"/>
    <w:basedOn w:val="DefaultParagraphFont"/>
    <w:uiPriority w:val="22"/>
    <w:qFormat/>
    <w:rsid w:val="00D33E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85081">
      <w:bodyDiv w:val="1"/>
      <w:marLeft w:val="0"/>
      <w:marRight w:val="0"/>
      <w:marTop w:val="0"/>
      <w:marBottom w:val="0"/>
      <w:divBdr>
        <w:top w:val="none" w:sz="0" w:space="0" w:color="auto"/>
        <w:left w:val="none" w:sz="0" w:space="0" w:color="auto"/>
        <w:bottom w:val="none" w:sz="0" w:space="0" w:color="auto"/>
        <w:right w:val="none" w:sz="0" w:space="0" w:color="auto"/>
      </w:divBdr>
    </w:div>
    <w:div w:id="135337032">
      <w:bodyDiv w:val="1"/>
      <w:marLeft w:val="0"/>
      <w:marRight w:val="0"/>
      <w:marTop w:val="0"/>
      <w:marBottom w:val="0"/>
      <w:divBdr>
        <w:top w:val="none" w:sz="0" w:space="0" w:color="auto"/>
        <w:left w:val="none" w:sz="0" w:space="0" w:color="auto"/>
        <w:bottom w:val="none" w:sz="0" w:space="0" w:color="auto"/>
        <w:right w:val="none" w:sz="0" w:space="0" w:color="auto"/>
      </w:divBdr>
    </w:div>
    <w:div w:id="867832394">
      <w:bodyDiv w:val="1"/>
      <w:marLeft w:val="0"/>
      <w:marRight w:val="0"/>
      <w:marTop w:val="0"/>
      <w:marBottom w:val="0"/>
      <w:divBdr>
        <w:top w:val="none" w:sz="0" w:space="0" w:color="auto"/>
        <w:left w:val="none" w:sz="0" w:space="0" w:color="auto"/>
        <w:bottom w:val="none" w:sz="0" w:space="0" w:color="auto"/>
        <w:right w:val="none" w:sz="0" w:space="0" w:color="auto"/>
      </w:divBdr>
    </w:div>
    <w:div w:id="160900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1C2BE-FFB8-4B98-8E10-9EBE908DF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25</Pages>
  <Words>3213</Words>
  <Characters>18315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A. Movsisyan</dc:creator>
  <cp:lastModifiedBy>Emma A. Movsisyan</cp:lastModifiedBy>
  <cp:revision>20</cp:revision>
  <dcterms:created xsi:type="dcterms:W3CDTF">2021-03-19T13:29:00Z</dcterms:created>
  <dcterms:modified xsi:type="dcterms:W3CDTF">2021-04-16T12:29:00Z</dcterms:modified>
</cp:coreProperties>
</file>