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CB" w:rsidRPr="000A2851" w:rsidRDefault="008517CB" w:rsidP="008517CB">
      <w:pPr>
        <w:spacing w:line="360" w:lineRule="auto"/>
        <w:jc w:val="center"/>
        <w:rPr>
          <w:rFonts w:ascii="GHEA Grapalat" w:hAnsi="GHEA Grapalat" w:cs="Sylfaen"/>
          <w:b/>
          <w:lang w:val="af-ZA"/>
        </w:rPr>
      </w:pPr>
      <w:r w:rsidRPr="000A2851">
        <w:rPr>
          <w:rFonts w:ascii="GHEA Grapalat" w:hAnsi="GHEA Grapalat" w:cs="Sylfaen"/>
          <w:b/>
          <w:lang w:val="af-ZA"/>
        </w:rPr>
        <w:t>ԱՄՓՈՓԱԹԵՐԹ</w:t>
      </w:r>
    </w:p>
    <w:p w:rsidR="00795846" w:rsidRPr="00795846" w:rsidRDefault="00A8569D" w:rsidP="008517CB">
      <w:pPr>
        <w:jc w:val="center"/>
        <w:rPr>
          <w:rFonts w:ascii="GHEA Grapalat" w:eastAsia="Calibri" w:hAnsi="GHEA Grapalat" w:cs="Sylfaen"/>
          <w:b/>
          <w:lang w:val="en-US"/>
        </w:rPr>
      </w:pPr>
      <w:r w:rsidRPr="00BF582B">
        <w:rPr>
          <w:rFonts w:ascii="GHEA Grapalat" w:hAnsi="GHEA Grapalat"/>
          <w:lang w:val="hy-AM"/>
        </w:rPr>
        <w:t>«</w:t>
      </w:r>
      <w:r w:rsidRPr="00BF582B">
        <w:rPr>
          <w:rStyle w:val="Strong"/>
          <w:rFonts w:ascii="GHEA Grapalat" w:hAnsi="GHEA Grapalat"/>
          <w:shd w:val="clear" w:color="auto" w:fill="FFFFFF"/>
        </w:rPr>
        <w:t>ՀԱՅԱՍՏԱՆԻ ՀԱՆՐԱՊԵՏՈՒԹՅԱՆ ԿԱՌԱՎԱՐՈՒԹՅԱՆ 202</w:t>
      </w:r>
      <w:r w:rsidRPr="00BF582B">
        <w:rPr>
          <w:rStyle w:val="Strong"/>
          <w:rFonts w:ascii="GHEA Grapalat" w:hAnsi="GHEA Grapalat"/>
          <w:shd w:val="clear" w:color="auto" w:fill="FFFFFF"/>
          <w:lang w:val="en-US"/>
        </w:rPr>
        <w:t>1</w:t>
      </w:r>
      <w:r w:rsidRPr="00BF582B">
        <w:rPr>
          <w:rStyle w:val="Strong"/>
          <w:rFonts w:ascii="GHEA Grapalat" w:hAnsi="GHEA Grapalat"/>
          <w:shd w:val="clear" w:color="auto" w:fill="FFFFFF"/>
        </w:rPr>
        <w:t xml:space="preserve"> ԹՎԱԿԱՆԻ</w:t>
      </w:r>
      <w:r w:rsidRPr="00BF582B">
        <w:rPr>
          <w:rStyle w:val="Strong"/>
          <w:rFonts w:ascii="GHEA Grapalat" w:hAnsi="GHEA Grapalat"/>
          <w:shd w:val="clear" w:color="auto" w:fill="FFFFFF"/>
          <w:lang w:val="en-US"/>
        </w:rPr>
        <w:t xml:space="preserve"> ՀՈՒՆՎԱՐԻ 27-Ի N 90-L ԵՎ </w:t>
      </w:r>
      <w:r w:rsidRPr="00BF582B">
        <w:rPr>
          <w:rStyle w:val="Strong"/>
          <w:rFonts w:ascii="GHEA Grapalat" w:hAnsi="GHEA Grapalat"/>
          <w:shd w:val="clear" w:color="auto" w:fill="FFFFFF"/>
        </w:rPr>
        <w:t>ՀԱՅԱՍՏԱՆԻ ՀԱՆՐԱՊԵՏՈՒԹՅԱՆ ԿԱՌԱՎԱՐՈՒԹՅԱՆ 202</w:t>
      </w:r>
      <w:r w:rsidRPr="00BF582B">
        <w:rPr>
          <w:rStyle w:val="Strong"/>
          <w:rFonts w:ascii="GHEA Grapalat" w:hAnsi="GHEA Grapalat"/>
          <w:shd w:val="clear" w:color="auto" w:fill="FFFFFF"/>
          <w:lang w:val="en-US"/>
        </w:rPr>
        <w:t>1</w:t>
      </w:r>
      <w:r w:rsidRPr="00BF582B">
        <w:rPr>
          <w:rStyle w:val="Strong"/>
          <w:rFonts w:ascii="GHEA Grapalat" w:hAnsi="GHEA Grapalat"/>
          <w:shd w:val="clear" w:color="auto" w:fill="FFFFFF"/>
        </w:rPr>
        <w:t xml:space="preserve"> ԹՎԱԿԱՆԻ</w:t>
      </w:r>
      <w:r w:rsidRPr="00BF582B">
        <w:rPr>
          <w:rStyle w:val="Strong"/>
          <w:rFonts w:ascii="GHEA Grapalat" w:hAnsi="GHEA Grapalat"/>
          <w:shd w:val="clear" w:color="auto" w:fill="FFFFFF"/>
          <w:lang w:val="en-US"/>
        </w:rPr>
        <w:t xml:space="preserve"> ՓԵՏՐՎԱՐԻ 8</w:t>
      </w:r>
      <w:r w:rsidRPr="00BF582B">
        <w:rPr>
          <w:rStyle w:val="Strong"/>
          <w:rFonts w:ascii="GHEA Grapalat" w:hAnsi="GHEA Grapalat"/>
          <w:shd w:val="clear" w:color="auto" w:fill="FFFFFF"/>
        </w:rPr>
        <w:t xml:space="preserve">-Ի N </w:t>
      </w:r>
      <w:r w:rsidRPr="00BF582B">
        <w:rPr>
          <w:rStyle w:val="Strong"/>
          <w:rFonts w:ascii="GHEA Grapalat" w:hAnsi="GHEA Grapalat"/>
          <w:shd w:val="clear" w:color="auto" w:fill="FFFFFF"/>
          <w:lang w:val="en-US"/>
        </w:rPr>
        <w:t>148</w:t>
      </w:r>
      <w:r w:rsidRPr="00BF582B">
        <w:rPr>
          <w:rStyle w:val="Strong"/>
          <w:rFonts w:ascii="GHEA Grapalat" w:hAnsi="GHEA Grapalat"/>
          <w:shd w:val="clear" w:color="auto" w:fill="FFFFFF"/>
        </w:rPr>
        <w:t>-Լ</w:t>
      </w:r>
      <w:r w:rsidRPr="00BF582B">
        <w:rPr>
          <w:rStyle w:val="Strong"/>
          <w:rFonts w:ascii="GHEA Grapalat" w:hAnsi="GHEA Grapalat"/>
          <w:shd w:val="clear" w:color="auto" w:fill="FFFFFF"/>
          <w:lang w:val="en-US"/>
        </w:rPr>
        <w:t xml:space="preserve"> ՈՐՈՇՈՒՄՆԵՐՈՒՄ ՓՈՓՈԽՈՒԹՅՈՒՆՆԵՐ </w:t>
      </w:r>
      <w:r w:rsidRPr="00BF582B">
        <w:rPr>
          <w:rStyle w:val="Strong"/>
          <w:rFonts w:ascii="GHEA Grapalat" w:hAnsi="GHEA Grapalat"/>
          <w:shd w:val="clear" w:color="auto" w:fill="FFFFFF"/>
        </w:rPr>
        <w:t>ԿԱՏԱՐԵԼՈՒ ՄԱՍԻՆ</w:t>
      </w:r>
      <w:r w:rsidRPr="00BF582B">
        <w:rPr>
          <w:rFonts w:ascii="GHEA Grapalat" w:hAnsi="GHEA Grapalat"/>
          <w:lang w:val="hy-AM"/>
        </w:rPr>
        <w:t>»</w:t>
      </w:r>
      <w:r w:rsidR="008517CB">
        <w:rPr>
          <w:rFonts w:ascii="GHEA Grapalat" w:hAnsi="GHEA Grapalat"/>
          <w:b/>
          <w:lang w:val="en-US"/>
        </w:rPr>
        <w:t xml:space="preserve"> </w:t>
      </w:r>
      <w:r w:rsidR="008517CB" w:rsidRPr="00F83291">
        <w:rPr>
          <w:rFonts w:ascii="GHEA Grapalat" w:hAnsi="GHEA Grapalat" w:cs="Sylfaen"/>
          <w:b/>
          <w:bCs/>
          <w:lang w:val="hy-AM"/>
        </w:rPr>
        <w:t>ՀԱՅԱՍՏԱՆԻ</w:t>
      </w:r>
      <w:r w:rsidR="008517CB" w:rsidRPr="00F83291">
        <w:rPr>
          <w:rFonts w:ascii="GHEA Grapalat" w:hAnsi="GHEA Grapalat"/>
          <w:b/>
          <w:bCs/>
          <w:lang w:val="af-ZA"/>
        </w:rPr>
        <w:t xml:space="preserve"> </w:t>
      </w:r>
      <w:r w:rsidR="008517CB" w:rsidRPr="00F83291">
        <w:rPr>
          <w:rFonts w:ascii="GHEA Grapalat" w:hAnsi="GHEA Grapalat" w:cs="Sylfaen"/>
          <w:b/>
          <w:bCs/>
          <w:lang w:val="hy-AM"/>
        </w:rPr>
        <w:t>ՀԱՆՐԱՊԵՏՈՒԹՅԱՆ</w:t>
      </w:r>
      <w:r w:rsidR="008517CB" w:rsidRPr="00F83291">
        <w:rPr>
          <w:rFonts w:ascii="GHEA Grapalat" w:hAnsi="GHEA Grapalat"/>
          <w:b/>
          <w:bCs/>
          <w:lang w:val="af-ZA"/>
        </w:rPr>
        <w:t xml:space="preserve"> </w:t>
      </w:r>
      <w:r w:rsidR="008517CB">
        <w:rPr>
          <w:rFonts w:ascii="GHEA Grapalat" w:hAnsi="GHEA Grapalat" w:cs="Sylfaen"/>
          <w:b/>
          <w:bCs/>
          <w:lang w:val="en-US"/>
        </w:rPr>
        <w:t>ԿԱՌԱՎԱՐՈՒԹՅԱՆ</w:t>
      </w:r>
      <w:r w:rsidR="008517CB" w:rsidRPr="00F83291">
        <w:rPr>
          <w:rFonts w:ascii="GHEA Grapalat" w:eastAsia="Calibri" w:hAnsi="GHEA Grapalat" w:cs="Sylfaen"/>
          <w:b/>
          <w:lang w:val="et-EE"/>
        </w:rPr>
        <w:t xml:space="preserve"> </w:t>
      </w:r>
      <w:r w:rsidR="008517CB" w:rsidRPr="00F83291">
        <w:rPr>
          <w:rFonts w:ascii="GHEA Grapalat" w:eastAsia="Calibri" w:hAnsi="GHEA Grapalat" w:cs="Sylfaen"/>
          <w:b/>
          <w:lang w:val="hy-AM"/>
        </w:rPr>
        <w:t>ՈՐՈՇՄԱՆ</w:t>
      </w:r>
      <w:r w:rsidR="008517CB" w:rsidRPr="00F83291">
        <w:rPr>
          <w:rFonts w:ascii="GHEA Grapalat" w:eastAsia="Calibri" w:hAnsi="GHEA Grapalat"/>
          <w:b/>
          <w:lang w:val="et-EE"/>
        </w:rPr>
        <w:t xml:space="preserve"> </w:t>
      </w:r>
      <w:r w:rsidR="008517CB" w:rsidRPr="00F83291">
        <w:rPr>
          <w:rFonts w:ascii="GHEA Grapalat" w:eastAsia="Calibri" w:hAnsi="GHEA Grapalat" w:cs="Sylfaen"/>
          <w:b/>
          <w:lang w:val="hy-AM"/>
        </w:rPr>
        <w:t>ՆԱԽԱԳԾԻ</w:t>
      </w:r>
    </w:p>
    <w:p w:rsidR="008517CB" w:rsidRDefault="008517CB" w:rsidP="008517CB">
      <w:pPr>
        <w:jc w:val="center"/>
        <w:rPr>
          <w:rFonts w:ascii="GHEA Grapalat" w:hAnsi="GHEA Grapalat"/>
          <w:b/>
          <w:lang w:val="hy-AM"/>
        </w:rPr>
      </w:pPr>
      <w:r w:rsidRPr="00F25AAA">
        <w:rPr>
          <w:rFonts w:ascii="GHEA Grapalat" w:hAnsi="GHEA Grapalat"/>
          <w:b/>
          <w:lang w:val="hy-AM"/>
        </w:rPr>
        <w:t xml:space="preserve"> </w:t>
      </w:r>
    </w:p>
    <w:tbl>
      <w:tblPr>
        <w:tblStyle w:val="TableGrid"/>
        <w:tblW w:w="14513" w:type="dxa"/>
        <w:tblInd w:w="-365" w:type="dxa"/>
        <w:tblLook w:val="04A0" w:firstRow="1" w:lastRow="0" w:firstColumn="1" w:lastColumn="0" w:noHBand="0" w:noVBand="1"/>
      </w:tblPr>
      <w:tblGrid>
        <w:gridCol w:w="8382"/>
        <w:gridCol w:w="11"/>
        <w:gridCol w:w="3510"/>
        <w:gridCol w:w="2610"/>
      </w:tblGrid>
      <w:tr w:rsidR="00873E5D" w:rsidRPr="00455B71" w:rsidTr="00873E5D">
        <w:trPr>
          <w:trHeight w:val="244"/>
        </w:trPr>
        <w:tc>
          <w:tcPr>
            <w:tcW w:w="11903" w:type="dxa"/>
            <w:gridSpan w:val="3"/>
            <w:vMerge w:val="restart"/>
            <w:shd w:val="clear" w:color="auto" w:fill="D9D9D9" w:themeFill="background1" w:themeFillShade="D9"/>
          </w:tcPr>
          <w:p w:rsidR="00873E5D" w:rsidRPr="00BF582B" w:rsidRDefault="0011642D" w:rsidP="00873E5D">
            <w:pPr>
              <w:pStyle w:val="ListParagraph"/>
              <w:numPr>
                <w:ilvl w:val="0"/>
                <w:numId w:val="29"/>
              </w:numPr>
              <w:jc w:val="center"/>
              <w:rPr>
                <w:rFonts w:ascii="GHEA Grapalat" w:hAnsi="GHEA Grapalat"/>
                <w:b/>
                <w:sz w:val="24"/>
                <w:szCs w:val="24"/>
                <w:shd w:val="clear" w:color="auto" w:fill="FFFFFF"/>
              </w:rPr>
            </w:pPr>
            <w:r w:rsidRPr="00BF582B">
              <w:rPr>
                <w:rFonts w:ascii="GHEA Grapalat" w:hAnsi="GHEA Grapalat"/>
                <w:b/>
                <w:sz w:val="24"/>
                <w:szCs w:val="24"/>
                <w:highlight w:val="lightGray"/>
                <w:shd w:val="clear" w:color="auto" w:fill="FFFFFF"/>
                <w:lang w:eastAsia="ru-RU"/>
              </w:rPr>
              <w:t xml:space="preserve">ՀՀ </w:t>
            </w:r>
            <w:proofErr w:type="spellStart"/>
            <w:r w:rsidRPr="00BF582B">
              <w:rPr>
                <w:rFonts w:ascii="GHEA Grapalat" w:hAnsi="GHEA Grapalat"/>
                <w:b/>
                <w:sz w:val="24"/>
                <w:szCs w:val="24"/>
                <w:highlight w:val="lightGray"/>
                <w:shd w:val="clear" w:color="auto" w:fill="FFFFFF"/>
                <w:lang w:eastAsia="ru-RU"/>
              </w:rPr>
              <w:t>վարչապետի</w:t>
            </w:r>
            <w:proofErr w:type="spellEnd"/>
            <w:r w:rsidRPr="00BF582B">
              <w:rPr>
                <w:rFonts w:ascii="GHEA Grapalat" w:hAnsi="GHEA Grapalat"/>
                <w:b/>
                <w:sz w:val="24"/>
                <w:szCs w:val="24"/>
                <w:highlight w:val="lightGray"/>
                <w:shd w:val="clear" w:color="auto" w:fill="FFFFFF"/>
                <w:lang w:eastAsia="ru-RU"/>
              </w:rPr>
              <w:t xml:space="preserve"> </w:t>
            </w:r>
            <w:proofErr w:type="spellStart"/>
            <w:r w:rsidRPr="00BF582B">
              <w:rPr>
                <w:rFonts w:ascii="GHEA Grapalat" w:hAnsi="GHEA Grapalat"/>
                <w:b/>
                <w:sz w:val="24"/>
                <w:szCs w:val="24"/>
                <w:highlight w:val="lightGray"/>
                <w:shd w:val="clear" w:color="auto" w:fill="FFFFFF"/>
                <w:lang w:eastAsia="ru-RU"/>
              </w:rPr>
              <w:t>աշխատակազմի</w:t>
            </w:r>
            <w:proofErr w:type="spellEnd"/>
            <w:r w:rsidRPr="00BF582B">
              <w:rPr>
                <w:rFonts w:ascii="GHEA Grapalat" w:hAnsi="GHEA Grapalat"/>
                <w:b/>
                <w:sz w:val="24"/>
                <w:szCs w:val="24"/>
                <w:highlight w:val="lightGray"/>
                <w:shd w:val="clear" w:color="auto" w:fill="FFFFFF"/>
                <w:lang w:eastAsia="ru-RU"/>
              </w:rPr>
              <w:t xml:space="preserve"> </w:t>
            </w:r>
            <w:proofErr w:type="spellStart"/>
            <w:r w:rsidRPr="00BF582B">
              <w:rPr>
                <w:rFonts w:ascii="GHEA Grapalat" w:hAnsi="GHEA Grapalat"/>
                <w:b/>
                <w:sz w:val="24"/>
                <w:szCs w:val="24"/>
                <w:highlight w:val="lightGray"/>
                <w:shd w:val="clear" w:color="auto" w:fill="FFFFFF"/>
                <w:lang w:eastAsia="ru-RU"/>
              </w:rPr>
              <w:t>սոցիալական</w:t>
            </w:r>
            <w:proofErr w:type="spellEnd"/>
            <w:r w:rsidRPr="00BF582B">
              <w:rPr>
                <w:rFonts w:ascii="GHEA Grapalat" w:hAnsi="GHEA Grapalat"/>
                <w:b/>
                <w:sz w:val="24"/>
                <w:szCs w:val="24"/>
                <w:highlight w:val="lightGray"/>
                <w:shd w:val="clear" w:color="auto" w:fill="FFFFFF"/>
                <w:lang w:eastAsia="ru-RU"/>
              </w:rPr>
              <w:t xml:space="preserve"> </w:t>
            </w:r>
            <w:proofErr w:type="spellStart"/>
            <w:r w:rsidRPr="00BF582B">
              <w:rPr>
                <w:rFonts w:ascii="GHEA Grapalat" w:hAnsi="GHEA Grapalat"/>
                <w:b/>
                <w:sz w:val="24"/>
                <w:szCs w:val="24"/>
                <w:highlight w:val="lightGray"/>
                <w:shd w:val="clear" w:color="auto" w:fill="FFFFFF"/>
                <w:lang w:eastAsia="ru-RU"/>
              </w:rPr>
              <w:t>հարցերի</w:t>
            </w:r>
            <w:proofErr w:type="spellEnd"/>
            <w:r w:rsidRPr="00BF582B">
              <w:rPr>
                <w:rFonts w:ascii="GHEA Grapalat" w:hAnsi="GHEA Grapalat"/>
                <w:b/>
                <w:sz w:val="24"/>
                <w:szCs w:val="24"/>
                <w:highlight w:val="lightGray"/>
                <w:shd w:val="clear" w:color="auto" w:fill="FFFFFF"/>
                <w:lang w:eastAsia="ru-RU"/>
              </w:rPr>
              <w:t xml:space="preserve"> </w:t>
            </w:r>
            <w:proofErr w:type="spellStart"/>
            <w:r w:rsidRPr="00BF582B">
              <w:rPr>
                <w:rFonts w:ascii="GHEA Grapalat" w:hAnsi="GHEA Grapalat"/>
                <w:b/>
                <w:sz w:val="24"/>
                <w:szCs w:val="24"/>
                <w:highlight w:val="lightGray"/>
                <w:shd w:val="clear" w:color="auto" w:fill="FFFFFF"/>
                <w:lang w:eastAsia="ru-RU"/>
              </w:rPr>
              <w:t>վարչություն</w:t>
            </w:r>
            <w:proofErr w:type="spellEnd"/>
          </w:p>
        </w:tc>
        <w:tc>
          <w:tcPr>
            <w:tcW w:w="2610" w:type="dxa"/>
            <w:shd w:val="clear" w:color="auto" w:fill="D9D9D9" w:themeFill="background1" w:themeFillShade="D9"/>
          </w:tcPr>
          <w:p w:rsidR="00873E5D" w:rsidRPr="00BF582B" w:rsidRDefault="0011642D" w:rsidP="002E5021">
            <w:pPr>
              <w:jc w:val="center"/>
              <w:rPr>
                <w:rFonts w:ascii="GHEA Grapalat" w:hAnsi="GHEA Grapalat"/>
                <w:highlight w:val="lightGray"/>
                <w:shd w:val="clear" w:color="auto" w:fill="FFFFFF"/>
                <w:lang w:val="en-US"/>
              </w:rPr>
            </w:pPr>
            <w:r w:rsidRPr="00BF582B">
              <w:rPr>
                <w:rFonts w:ascii="GHEA Grapalat" w:hAnsi="GHEA Grapalat"/>
                <w:highlight w:val="lightGray"/>
                <w:shd w:val="clear" w:color="auto" w:fill="FFFFFF"/>
                <w:lang w:val="en-US"/>
              </w:rPr>
              <w:t>26.04.2021</w:t>
            </w:r>
          </w:p>
        </w:tc>
      </w:tr>
      <w:tr w:rsidR="00873E5D" w:rsidRPr="00455B71" w:rsidTr="002E5021">
        <w:trPr>
          <w:trHeight w:val="236"/>
        </w:trPr>
        <w:tc>
          <w:tcPr>
            <w:tcW w:w="11903" w:type="dxa"/>
            <w:gridSpan w:val="3"/>
            <w:vMerge/>
            <w:shd w:val="clear" w:color="auto" w:fill="D9D9D9" w:themeFill="background1" w:themeFillShade="D9"/>
          </w:tcPr>
          <w:p w:rsidR="00873E5D" w:rsidRPr="00BF582B" w:rsidRDefault="00873E5D" w:rsidP="00873E5D">
            <w:pPr>
              <w:jc w:val="center"/>
              <w:rPr>
                <w:rFonts w:ascii="GHEA Grapalat" w:hAnsi="GHEA Grapalat"/>
                <w:b/>
                <w:shd w:val="clear" w:color="auto" w:fill="FFFFFF"/>
                <w:lang w:val="en-US"/>
              </w:rPr>
            </w:pPr>
          </w:p>
        </w:tc>
        <w:tc>
          <w:tcPr>
            <w:tcW w:w="2610" w:type="dxa"/>
            <w:shd w:val="clear" w:color="auto" w:fill="D9D9D9" w:themeFill="background1" w:themeFillShade="D9"/>
          </w:tcPr>
          <w:p w:rsidR="00873E5D" w:rsidRPr="00BF582B" w:rsidRDefault="0011642D" w:rsidP="002E5021">
            <w:pPr>
              <w:jc w:val="center"/>
              <w:rPr>
                <w:rFonts w:ascii="GHEA Grapalat" w:hAnsi="GHEA Grapalat"/>
                <w:highlight w:val="lightGray"/>
                <w:shd w:val="clear" w:color="auto" w:fill="FFFFFF"/>
                <w:lang w:val="en-US"/>
              </w:rPr>
            </w:pPr>
            <w:r w:rsidRPr="00BF582B">
              <w:rPr>
                <w:rFonts w:ascii="GHEA Grapalat" w:hAnsi="GHEA Grapalat"/>
                <w:highlight w:val="lightGray"/>
                <w:shd w:val="clear" w:color="auto" w:fill="FFFFFF"/>
                <w:lang w:val="en-US"/>
              </w:rPr>
              <w:t>N 02/11.8/14264-2021</w:t>
            </w:r>
          </w:p>
        </w:tc>
      </w:tr>
      <w:tr w:rsidR="00873E5D" w:rsidRPr="00455B71" w:rsidTr="0010544A">
        <w:trPr>
          <w:trHeight w:val="494"/>
        </w:trPr>
        <w:tc>
          <w:tcPr>
            <w:tcW w:w="8382" w:type="dxa"/>
            <w:shd w:val="clear" w:color="auto" w:fill="auto"/>
          </w:tcPr>
          <w:p w:rsidR="00826807" w:rsidRPr="00BF582B" w:rsidRDefault="00826807" w:rsidP="00826807">
            <w:pPr>
              <w:spacing w:line="276" w:lineRule="auto"/>
              <w:jc w:val="both"/>
              <w:rPr>
                <w:rFonts w:ascii="GHEA Grapalat" w:hAnsi="GHEA Grapalat"/>
                <w:lang w:val="hy-AM"/>
              </w:rPr>
            </w:pPr>
            <w:r w:rsidRPr="00BF582B">
              <w:rPr>
                <w:rFonts w:ascii="GHEA Grapalat" w:hAnsi="GHEA Grapalat" w:cs="Arial"/>
                <w:lang w:val="hy-AM"/>
              </w:rPr>
              <w:t xml:space="preserve">1. Նախագծի 1-ին կետի 2-րդ ենթակետով առաջարկվում է </w:t>
            </w:r>
            <w:r w:rsidRPr="00BF582B">
              <w:rPr>
                <w:rFonts w:ascii="GHEA Grapalat" w:hAnsi="GHEA Grapalat"/>
                <w:lang w:val="hy-AM"/>
              </w:rPr>
              <w:t>Հայաստանի Հանրապետության կառավարության 2021 թվականի հունվարի 27-ի N 90-Լ որոշման 1-ին, հավելվածի 1-ին և 2-րդ կետերում «վիրավորում ստացած» բառերը փոխարինել «վիրավորում (վնասվածք) ստացած կամ հոգեկան առողջության խնդիր ձեռք բերած» բառերով՝ որպես միջոցառման շահառու նախատեսելով նաև վնասվածք ստացած կամ հոգեկան առողջության խնդիր ձեռք բերած զինծառայողներին:</w:t>
            </w:r>
          </w:p>
          <w:p w:rsidR="00873E5D" w:rsidRPr="00BF582B" w:rsidRDefault="00826807" w:rsidP="00826807">
            <w:pPr>
              <w:spacing w:line="276" w:lineRule="auto"/>
              <w:jc w:val="both"/>
              <w:rPr>
                <w:rFonts w:ascii="GHEA Grapalat" w:hAnsi="GHEA Grapalat"/>
                <w:lang w:val="en-US"/>
              </w:rPr>
            </w:pPr>
            <w:r w:rsidRPr="00BF582B">
              <w:rPr>
                <w:rFonts w:ascii="GHEA Grapalat" w:hAnsi="GHEA Grapalat"/>
                <w:lang w:val="hy-AM"/>
              </w:rPr>
              <w:t xml:space="preserve">Որոշման 3-րդ կետի 1-ին ենթակետի համաձայն՝ պաշտպանության նախարարը աշխատանքի և սոցիալական հարցերի նախարարություն է ներկայացնում 2020 թվականի սեպտեմբերի 27-ից Ադրբեջանի Հանրապետության կողմից Արցախի Հանրապետության դեմ սանձազերծված ռազմական գործողությունների հետևանքով </w:t>
            </w:r>
            <w:r w:rsidRPr="00BF582B">
              <w:rPr>
                <w:rFonts w:ascii="GHEA Grapalat" w:hAnsi="GHEA Grapalat"/>
                <w:b/>
                <w:i/>
                <w:lang w:val="hy-AM"/>
              </w:rPr>
              <w:t>վիրավորում</w:t>
            </w:r>
            <w:r w:rsidRPr="00BF582B">
              <w:rPr>
                <w:rFonts w:ascii="GHEA Grapalat" w:hAnsi="GHEA Grapalat"/>
                <w:lang w:val="hy-AM"/>
              </w:rPr>
              <w:t xml:space="preserve"> </w:t>
            </w:r>
            <w:r w:rsidRPr="00BF582B">
              <w:rPr>
                <w:rFonts w:ascii="GHEA Grapalat" w:hAnsi="GHEA Grapalat"/>
                <w:b/>
                <w:i/>
                <w:lang w:val="hy-AM"/>
              </w:rPr>
              <w:t>ստացած</w:t>
            </w:r>
            <w:r w:rsidRPr="00BF582B">
              <w:rPr>
                <w:rFonts w:ascii="GHEA Grapalat" w:hAnsi="GHEA Grapalat"/>
                <w:lang w:val="hy-AM"/>
              </w:rPr>
              <w:t>` բժշկական հաստատություններում ստացիոնար պայմաններում բժշկական օգնություն և սպասարկում ստացող (ստացած) անձանց ցուցակները՝ ըստ անհրաժեշտության պարբերաբար թարմացնելով տվյալները: Գտնում ենք, որ նախագծով առաջարկվող փոփոխությունները անհրաժեշտ է տարածել նաև վերոնշյալ ենթակետի վրա՝ այն համապատասխանեցնելով նախատեսվող փոփոխություններին:</w:t>
            </w:r>
          </w:p>
        </w:tc>
        <w:tc>
          <w:tcPr>
            <w:tcW w:w="6131" w:type="dxa"/>
            <w:gridSpan w:val="3"/>
            <w:shd w:val="clear" w:color="auto" w:fill="auto"/>
          </w:tcPr>
          <w:p w:rsidR="00826807" w:rsidRPr="00BF582B" w:rsidRDefault="00826807" w:rsidP="00826807">
            <w:pPr>
              <w:rPr>
                <w:rFonts w:ascii="GHEA Grapalat" w:hAnsi="GHEA Grapalat"/>
                <w:b/>
                <w:shd w:val="clear" w:color="auto" w:fill="FFFFFF"/>
                <w:lang w:val="hy-AM"/>
              </w:rPr>
            </w:pPr>
            <w:r w:rsidRPr="00BF582B">
              <w:rPr>
                <w:rFonts w:ascii="GHEA Grapalat" w:hAnsi="GHEA Grapalat"/>
                <w:b/>
                <w:shd w:val="clear" w:color="auto" w:fill="FFFFFF"/>
                <w:lang w:val="hy-AM"/>
              </w:rPr>
              <w:t>Ընդունվել է:</w:t>
            </w:r>
          </w:p>
          <w:p w:rsidR="00873E5D" w:rsidRPr="00BF582B" w:rsidRDefault="00826807" w:rsidP="00826807">
            <w:pPr>
              <w:rPr>
                <w:rFonts w:ascii="GHEA Grapalat" w:hAnsi="GHEA Grapalat"/>
                <w:highlight w:val="lightGray"/>
                <w:shd w:val="clear" w:color="auto" w:fill="FFFFFF"/>
                <w:lang w:val="en-US"/>
              </w:rPr>
            </w:pPr>
            <w:proofErr w:type="spellStart"/>
            <w:r w:rsidRPr="00BF582B">
              <w:rPr>
                <w:rFonts w:ascii="GHEA Grapalat" w:hAnsi="GHEA Grapalat"/>
                <w:shd w:val="clear" w:color="auto" w:fill="FFFFFF"/>
                <w:lang w:val="en-US"/>
              </w:rPr>
              <w:t>Համապատասխան</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փոփոխությունները</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կատարվել</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են</w:t>
            </w:r>
            <w:proofErr w:type="spellEnd"/>
            <w:r w:rsidRPr="00BF582B">
              <w:rPr>
                <w:rFonts w:ascii="GHEA Grapalat" w:hAnsi="GHEA Grapalat"/>
                <w:shd w:val="clear" w:color="auto" w:fill="FFFFFF"/>
                <w:lang w:val="en-US"/>
              </w:rPr>
              <w:t>:</w:t>
            </w:r>
          </w:p>
        </w:tc>
      </w:tr>
      <w:tr w:rsidR="00873E5D" w:rsidTr="005328BE">
        <w:trPr>
          <w:trHeight w:val="494"/>
        </w:trPr>
        <w:tc>
          <w:tcPr>
            <w:tcW w:w="8382" w:type="dxa"/>
            <w:shd w:val="clear" w:color="auto" w:fill="auto"/>
          </w:tcPr>
          <w:p w:rsidR="00873E5D" w:rsidRPr="00BF582B" w:rsidRDefault="00826807" w:rsidP="008517CB">
            <w:pPr>
              <w:rPr>
                <w:rFonts w:ascii="GHEA Grapalat" w:hAnsi="GHEA Grapalat"/>
                <w:b/>
                <w:shd w:val="clear" w:color="auto" w:fill="FFFFFF"/>
                <w:lang w:val="en-US"/>
              </w:rPr>
            </w:pPr>
            <w:r w:rsidRPr="00BF582B">
              <w:rPr>
                <w:rFonts w:ascii="GHEA Grapalat" w:hAnsi="GHEA Grapalat"/>
                <w:lang w:val="hy-AM"/>
              </w:rPr>
              <w:t>2. Նախագծի հիմնավորման 2-րդ կետը չի համապատասխանում նախագծի բովանդակությանը:</w:t>
            </w:r>
          </w:p>
        </w:tc>
        <w:tc>
          <w:tcPr>
            <w:tcW w:w="6131" w:type="dxa"/>
            <w:gridSpan w:val="3"/>
            <w:shd w:val="clear" w:color="auto" w:fill="auto"/>
          </w:tcPr>
          <w:p w:rsidR="00826807" w:rsidRPr="00BF582B" w:rsidRDefault="00826807" w:rsidP="00826807">
            <w:pPr>
              <w:rPr>
                <w:rFonts w:ascii="GHEA Grapalat" w:hAnsi="GHEA Grapalat"/>
                <w:b/>
                <w:shd w:val="clear" w:color="auto" w:fill="FFFFFF"/>
                <w:lang w:val="hy-AM"/>
              </w:rPr>
            </w:pPr>
            <w:r w:rsidRPr="00BF582B">
              <w:rPr>
                <w:rFonts w:ascii="GHEA Grapalat" w:hAnsi="GHEA Grapalat"/>
                <w:b/>
                <w:shd w:val="clear" w:color="auto" w:fill="FFFFFF"/>
                <w:lang w:val="hy-AM"/>
              </w:rPr>
              <w:t>Ընդունվել է:</w:t>
            </w:r>
          </w:p>
          <w:p w:rsidR="00873E5D" w:rsidRPr="00BF582B" w:rsidRDefault="00826807" w:rsidP="00826807">
            <w:pPr>
              <w:rPr>
                <w:rFonts w:ascii="GHEA Grapalat" w:hAnsi="GHEA Grapalat"/>
                <w:highlight w:val="lightGray"/>
                <w:shd w:val="clear" w:color="auto" w:fill="FFFFFF"/>
                <w:lang w:val="en-US"/>
              </w:rPr>
            </w:pPr>
            <w:proofErr w:type="spellStart"/>
            <w:r w:rsidRPr="00BF582B">
              <w:rPr>
                <w:rFonts w:ascii="GHEA Grapalat" w:hAnsi="GHEA Grapalat"/>
                <w:shd w:val="clear" w:color="auto" w:fill="FFFFFF"/>
                <w:lang w:val="en-US"/>
              </w:rPr>
              <w:t>Համապատասխան</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փոփոխությունները</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կատարվել</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lastRenderedPageBreak/>
              <w:t>են</w:t>
            </w:r>
            <w:proofErr w:type="spellEnd"/>
            <w:r w:rsidRPr="00BF582B">
              <w:rPr>
                <w:rFonts w:ascii="GHEA Grapalat" w:hAnsi="GHEA Grapalat"/>
                <w:shd w:val="clear" w:color="auto" w:fill="FFFFFF"/>
                <w:lang w:val="en-US"/>
              </w:rPr>
              <w:t>:</w:t>
            </w:r>
          </w:p>
        </w:tc>
      </w:tr>
      <w:tr w:rsidR="00873E5D" w:rsidTr="00DB0BBD">
        <w:trPr>
          <w:trHeight w:val="494"/>
        </w:trPr>
        <w:tc>
          <w:tcPr>
            <w:tcW w:w="8382" w:type="dxa"/>
            <w:shd w:val="clear" w:color="auto" w:fill="auto"/>
          </w:tcPr>
          <w:p w:rsidR="00873E5D" w:rsidRPr="00BF582B" w:rsidRDefault="00826807" w:rsidP="008517CB">
            <w:pPr>
              <w:rPr>
                <w:rFonts w:ascii="GHEA Grapalat" w:hAnsi="GHEA Grapalat"/>
                <w:b/>
                <w:shd w:val="clear" w:color="auto" w:fill="FFFFFF"/>
                <w:lang w:val="en-US"/>
              </w:rPr>
            </w:pPr>
            <w:r w:rsidRPr="00BF582B">
              <w:rPr>
                <w:rFonts w:ascii="GHEA Grapalat" w:hAnsi="GHEA Grapalat"/>
                <w:lang w:val="hy-AM"/>
              </w:rPr>
              <w:lastRenderedPageBreak/>
              <w:t>3. Ամփոփաթերթի վերնագիրը չի համապատասխանում նախագծի վերնագրին:</w:t>
            </w:r>
          </w:p>
        </w:tc>
        <w:tc>
          <w:tcPr>
            <w:tcW w:w="6131" w:type="dxa"/>
            <w:gridSpan w:val="3"/>
            <w:shd w:val="clear" w:color="auto" w:fill="auto"/>
          </w:tcPr>
          <w:p w:rsidR="00826807" w:rsidRPr="00BF582B" w:rsidRDefault="00826807" w:rsidP="00826807">
            <w:pPr>
              <w:rPr>
                <w:rFonts w:ascii="GHEA Grapalat" w:hAnsi="GHEA Grapalat"/>
                <w:b/>
                <w:shd w:val="clear" w:color="auto" w:fill="FFFFFF"/>
                <w:lang w:val="hy-AM"/>
              </w:rPr>
            </w:pPr>
            <w:r w:rsidRPr="00BF582B">
              <w:rPr>
                <w:rFonts w:ascii="GHEA Grapalat" w:hAnsi="GHEA Grapalat"/>
                <w:b/>
                <w:shd w:val="clear" w:color="auto" w:fill="FFFFFF"/>
                <w:lang w:val="hy-AM"/>
              </w:rPr>
              <w:t>Ընդունվել է:</w:t>
            </w:r>
          </w:p>
          <w:p w:rsidR="00873E5D" w:rsidRPr="00BF582B" w:rsidRDefault="00826807" w:rsidP="00826807">
            <w:pPr>
              <w:rPr>
                <w:rFonts w:ascii="GHEA Grapalat" w:hAnsi="GHEA Grapalat"/>
                <w:highlight w:val="lightGray"/>
                <w:shd w:val="clear" w:color="auto" w:fill="FFFFFF"/>
                <w:lang w:val="en-US"/>
              </w:rPr>
            </w:pPr>
            <w:proofErr w:type="spellStart"/>
            <w:r w:rsidRPr="00BF582B">
              <w:rPr>
                <w:rFonts w:ascii="GHEA Grapalat" w:hAnsi="GHEA Grapalat"/>
                <w:shd w:val="clear" w:color="auto" w:fill="FFFFFF"/>
                <w:lang w:val="en-US"/>
              </w:rPr>
              <w:t>Համապատասխան</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փոփոխությունները</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կատարվել</w:t>
            </w:r>
            <w:proofErr w:type="spellEnd"/>
            <w:r w:rsidRPr="00BF582B">
              <w:rPr>
                <w:rFonts w:ascii="GHEA Grapalat" w:hAnsi="GHEA Grapalat"/>
                <w:shd w:val="clear" w:color="auto" w:fill="FFFFFF"/>
                <w:lang w:val="en-US"/>
              </w:rPr>
              <w:t xml:space="preserve"> </w:t>
            </w:r>
            <w:proofErr w:type="spellStart"/>
            <w:r w:rsidRPr="00BF582B">
              <w:rPr>
                <w:rFonts w:ascii="GHEA Grapalat" w:hAnsi="GHEA Grapalat"/>
                <w:shd w:val="clear" w:color="auto" w:fill="FFFFFF"/>
                <w:lang w:val="en-US"/>
              </w:rPr>
              <w:t>են</w:t>
            </w:r>
            <w:proofErr w:type="spellEnd"/>
            <w:r w:rsidRPr="00BF582B">
              <w:rPr>
                <w:rFonts w:ascii="GHEA Grapalat" w:hAnsi="GHEA Grapalat"/>
                <w:shd w:val="clear" w:color="auto" w:fill="FFFFFF"/>
                <w:lang w:val="en-US"/>
              </w:rPr>
              <w:t>:</w:t>
            </w:r>
            <w:bookmarkStart w:id="0" w:name="_GoBack"/>
            <w:bookmarkEnd w:id="0"/>
          </w:p>
        </w:tc>
      </w:tr>
      <w:tr w:rsidR="008517CB" w:rsidTr="002E5021">
        <w:trPr>
          <w:trHeight w:val="494"/>
        </w:trPr>
        <w:tc>
          <w:tcPr>
            <w:tcW w:w="11903" w:type="dxa"/>
            <w:gridSpan w:val="3"/>
            <w:vMerge w:val="restart"/>
            <w:shd w:val="clear" w:color="auto" w:fill="D9D9D9" w:themeFill="background1" w:themeFillShade="D9"/>
          </w:tcPr>
          <w:p w:rsidR="008517CB" w:rsidRPr="008517CB" w:rsidRDefault="008517CB" w:rsidP="008517CB">
            <w:pPr>
              <w:rPr>
                <w:rFonts w:ascii="GHEA Grapalat" w:hAnsi="GHEA Grapalat"/>
                <w:b/>
                <w:color w:val="000000"/>
                <w:shd w:val="clear" w:color="auto" w:fill="FFFFFF"/>
                <w:lang w:val="en-US"/>
              </w:rPr>
            </w:pPr>
          </w:p>
          <w:p w:rsidR="002E5021" w:rsidRPr="002E5021" w:rsidRDefault="00A2379F" w:rsidP="002E5021">
            <w:pPr>
              <w:jc w:val="center"/>
              <w:rPr>
                <w:rFonts w:ascii="GHEA Grapalat" w:hAnsi="GHEA Grapalat"/>
                <w:b/>
                <w:color w:val="000000"/>
                <w:highlight w:val="lightGray"/>
                <w:shd w:val="clear" w:color="auto" w:fill="FFFFFF"/>
                <w:lang w:val="hy-AM"/>
              </w:rPr>
            </w:pPr>
            <w:r>
              <w:rPr>
                <w:rFonts w:ascii="GHEA Grapalat" w:hAnsi="GHEA Grapalat"/>
                <w:b/>
                <w:color w:val="000000"/>
                <w:highlight w:val="lightGray"/>
                <w:shd w:val="clear" w:color="auto" w:fill="FFFFFF"/>
                <w:lang w:val="en-US"/>
              </w:rPr>
              <w:t>2</w:t>
            </w:r>
            <w:r w:rsidR="008517CB" w:rsidRPr="002E5021">
              <w:rPr>
                <w:rFonts w:ascii="GHEA Grapalat" w:hAnsi="GHEA Grapalat"/>
                <w:b/>
                <w:color w:val="000000"/>
                <w:highlight w:val="lightGray"/>
                <w:shd w:val="clear" w:color="auto" w:fill="FFFFFF"/>
                <w:lang w:val="hy-AM"/>
              </w:rPr>
              <w:t xml:space="preserve">. </w:t>
            </w:r>
            <w:r w:rsidR="008517CB" w:rsidRPr="008517CB">
              <w:rPr>
                <w:rFonts w:ascii="GHEA Grapalat" w:hAnsi="GHEA Grapalat"/>
                <w:b/>
                <w:color w:val="000000"/>
                <w:highlight w:val="lightGray"/>
                <w:shd w:val="clear" w:color="auto" w:fill="FFFFFF"/>
                <w:lang w:val="hy-AM"/>
              </w:rPr>
              <w:t xml:space="preserve">ՀՀ </w:t>
            </w:r>
            <w:proofErr w:type="spellStart"/>
            <w:r w:rsidR="005B55F7">
              <w:rPr>
                <w:rFonts w:ascii="GHEA Grapalat" w:hAnsi="GHEA Grapalat"/>
                <w:b/>
                <w:color w:val="000000"/>
                <w:highlight w:val="lightGray"/>
                <w:shd w:val="clear" w:color="auto" w:fill="FFFFFF"/>
                <w:lang w:val="en-US"/>
              </w:rPr>
              <w:t>արդարադատության</w:t>
            </w:r>
            <w:proofErr w:type="spellEnd"/>
            <w:r w:rsidR="002E5021" w:rsidRPr="002E5021">
              <w:rPr>
                <w:rFonts w:ascii="GHEA Grapalat" w:hAnsi="GHEA Grapalat"/>
                <w:b/>
                <w:color w:val="000000"/>
                <w:highlight w:val="lightGray"/>
                <w:shd w:val="clear" w:color="auto" w:fill="FFFFFF"/>
                <w:lang w:val="hy-AM"/>
              </w:rPr>
              <w:t xml:space="preserve"> նախարարություն </w:t>
            </w:r>
          </w:p>
          <w:p w:rsidR="008517CB" w:rsidRPr="008517CB" w:rsidRDefault="008517CB" w:rsidP="008517CB">
            <w:pPr>
              <w:jc w:val="center"/>
              <w:rPr>
                <w:rFonts w:ascii="GHEA Grapalat" w:hAnsi="GHEA Grapalat"/>
                <w:b/>
                <w:color w:val="000000"/>
                <w:shd w:val="clear" w:color="auto" w:fill="FFFFFF"/>
                <w:lang w:val="en-US"/>
              </w:rPr>
            </w:pPr>
          </w:p>
        </w:tc>
        <w:tc>
          <w:tcPr>
            <w:tcW w:w="2610" w:type="dxa"/>
            <w:shd w:val="clear" w:color="auto" w:fill="D9D9D9" w:themeFill="background1" w:themeFillShade="D9"/>
          </w:tcPr>
          <w:p w:rsidR="008517CB" w:rsidRPr="002E5021" w:rsidRDefault="005B55F7" w:rsidP="002E5021">
            <w:pPr>
              <w:jc w:val="center"/>
              <w:rPr>
                <w:rFonts w:ascii="GHEA Grapalat" w:hAnsi="GHEA Grapalat"/>
                <w:color w:val="000000"/>
                <w:highlight w:val="lightGray"/>
                <w:shd w:val="clear" w:color="auto" w:fill="FFFFFF"/>
                <w:lang w:val="en-US"/>
              </w:rPr>
            </w:pPr>
            <w:r>
              <w:rPr>
                <w:rFonts w:ascii="GHEA Grapalat" w:hAnsi="GHEA Grapalat"/>
                <w:color w:val="000000"/>
                <w:highlight w:val="lightGray"/>
                <w:shd w:val="clear" w:color="auto" w:fill="FFFFFF"/>
                <w:lang w:val="en-US"/>
              </w:rPr>
              <w:t>01. 04</w:t>
            </w:r>
            <w:r w:rsidR="002E5021" w:rsidRPr="002E5021">
              <w:rPr>
                <w:rFonts w:ascii="GHEA Grapalat" w:hAnsi="GHEA Grapalat"/>
                <w:color w:val="000000"/>
                <w:highlight w:val="lightGray"/>
                <w:shd w:val="clear" w:color="auto" w:fill="FFFFFF"/>
                <w:lang w:val="en-US"/>
              </w:rPr>
              <w:t>. 2021</w:t>
            </w:r>
          </w:p>
        </w:tc>
      </w:tr>
      <w:tr w:rsidR="008517CB" w:rsidTr="00B02CA7">
        <w:tc>
          <w:tcPr>
            <w:tcW w:w="11903" w:type="dxa"/>
            <w:gridSpan w:val="3"/>
            <w:vMerge/>
            <w:shd w:val="clear" w:color="auto" w:fill="D9D9D9" w:themeFill="background1" w:themeFillShade="D9"/>
          </w:tcPr>
          <w:p w:rsidR="008517CB" w:rsidRDefault="008517CB" w:rsidP="00AC2D9E">
            <w:pPr>
              <w:jc w:val="both"/>
              <w:rPr>
                <w:rFonts w:ascii="GHEA Grapalat" w:hAnsi="GHEA Grapalat"/>
                <w:lang w:val="hy-AM"/>
              </w:rPr>
            </w:pPr>
          </w:p>
        </w:tc>
        <w:tc>
          <w:tcPr>
            <w:tcW w:w="2610" w:type="dxa"/>
            <w:shd w:val="clear" w:color="auto" w:fill="D9D9D9" w:themeFill="background1" w:themeFillShade="D9"/>
          </w:tcPr>
          <w:p w:rsidR="008517CB" w:rsidRPr="002E5021" w:rsidRDefault="002E5021" w:rsidP="00AC2D9E">
            <w:pPr>
              <w:jc w:val="center"/>
              <w:rPr>
                <w:rFonts w:ascii="GHEA Grapalat" w:hAnsi="GHEA Grapalat"/>
                <w:color w:val="000000"/>
                <w:highlight w:val="lightGray"/>
                <w:shd w:val="clear" w:color="auto" w:fill="FFFFFF"/>
                <w:lang w:val="en-US"/>
              </w:rPr>
            </w:pPr>
            <w:r w:rsidRPr="005B55F7">
              <w:rPr>
                <w:rFonts w:ascii="GHEA Grapalat" w:hAnsi="GHEA Grapalat"/>
                <w:color w:val="000000"/>
                <w:highlight w:val="lightGray"/>
                <w:shd w:val="clear" w:color="auto" w:fill="FFFFFF"/>
                <w:lang w:val="en-US"/>
              </w:rPr>
              <w:t xml:space="preserve">N </w:t>
            </w:r>
            <w:r w:rsidR="005B55F7" w:rsidRPr="005B55F7">
              <w:rPr>
                <w:rFonts w:ascii="GHEA Grapalat" w:hAnsi="GHEA Grapalat"/>
                <w:color w:val="000000"/>
                <w:highlight w:val="lightGray"/>
                <w:shd w:val="clear" w:color="auto" w:fill="FFFFFF"/>
                <w:lang w:val="en-US"/>
              </w:rPr>
              <w:t>01/27.2/7669-2021</w:t>
            </w:r>
          </w:p>
        </w:tc>
      </w:tr>
      <w:tr w:rsidR="005B55F7" w:rsidTr="00517263">
        <w:tc>
          <w:tcPr>
            <w:tcW w:w="8393" w:type="dxa"/>
            <w:gridSpan w:val="2"/>
          </w:tcPr>
          <w:p w:rsidR="006D49A6" w:rsidRDefault="005B55F7" w:rsidP="006D49A6">
            <w:pPr>
              <w:widowControl w:val="0"/>
              <w:ind w:firstLine="562"/>
              <w:jc w:val="both"/>
              <w:textAlignment w:val="baseline"/>
              <w:rPr>
                <w:rFonts w:ascii="GHEA Grapalat" w:hAnsi="GHEA Grapalat" w:cs="GHEA Grapalat"/>
                <w:bCs/>
                <w:lang w:val="hy-AM"/>
              </w:rPr>
            </w:pPr>
            <w:r>
              <w:rPr>
                <w:rFonts w:ascii="GHEA Grapalat" w:hAnsi="GHEA Grapalat"/>
                <w:lang w:val="en-US"/>
              </w:rPr>
              <w:t xml:space="preserve">1. </w:t>
            </w:r>
            <w:r w:rsidR="006D49A6">
              <w:rPr>
                <w:rFonts w:ascii="GHEA Grapalat" w:hAnsi="GHEA Grapalat" w:cs="GHEA Grapalat"/>
                <w:bCs/>
                <w:lang w:val="hy-AM"/>
              </w:rPr>
              <w:t>Նախագծի 1-ին կետով առաջարկվում է Հայաստանի Հանրապետության կառավարության 2021 թվականի հունվարի 27-ի N 90-Լ որոշման հավելվածի 2-րդ կետում «վիրավորում ստացած» բառերը փոխարինել «վիրավորում (վնասվածք) ստացած կամ հոգեկան առողջության խնդիր ձեռք բերած» բառերով, արդյունքում նախատեսելով, որ նույն միջոցառման շրջանակում շահառու է համարվում ռազմական գործողությունների հետևանքով վիրավորում (վնասվածք) ստացած կամ հոգեկան առողջության խնդիր ձեռք բերած` բժշկական հաստատություններում բժշկական օգնություն և սպասարկում ստացող (ստացած) անձը, ով չունի հաշմանդամության խումբ կամ ունի կամ կարող է ունենալ հաշմանդամության երրորդ խումբ:</w:t>
            </w:r>
          </w:p>
          <w:p w:rsidR="006D49A6" w:rsidRDefault="006D49A6" w:rsidP="006D49A6">
            <w:pPr>
              <w:widowControl w:val="0"/>
              <w:ind w:firstLine="562"/>
              <w:jc w:val="both"/>
              <w:textAlignment w:val="baseline"/>
              <w:rPr>
                <w:rFonts w:ascii="GHEA Grapalat" w:hAnsi="GHEA Grapalat" w:cs="GHEA Grapalat"/>
                <w:bCs/>
                <w:lang w:val="hy-AM"/>
              </w:rPr>
            </w:pPr>
            <w:r>
              <w:rPr>
                <w:rFonts w:ascii="GHEA Grapalat" w:hAnsi="GHEA Grapalat" w:cs="GHEA Grapalat"/>
                <w:bCs/>
                <w:lang w:val="hy-AM"/>
              </w:rPr>
              <w:t>Այս առումով հարկ ենք համարում նշել, որ Նախագծով առաջարկվող կարգավորմանը համապատասխան անհրաժեշտ է փոփոխություններ կատարել նաև ՀՀ կառավարության 2021 թվականի հունվարի 27-ի N 90-Լ որոշման վերնագրում, որոշման 1-ին կետում, որոշման հավելվածի վերնագրում և որոշման հավելվածի 1-ին կետում:</w:t>
            </w:r>
          </w:p>
          <w:p w:rsidR="006D49A6" w:rsidRDefault="006D49A6" w:rsidP="006D49A6">
            <w:pPr>
              <w:widowControl w:val="0"/>
              <w:ind w:firstLine="562"/>
              <w:jc w:val="both"/>
              <w:textAlignment w:val="baseline"/>
              <w:rPr>
                <w:rFonts w:ascii="GHEA Grapalat" w:hAnsi="GHEA Grapalat" w:cs="GHEA Grapalat"/>
                <w:bCs/>
                <w:lang w:val="hy-AM"/>
              </w:rPr>
            </w:pPr>
            <w:r>
              <w:rPr>
                <w:rFonts w:ascii="GHEA Grapalat" w:hAnsi="GHEA Grapalat" w:cs="GHEA Grapalat"/>
                <w:bCs/>
                <w:lang w:val="hy-AM"/>
              </w:rPr>
              <w:t>Միևնույն ժամանակ, հարկ ենք համարում նշել, որ Նախագծի 1-ին կետով առաջարկվող կարգավորմանը համապատասխան անհրաժեշտ է փոփոխություններ կատարել նաև ՀՀ կառավարության 2021 թվականի փետրվարի 8-ի N 148-Լ որոշման վերնագրում, ինչպես նաև որոշմամբ հաստատված հավելվածի վերնագրում:</w:t>
            </w:r>
          </w:p>
          <w:p w:rsidR="006D49A6" w:rsidRDefault="006D49A6" w:rsidP="006D49A6">
            <w:pPr>
              <w:widowControl w:val="0"/>
              <w:ind w:firstLine="562"/>
              <w:jc w:val="both"/>
              <w:textAlignment w:val="baseline"/>
              <w:rPr>
                <w:rFonts w:ascii="GHEA Grapalat" w:hAnsi="GHEA Grapalat" w:cs="GHEA Grapalat"/>
                <w:bCs/>
                <w:lang w:val="hy-AM"/>
              </w:rPr>
            </w:pPr>
            <w:r>
              <w:rPr>
                <w:rFonts w:ascii="GHEA Grapalat" w:hAnsi="GHEA Grapalat" w:cs="GHEA Grapalat"/>
                <w:bCs/>
                <w:lang w:val="hy-AM"/>
              </w:rPr>
              <w:t xml:space="preserve">Բացի այդ, նկատի ունենալով այն հանգամանքը, որ Նախագծով առաջարկվում է Հայաստանի Հանրապետության կառավարության 2021 </w:t>
            </w:r>
            <w:r>
              <w:rPr>
                <w:rFonts w:ascii="GHEA Grapalat" w:hAnsi="GHEA Grapalat" w:cs="GHEA Grapalat"/>
                <w:bCs/>
                <w:lang w:val="hy-AM"/>
              </w:rPr>
              <w:lastRenderedPageBreak/>
              <w:t xml:space="preserve">թվականի հունվարի 27-ի N 90-Լ և Հայաստանի Հանրապետության կառավարության 2021 թվականի փետրվարի 8-ի N 148-Լ որոշումների շահառու հանդիսացող անձանց շրջանակը ընդլայնել՝ դրանում ներառելով նաև 2020 թվականի սեպտեմբերի 27-ից Ադրբեջանի Հանրապետության կողմից Արցախի Հանրապետության դեմ սանձազերծված ռազմական գործողությունների հետևանքով </w:t>
            </w:r>
            <w:r>
              <w:rPr>
                <w:rFonts w:ascii="GHEA Grapalat" w:hAnsi="GHEA Grapalat" w:cs="GHEA Grapalat"/>
                <w:b/>
                <w:bCs/>
                <w:i/>
                <w:lang w:val="hy-AM"/>
              </w:rPr>
              <w:t>հոգեկան առողջության խնդիր ձեռք բերած զինծառայողներին</w:t>
            </w:r>
            <w:r>
              <w:rPr>
                <w:rFonts w:ascii="GHEA Grapalat" w:hAnsi="GHEA Grapalat" w:cs="GHEA Grapalat"/>
                <w:bCs/>
                <w:lang w:val="hy-AM"/>
              </w:rPr>
              <w:t>՝ հարկ ենք համարում նշել, որ Հայաստանի Հանրապետության կառավարության 2021 թվականի փետրվարի 8-ի N 148-Լ որոշմամբ նախատեսված մի շարք իրավակարգավորումներ նշված անձանց իրավունքների արդյունավետ իրականացման և ապահովման տեսանկյունից կարող են խնդրահարույց լինել:</w:t>
            </w:r>
          </w:p>
          <w:p w:rsidR="006D49A6" w:rsidRDefault="006D49A6" w:rsidP="006D49A6">
            <w:pPr>
              <w:widowControl w:val="0"/>
              <w:ind w:firstLine="562"/>
              <w:jc w:val="both"/>
              <w:textAlignment w:val="baseline"/>
              <w:rPr>
                <w:rFonts w:ascii="GHEA Grapalat" w:hAnsi="GHEA Grapalat" w:cs="GHEA Grapalat"/>
                <w:bCs/>
                <w:i/>
                <w:lang w:val="hy-AM"/>
              </w:rPr>
            </w:pPr>
            <w:r>
              <w:rPr>
                <w:rFonts w:ascii="GHEA Grapalat" w:hAnsi="GHEA Grapalat" w:cs="GHEA Grapalat"/>
                <w:bCs/>
                <w:lang w:val="hy-AM"/>
              </w:rPr>
              <w:t xml:space="preserve">Մասնավորապես, ՀՀ կառավարության 2021 թվականի փետրվարի 8-ի N 148-Լ որոշմամբ հաստատված հավելվածի 2-րդ և 3-րդ կետերում նշվում է, որ աջակցությունը տրամադրում է Հայաստանի Հանրապետության աշխատանքի և սոցիալական հարցերի նախարարության սոցիալական ապահովության ծառայությունը՝ </w:t>
            </w:r>
            <w:r>
              <w:rPr>
                <w:rFonts w:ascii="GHEA Grapalat" w:hAnsi="GHEA Grapalat" w:cs="GHEA Grapalat"/>
                <w:b/>
                <w:bCs/>
                <w:i/>
                <w:lang w:val="hy-AM"/>
              </w:rPr>
              <w:t>շահառուի կողմից էլեկտրոնային եղանակով ներկայացվող դիմումի հիման վրա</w:t>
            </w:r>
            <w:r>
              <w:rPr>
                <w:rFonts w:ascii="GHEA Grapalat" w:hAnsi="GHEA Grapalat" w:cs="GHEA Grapalat"/>
                <w:bCs/>
                <w:lang w:val="hy-AM"/>
              </w:rPr>
              <w:t>:</w:t>
            </w:r>
            <w:r>
              <w:rPr>
                <w:rFonts w:ascii="Sylfaen" w:hAnsi="Sylfaen" w:cs="Sylfaen"/>
                <w:lang w:val="hy-AM"/>
              </w:rPr>
              <w:t xml:space="preserve"> </w:t>
            </w:r>
            <w:r>
              <w:rPr>
                <w:rFonts w:ascii="GHEA Grapalat" w:hAnsi="GHEA Grapalat" w:cs="GHEA Grapalat"/>
                <w:bCs/>
                <w:lang w:val="hy-AM"/>
              </w:rPr>
              <w:t xml:space="preserve">Դիմումը ներկայացնելու համար շահառուն, 2021 թվականի փետրվարի 9-ից մինչև ապրիլի 15-ը, օոliոe.ssa.am կայքէջից </w:t>
            </w:r>
            <w:r>
              <w:rPr>
                <w:rFonts w:ascii="GHEA Grapalat" w:hAnsi="GHEA Grapalat" w:cs="GHEA Grapalat"/>
                <w:b/>
                <w:bCs/>
                <w:i/>
                <w:lang w:val="hy-AM"/>
              </w:rPr>
              <w:t>մուտք է գործում</w:t>
            </w:r>
            <w:r>
              <w:rPr>
                <w:rFonts w:ascii="GHEA Grapalat" w:hAnsi="GHEA Grapalat" w:cs="GHEA Grapalat"/>
                <w:bCs/>
                <w:lang w:val="hy-AM"/>
              </w:rPr>
              <w:t xml:space="preserve"> համապատասխան ծրագրային միջավայր և ծառայություն է ներկայացնում իր անունը, ազգանունը, անձը հաստատող փաստաթղթի սերիան ու համարը (անձնագիր կամ նույնականացման քարտ), հետադարձ կապի էլեկտրոնային փոստի հասցեն, բջջային հեռախոսահամարը և իր բանկային հաշվին կցված վճարային քարտի համարը։ Նույն որոշման հավելվածի 13-րդ և 14-րդ կետերում նշվում է նաև, որ Ծառայությունը դիմումը մերժելու կամ հաստատելու մասին անմիջապես էլեկտրոնային հաղորդագրություն է ուղարկում դիմողի (շահառուի) հետ հետադարձ կապի էլեկտրոնային փոստի հասցեին։ Աջակցությունը շահառուի բանկի կողմից վճարվում է միանվագ դրամական օգնության գումարը շահառուի քարտային հաշվին </w:t>
            </w:r>
            <w:r>
              <w:rPr>
                <w:rFonts w:ascii="GHEA Grapalat" w:hAnsi="GHEA Grapalat" w:cs="GHEA Grapalat"/>
                <w:bCs/>
                <w:lang w:val="hy-AM"/>
              </w:rPr>
              <w:lastRenderedPageBreak/>
              <w:t xml:space="preserve">փոխանցելու միջոցով: </w:t>
            </w:r>
            <w:r>
              <w:rPr>
                <w:rFonts w:ascii="GHEA Grapalat" w:hAnsi="GHEA Grapalat" w:cs="GHEA Grapalat"/>
                <w:b/>
                <w:bCs/>
                <w:i/>
                <w:lang w:val="hy-AM"/>
              </w:rPr>
              <w:t xml:space="preserve">Եթե շահառուն սխալ է նշում իր քարտային հաշվին կցված վճարային քարտի համարը, ապա շահառուի բանկը վճարումն իրականացվում է շահառուի՝ ընտրված բանկի մասնաճյուղ անձամբ ներկայանալու և վերջինիս նույնականացնելու դեպքում: </w:t>
            </w:r>
            <w:r>
              <w:rPr>
                <w:rFonts w:ascii="GHEA Grapalat" w:hAnsi="GHEA Grapalat" w:cs="GHEA Grapalat"/>
                <w:bCs/>
                <w:i/>
                <w:lang w:val="hy-AM"/>
              </w:rPr>
              <w:t>Սույն կետում նշված դեպքում, եթե միանվագ օգնության գումարը բանկին փոխանցելու ամսվան հաջորդող 3 ամսվա ընթացքում բանկին չի ներկայացվում գումարն ստանալու պահանջ, ապա գումարը բանկի կողմից վերադարձվում է Հայաստանի Հանրապետության պետական բյուջե:</w:t>
            </w:r>
          </w:p>
          <w:p w:rsidR="005B55F7" w:rsidRPr="00453B9E" w:rsidRDefault="006D49A6" w:rsidP="006D49A6">
            <w:pPr>
              <w:ind w:right="36" w:firstLine="256"/>
              <w:jc w:val="both"/>
              <w:rPr>
                <w:rFonts w:ascii="GHEA Grapalat" w:hAnsi="GHEA Grapalat"/>
                <w:color w:val="000000"/>
                <w:shd w:val="clear" w:color="auto" w:fill="FFFFFF"/>
                <w:lang w:val="en-US"/>
              </w:rPr>
            </w:pPr>
            <w:r>
              <w:rPr>
                <w:rFonts w:ascii="GHEA Grapalat" w:hAnsi="GHEA Grapalat" w:cs="GHEA Grapalat"/>
                <w:bCs/>
                <w:lang w:val="hy-AM"/>
              </w:rPr>
              <w:t xml:space="preserve">Այս առումով նկատի ունենալով այն հանգամանքը, որ Նախագծում նշվում է </w:t>
            </w:r>
            <w:r>
              <w:rPr>
                <w:rFonts w:ascii="GHEA Grapalat" w:hAnsi="GHEA Grapalat" w:cs="GHEA Grapalat"/>
                <w:b/>
                <w:bCs/>
                <w:i/>
                <w:lang w:val="hy-AM"/>
              </w:rPr>
              <w:t>հոգեկան առողջության խնդիր ձեռք բերած անձանց մասին</w:t>
            </w:r>
            <w:r>
              <w:rPr>
                <w:rFonts w:ascii="GHEA Grapalat" w:hAnsi="GHEA Grapalat" w:cs="GHEA Grapalat"/>
                <w:bCs/>
                <w:lang w:val="hy-AM"/>
              </w:rPr>
              <w:t>՝ առաջարկում ենք նշված  խոցելի անձանց խմբի համար սահմանել այնպիսի համապատասխան կարգավորումներ, որոնք կապահովեն վերջիններիս իրավունքների լիարժեք իրականացումը:</w:t>
            </w:r>
          </w:p>
        </w:tc>
        <w:tc>
          <w:tcPr>
            <w:tcW w:w="6120" w:type="dxa"/>
            <w:gridSpan w:val="2"/>
          </w:tcPr>
          <w:p w:rsidR="005B55F7" w:rsidRPr="002E5021" w:rsidRDefault="005B55F7" w:rsidP="00AC2D9E">
            <w:pPr>
              <w:ind w:firstLine="166"/>
              <w:jc w:val="center"/>
              <w:rPr>
                <w:rFonts w:ascii="GHEA Grapalat" w:hAnsi="GHEA Grapalat"/>
                <w:b/>
                <w:color w:val="000000"/>
                <w:shd w:val="clear" w:color="auto" w:fill="FFFFFF"/>
                <w:lang w:val="hy-AM"/>
              </w:rPr>
            </w:pPr>
          </w:p>
          <w:p w:rsidR="005B55F7" w:rsidRPr="00DB528A" w:rsidRDefault="00DB528A" w:rsidP="007541FC">
            <w:pPr>
              <w:rPr>
                <w:rFonts w:ascii="GHEA Grapalat" w:hAnsi="GHEA Grapalat"/>
                <w:b/>
                <w:color w:val="000000"/>
                <w:shd w:val="clear" w:color="auto" w:fill="FFFFFF"/>
                <w:lang w:val="hy-AM"/>
              </w:rPr>
            </w:pPr>
            <w:proofErr w:type="spellStart"/>
            <w:r w:rsidRPr="00DB528A">
              <w:rPr>
                <w:rFonts w:ascii="GHEA Grapalat" w:hAnsi="GHEA Grapalat"/>
                <w:b/>
                <w:color w:val="000000"/>
                <w:shd w:val="clear" w:color="auto" w:fill="FFFFFF"/>
                <w:lang w:val="en-US"/>
              </w:rPr>
              <w:t>Մասամբ</w:t>
            </w:r>
            <w:proofErr w:type="spellEnd"/>
            <w:r w:rsidRPr="00DB528A">
              <w:rPr>
                <w:rFonts w:ascii="GHEA Grapalat" w:hAnsi="GHEA Grapalat"/>
                <w:b/>
                <w:color w:val="000000"/>
                <w:shd w:val="clear" w:color="auto" w:fill="FFFFFF"/>
                <w:lang w:val="en-US"/>
              </w:rPr>
              <w:t xml:space="preserve"> է ը</w:t>
            </w:r>
            <w:r w:rsidRPr="00DB528A">
              <w:rPr>
                <w:rFonts w:ascii="GHEA Grapalat" w:hAnsi="GHEA Grapalat"/>
                <w:b/>
                <w:color w:val="000000"/>
                <w:shd w:val="clear" w:color="auto" w:fill="FFFFFF"/>
                <w:lang w:val="hy-AM"/>
              </w:rPr>
              <w:t>նդունվել</w:t>
            </w:r>
            <w:r w:rsidR="005B55F7" w:rsidRPr="00DB528A">
              <w:rPr>
                <w:rFonts w:ascii="GHEA Grapalat" w:hAnsi="GHEA Grapalat"/>
                <w:b/>
                <w:color w:val="000000"/>
                <w:shd w:val="clear" w:color="auto" w:fill="FFFFFF"/>
                <w:lang w:val="hy-AM"/>
              </w:rPr>
              <w:t>:</w:t>
            </w:r>
          </w:p>
          <w:p w:rsidR="005B55F7" w:rsidRPr="00DB528A" w:rsidRDefault="005B55F7" w:rsidP="00AC2D9E">
            <w:pPr>
              <w:jc w:val="both"/>
              <w:rPr>
                <w:rFonts w:ascii="GHEA Grapalat" w:hAnsi="GHEA Grapalat"/>
                <w:color w:val="000000"/>
                <w:shd w:val="clear" w:color="auto" w:fill="FFFFFF"/>
                <w:lang w:val="en-US"/>
              </w:rPr>
            </w:pPr>
            <w:proofErr w:type="spellStart"/>
            <w:r w:rsidRPr="00DB528A">
              <w:rPr>
                <w:rFonts w:ascii="GHEA Grapalat" w:hAnsi="GHEA Grapalat"/>
                <w:color w:val="000000"/>
                <w:shd w:val="clear" w:color="auto" w:fill="FFFFFF"/>
                <w:lang w:val="en-US"/>
              </w:rPr>
              <w:t>Համապատասխան</w:t>
            </w:r>
            <w:proofErr w:type="spellEnd"/>
            <w:r w:rsidRPr="00DB528A">
              <w:rPr>
                <w:rFonts w:ascii="GHEA Grapalat" w:hAnsi="GHEA Grapalat"/>
                <w:color w:val="000000"/>
                <w:shd w:val="clear" w:color="auto" w:fill="FFFFFF"/>
                <w:lang w:val="en-US"/>
              </w:rPr>
              <w:t xml:space="preserve"> </w:t>
            </w:r>
            <w:proofErr w:type="spellStart"/>
            <w:r w:rsidRPr="00DB528A">
              <w:rPr>
                <w:rFonts w:ascii="GHEA Grapalat" w:hAnsi="GHEA Grapalat"/>
                <w:color w:val="000000"/>
                <w:shd w:val="clear" w:color="auto" w:fill="FFFFFF"/>
                <w:lang w:val="en-US"/>
              </w:rPr>
              <w:t>կետերը</w:t>
            </w:r>
            <w:proofErr w:type="spellEnd"/>
            <w:r w:rsidRPr="00DB528A">
              <w:rPr>
                <w:rFonts w:ascii="GHEA Grapalat" w:hAnsi="GHEA Grapalat"/>
                <w:color w:val="000000"/>
                <w:shd w:val="clear" w:color="auto" w:fill="FFFFFF"/>
                <w:lang w:val="en-US"/>
              </w:rPr>
              <w:t xml:space="preserve"> </w:t>
            </w:r>
            <w:proofErr w:type="spellStart"/>
            <w:r w:rsidRPr="00DB528A">
              <w:rPr>
                <w:rFonts w:ascii="GHEA Grapalat" w:hAnsi="GHEA Grapalat"/>
                <w:color w:val="000000"/>
                <w:shd w:val="clear" w:color="auto" w:fill="FFFFFF"/>
                <w:lang w:val="en-US"/>
              </w:rPr>
              <w:t>խմբագրվել</w:t>
            </w:r>
            <w:proofErr w:type="spellEnd"/>
            <w:r w:rsidRPr="00DB528A">
              <w:rPr>
                <w:rFonts w:ascii="GHEA Grapalat" w:hAnsi="GHEA Grapalat"/>
                <w:color w:val="000000"/>
                <w:shd w:val="clear" w:color="auto" w:fill="FFFFFF"/>
                <w:lang w:val="en-US"/>
              </w:rPr>
              <w:t xml:space="preserve"> </w:t>
            </w:r>
            <w:proofErr w:type="spellStart"/>
            <w:r w:rsidRPr="00DB528A">
              <w:rPr>
                <w:rFonts w:ascii="GHEA Grapalat" w:hAnsi="GHEA Grapalat"/>
                <w:color w:val="000000"/>
                <w:shd w:val="clear" w:color="auto" w:fill="FFFFFF"/>
                <w:lang w:val="en-US"/>
              </w:rPr>
              <w:t>են</w:t>
            </w:r>
            <w:proofErr w:type="spellEnd"/>
            <w:r w:rsidRPr="00DB528A">
              <w:rPr>
                <w:rFonts w:ascii="GHEA Grapalat" w:hAnsi="GHEA Grapalat"/>
                <w:color w:val="000000"/>
                <w:shd w:val="clear" w:color="auto" w:fill="FFFFFF"/>
                <w:lang w:val="en-US"/>
              </w:rPr>
              <w:t>:</w:t>
            </w:r>
          </w:p>
          <w:p w:rsidR="00DB528A" w:rsidRPr="00DB528A" w:rsidRDefault="00DB528A" w:rsidP="00DB528A">
            <w:pPr>
              <w:jc w:val="both"/>
              <w:rPr>
                <w:rFonts w:ascii="GHEA Grapalat" w:hAnsi="GHEA Grapalat"/>
                <w:lang w:val="en-US"/>
              </w:rPr>
            </w:pPr>
            <w:r w:rsidRPr="00DB528A">
              <w:rPr>
                <w:rFonts w:ascii="GHEA Grapalat" w:hAnsi="GHEA Grapalat" w:cs="GHEA Grapalat"/>
                <w:b/>
                <w:bCs/>
                <w:i/>
                <w:lang w:val="en-US"/>
              </w:rPr>
              <w:t>Հ</w:t>
            </w:r>
            <w:r w:rsidRPr="00DB528A">
              <w:rPr>
                <w:rFonts w:ascii="GHEA Grapalat" w:hAnsi="GHEA Grapalat" w:cs="GHEA Grapalat"/>
                <w:b/>
                <w:bCs/>
                <w:i/>
                <w:lang w:val="hy-AM"/>
              </w:rPr>
              <w:t>ոգեկան առողջության խնդիր ձեռք բերած անձանց մաս</w:t>
            </w:r>
            <w:proofErr w:type="spellStart"/>
            <w:r w:rsidRPr="00DB528A">
              <w:rPr>
                <w:rFonts w:ascii="GHEA Grapalat" w:hAnsi="GHEA Grapalat" w:cs="GHEA Grapalat"/>
                <w:b/>
                <w:bCs/>
                <w:i/>
                <w:lang w:val="en-US"/>
              </w:rPr>
              <w:t>ով</w:t>
            </w:r>
            <w:proofErr w:type="spellEnd"/>
            <w:r w:rsidRPr="00DB528A">
              <w:rPr>
                <w:rFonts w:ascii="GHEA Grapalat" w:hAnsi="GHEA Grapalat" w:cs="GHEA Grapalat"/>
                <w:b/>
                <w:bCs/>
                <w:i/>
                <w:lang w:val="en-US"/>
              </w:rPr>
              <w:t xml:space="preserve"> </w:t>
            </w:r>
            <w:r w:rsidRPr="00DB528A">
              <w:rPr>
                <w:rFonts w:ascii="GHEA Grapalat" w:hAnsi="GHEA Grapalat" w:cs="GHEA Grapalat"/>
                <w:bCs/>
                <w:lang w:val="hy-AM"/>
              </w:rPr>
              <w:t>համապատասխան կարգավորումներ</w:t>
            </w:r>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սահմանելու</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կարիք</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չկա</w:t>
            </w:r>
            <w:proofErr w:type="spellEnd"/>
            <w:r w:rsidRPr="00DB528A">
              <w:rPr>
                <w:rFonts w:ascii="GHEA Grapalat" w:hAnsi="GHEA Grapalat" w:cs="GHEA Grapalat"/>
                <w:bCs/>
                <w:lang w:val="hy-AM"/>
              </w:rPr>
              <w:t>,</w:t>
            </w:r>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քանի</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որ</w:t>
            </w:r>
            <w:proofErr w:type="spellEnd"/>
            <w:r w:rsidRPr="00DB528A">
              <w:rPr>
                <w:rFonts w:ascii="GHEA Grapalat" w:hAnsi="GHEA Grapalat" w:cs="GHEA Grapalat"/>
                <w:bCs/>
                <w:lang w:val="en-US"/>
              </w:rPr>
              <w:t xml:space="preserve"> </w:t>
            </w:r>
            <w:r w:rsidRPr="00DB528A">
              <w:rPr>
                <w:rFonts w:ascii="GHEA Grapalat" w:hAnsi="GHEA Grapalat" w:cs="GHEA Grapalat"/>
                <w:bCs/>
                <w:lang w:val="hy-AM"/>
              </w:rPr>
              <w:t xml:space="preserve"> </w:t>
            </w:r>
            <w:proofErr w:type="spellStart"/>
            <w:r w:rsidRPr="00DB528A">
              <w:rPr>
                <w:rFonts w:ascii="GHEA Grapalat" w:hAnsi="GHEA Grapalat" w:cs="GHEA Grapalat"/>
                <w:bCs/>
                <w:lang w:val="en-US"/>
              </w:rPr>
              <w:t>շահառուները</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թեթև</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վնասվածք</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ունեցող</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զինծառայողներն</w:t>
            </w:r>
            <w:proofErr w:type="spellEnd"/>
            <w:r w:rsidRPr="00DB528A">
              <w:rPr>
                <w:rFonts w:ascii="GHEA Grapalat" w:hAnsi="GHEA Grapalat" w:cs="GHEA Grapalat"/>
                <w:bCs/>
                <w:lang w:val="en-US"/>
              </w:rPr>
              <w:t xml:space="preserve"> </w:t>
            </w:r>
            <w:proofErr w:type="spellStart"/>
            <w:r w:rsidRPr="00DB528A">
              <w:rPr>
                <w:rFonts w:ascii="GHEA Grapalat" w:hAnsi="GHEA Grapalat" w:cs="GHEA Grapalat"/>
                <w:bCs/>
                <w:lang w:val="en-US"/>
              </w:rPr>
              <w:t>են</w:t>
            </w:r>
            <w:proofErr w:type="spellEnd"/>
            <w:r w:rsidRPr="00DB528A">
              <w:rPr>
                <w:rFonts w:ascii="GHEA Grapalat" w:hAnsi="GHEA Grapalat" w:cs="GHEA Grapalat"/>
                <w:bCs/>
                <w:lang w:val="en-US"/>
              </w:rPr>
              <w:t xml:space="preserve"> (</w:t>
            </w:r>
            <w:r w:rsidRPr="00DB528A">
              <w:rPr>
                <w:rFonts w:ascii="GHEA Grapalat" w:hAnsi="GHEA Grapalat"/>
                <w:color w:val="000000"/>
                <w:shd w:val="clear" w:color="auto" w:fill="FFFFFF"/>
              </w:rPr>
              <w:t>ով</w:t>
            </w:r>
            <w:proofErr w:type="spellStart"/>
            <w:r w:rsidRPr="00DB528A">
              <w:rPr>
                <w:rFonts w:ascii="GHEA Grapalat" w:hAnsi="GHEA Grapalat"/>
                <w:color w:val="000000"/>
                <w:shd w:val="clear" w:color="auto" w:fill="FFFFFF"/>
                <w:lang w:val="en-US"/>
              </w:rPr>
              <w:t>քեր</w:t>
            </w:r>
            <w:proofErr w:type="spellEnd"/>
            <w:r w:rsidR="00706F5D">
              <w:rPr>
                <w:rFonts w:ascii="GHEA Grapalat" w:hAnsi="GHEA Grapalat"/>
                <w:color w:val="000000"/>
                <w:shd w:val="clear" w:color="auto" w:fill="FFFFFF"/>
              </w:rPr>
              <w:t xml:space="preserve"> չուն</w:t>
            </w:r>
            <w:proofErr w:type="spellStart"/>
            <w:r w:rsidRPr="00DB528A">
              <w:rPr>
                <w:rFonts w:ascii="GHEA Grapalat" w:hAnsi="GHEA Grapalat"/>
                <w:color w:val="000000"/>
                <w:shd w:val="clear" w:color="auto" w:fill="FFFFFF"/>
                <w:lang w:val="en-US"/>
              </w:rPr>
              <w:t>են</w:t>
            </w:r>
            <w:proofErr w:type="spellEnd"/>
            <w:r w:rsidRPr="00DB528A">
              <w:rPr>
                <w:rFonts w:ascii="GHEA Grapalat" w:hAnsi="GHEA Grapalat"/>
                <w:color w:val="000000"/>
                <w:shd w:val="clear" w:color="auto" w:fill="FFFFFF"/>
              </w:rPr>
              <w:t xml:space="preserve"> հաշմանդամության խումբ կամ ուն</w:t>
            </w:r>
            <w:proofErr w:type="spellStart"/>
            <w:r w:rsidRPr="00DB528A">
              <w:rPr>
                <w:rFonts w:ascii="GHEA Grapalat" w:hAnsi="GHEA Grapalat"/>
                <w:color w:val="000000"/>
                <w:shd w:val="clear" w:color="auto" w:fill="FFFFFF"/>
                <w:lang w:val="en-US"/>
              </w:rPr>
              <w:t>են</w:t>
            </w:r>
            <w:proofErr w:type="spellEnd"/>
            <w:r w:rsidRPr="00DB528A">
              <w:rPr>
                <w:rFonts w:ascii="GHEA Grapalat" w:hAnsi="GHEA Grapalat"/>
                <w:color w:val="000000"/>
                <w:shd w:val="clear" w:color="auto" w:fill="FFFFFF"/>
              </w:rPr>
              <w:t xml:space="preserve"> կամ կարող </w:t>
            </w:r>
            <w:proofErr w:type="spellStart"/>
            <w:r w:rsidRPr="00DB528A">
              <w:rPr>
                <w:rFonts w:ascii="GHEA Grapalat" w:hAnsi="GHEA Grapalat"/>
                <w:color w:val="000000"/>
                <w:shd w:val="clear" w:color="auto" w:fill="FFFFFF"/>
                <w:lang w:val="en-US"/>
              </w:rPr>
              <w:t>են</w:t>
            </w:r>
            <w:proofErr w:type="spellEnd"/>
            <w:r w:rsidRPr="00DB528A">
              <w:rPr>
                <w:rFonts w:ascii="GHEA Grapalat" w:hAnsi="GHEA Grapalat"/>
                <w:color w:val="000000"/>
                <w:shd w:val="clear" w:color="auto" w:fill="FFFFFF"/>
              </w:rPr>
              <w:t xml:space="preserve"> ունենալ հաշմանդամության երրորդ խումբ</w:t>
            </w:r>
            <w:r w:rsidRPr="00DB528A">
              <w:rPr>
                <w:rFonts w:ascii="GHEA Grapalat" w:hAnsi="GHEA Grapalat" w:cs="GHEA Grapalat"/>
                <w:bCs/>
                <w:lang w:val="en-US"/>
              </w:rPr>
              <w:t>):</w:t>
            </w:r>
          </w:p>
        </w:tc>
      </w:tr>
      <w:tr w:rsidR="006D49A6" w:rsidTr="00517263">
        <w:tc>
          <w:tcPr>
            <w:tcW w:w="8393" w:type="dxa"/>
            <w:gridSpan w:val="2"/>
          </w:tcPr>
          <w:p w:rsidR="006D49A6" w:rsidRDefault="006D49A6" w:rsidP="006D49A6">
            <w:pPr>
              <w:widowControl w:val="0"/>
              <w:ind w:firstLine="562"/>
              <w:jc w:val="both"/>
              <w:textAlignment w:val="baseline"/>
              <w:rPr>
                <w:rFonts w:ascii="GHEA Grapalat" w:hAnsi="GHEA Grapalat" w:cs="GHEA Grapalat"/>
                <w:bCs/>
                <w:lang w:val="hy-AM"/>
              </w:rPr>
            </w:pPr>
            <w:r>
              <w:rPr>
                <w:rFonts w:ascii="GHEA Grapalat" w:hAnsi="GHEA Grapalat"/>
                <w:lang w:val="en-US"/>
              </w:rPr>
              <w:lastRenderedPageBreak/>
              <w:t xml:space="preserve">2. </w:t>
            </w:r>
            <w:r>
              <w:rPr>
                <w:rFonts w:ascii="GHEA Grapalat" w:hAnsi="GHEA Grapalat" w:cs="GHEA Grapalat"/>
                <w:bCs/>
                <w:lang w:val="hy-AM"/>
              </w:rPr>
              <w:t>Նախագծի 2-րդ կետի 1-ին ենթակետում «բառերը» բառն անհրաժեշտ է փոխարինել «բառերով» բառով:</w:t>
            </w:r>
          </w:p>
          <w:p w:rsidR="006D49A6" w:rsidRDefault="006D49A6" w:rsidP="006D49A6">
            <w:pPr>
              <w:ind w:right="36" w:firstLine="256"/>
              <w:jc w:val="both"/>
              <w:rPr>
                <w:rFonts w:ascii="GHEA Grapalat" w:hAnsi="GHEA Grapalat"/>
                <w:lang w:val="en-US"/>
              </w:rPr>
            </w:pPr>
            <w:r>
              <w:rPr>
                <w:rFonts w:ascii="GHEA Grapalat" w:hAnsi="GHEA Grapalat" w:cs="GHEA Grapalat"/>
                <w:bCs/>
                <w:lang w:val="hy-AM"/>
              </w:rPr>
              <w:t>Բացի այդ, Նախագծի 2-րդ կետի 2-րդ ենթակետում «բառերից» բառն անհրաժեշտ է փոխարինել «բառից» բառով, իսկ «բառերով» բառն՝ «բառերը»  բառով:</w:t>
            </w:r>
          </w:p>
        </w:tc>
        <w:tc>
          <w:tcPr>
            <w:tcW w:w="6120" w:type="dxa"/>
            <w:gridSpan w:val="2"/>
          </w:tcPr>
          <w:p w:rsidR="00782F2D" w:rsidRPr="002E5021" w:rsidRDefault="00782F2D" w:rsidP="00782F2D">
            <w:pPr>
              <w:rPr>
                <w:rFonts w:ascii="GHEA Grapalat" w:hAnsi="GHEA Grapalat"/>
                <w:b/>
                <w:color w:val="000000"/>
                <w:shd w:val="clear" w:color="auto" w:fill="FFFFFF"/>
                <w:lang w:val="hy-AM"/>
              </w:rPr>
            </w:pPr>
            <w:r w:rsidRPr="00F25AAA">
              <w:rPr>
                <w:rFonts w:ascii="GHEA Grapalat" w:hAnsi="GHEA Grapalat"/>
                <w:b/>
                <w:color w:val="000000"/>
                <w:shd w:val="clear" w:color="auto" w:fill="FFFFFF"/>
                <w:lang w:val="hy-AM"/>
              </w:rPr>
              <w:t>Ընդունվել է</w:t>
            </w:r>
            <w:r w:rsidRPr="002E5021">
              <w:rPr>
                <w:rFonts w:ascii="GHEA Grapalat" w:hAnsi="GHEA Grapalat"/>
                <w:b/>
                <w:color w:val="000000"/>
                <w:shd w:val="clear" w:color="auto" w:fill="FFFFFF"/>
                <w:lang w:val="hy-AM"/>
              </w:rPr>
              <w:t>:</w:t>
            </w:r>
          </w:p>
          <w:p w:rsidR="006D49A6" w:rsidRPr="002E5021" w:rsidRDefault="00782F2D" w:rsidP="006B1C20">
            <w:pPr>
              <w:ind w:firstLine="166"/>
              <w:rPr>
                <w:rFonts w:ascii="GHEA Grapalat" w:hAnsi="GHEA Grapalat"/>
                <w:b/>
                <w:color w:val="000000"/>
                <w:shd w:val="clear" w:color="auto" w:fill="FFFFFF"/>
                <w:lang w:val="hy-AM"/>
              </w:rPr>
            </w:pPr>
            <w:proofErr w:type="spellStart"/>
            <w:r>
              <w:rPr>
                <w:rFonts w:ascii="GHEA Grapalat" w:hAnsi="GHEA Grapalat"/>
                <w:color w:val="000000"/>
                <w:shd w:val="clear" w:color="auto" w:fill="FFFFFF"/>
                <w:lang w:val="en-US"/>
              </w:rPr>
              <w:t>Համապատասխան</w:t>
            </w:r>
            <w:proofErr w:type="spellEnd"/>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փոփոխությունները</w:t>
            </w:r>
            <w:proofErr w:type="spellEnd"/>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կատարվել</w:t>
            </w:r>
            <w:proofErr w:type="spellEnd"/>
            <w:r>
              <w:rPr>
                <w:rFonts w:ascii="GHEA Grapalat" w:hAnsi="GHEA Grapalat"/>
                <w:color w:val="000000"/>
                <w:shd w:val="clear" w:color="auto" w:fill="FFFFFF"/>
                <w:lang w:val="en-US"/>
              </w:rPr>
              <w:t xml:space="preserve"> </w:t>
            </w:r>
            <w:proofErr w:type="spellStart"/>
            <w:r w:rsidRPr="007541FC">
              <w:rPr>
                <w:rFonts w:ascii="GHEA Grapalat" w:hAnsi="GHEA Grapalat"/>
                <w:color w:val="000000"/>
                <w:shd w:val="clear" w:color="auto" w:fill="FFFFFF"/>
                <w:lang w:val="en-US"/>
              </w:rPr>
              <w:t>են</w:t>
            </w:r>
            <w:proofErr w:type="spellEnd"/>
            <w:r>
              <w:rPr>
                <w:rFonts w:ascii="GHEA Grapalat" w:hAnsi="GHEA Grapalat"/>
                <w:color w:val="000000"/>
                <w:shd w:val="clear" w:color="auto" w:fill="FFFFFF"/>
                <w:lang w:val="en-US"/>
              </w:rPr>
              <w:t>:</w:t>
            </w:r>
          </w:p>
        </w:tc>
      </w:tr>
      <w:tr w:rsidR="006D49A6" w:rsidTr="00517263">
        <w:tc>
          <w:tcPr>
            <w:tcW w:w="8393" w:type="dxa"/>
            <w:gridSpan w:val="2"/>
          </w:tcPr>
          <w:p w:rsidR="00FD1A16" w:rsidRDefault="00FD1A16" w:rsidP="00FD1A16">
            <w:pPr>
              <w:widowControl w:val="0"/>
              <w:ind w:firstLine="562"/>
              <w:jc w:val="both"/>
              <w:textAlignment w:val="baseline"/>
              <w:rPr>
                <w:rFonts w:ascii="GHEA Grapalat" w:hAnsi="GHEA Grapalat" w:cs="GHEA Grapalat"/>
                <w:bCs/>
                <w:lang w:val="hy-AM"/>
              </w:rPr>
            </w:pPr>
            <w:r>
              <w:rPr>
                <w:rFonts w:ascii="GHEA Grapalat" w:hAnsi="GHEA Grapalat" w:cs="GHEA Grapalat"/>
                <w:bCs/>
                <w:lang w:val="en-US"/>
              </w:rPr>
              <w:t xml:space="preserve">3. </w:t>
            </w:r>
            <w:r>
              <w:rPr>
                <w:rFonts w:ascii="GHEA Grapalat" w:hAnsi="GHEA Grapalat" w:cs="GHEA Grapalat"/>
                <w:bCs/>
                <w:lang w:val="hy-AM"/>
              </w:rPr>
              <w:t>Նախագծի 3-րդ կետում նշվում է, որ ՀՀ պաշտպանության նախարարը որոշումն ընդունվելուց հետո հնգօրյա ժամկետում ՀՀ աշխատանքի և սոցիալական հարցերի նախարարություն պետք է ներկայացնի 2020 թվականի սեպտեմբերի 27-ից Ադրբեջանի Հանրապետության կողմից Արցախի Հանրապետության դեմ սանձազերծված ռազմական գործողությունների հետևանքով վնասվածք ստացած կամ հոգեկան առողջության խնդիր ձեռք բերած՝ բժշկական հաստատություններում ստացիոնար պայմաններում բժշկական օգնություն և սպասարկում ստացող (ստացած) անձանց ցուցակները՝ ըստ անհրաժեշտության պարբերաբար թարմացնելով տվյալները:</w:t>
            </w:r>
          </w:p>
          <w:p w:rsidR="006D49A6" w:rsidRDefault="00FD1A16" w:rsidP="00FD1A16">
            <w:pPr>
              <w:ind w:right="36" w:firstLine="256"/>
              <w:jc w:val="both"/>
              <w:rPr>
                <w:rFonts w:ascii="GHEA Grapalat" w:hAnsi="GHEA Grapalat"/>
                <w:lang w:val="en-US"/>
              </w:rPr>
            </w:pPr>
            <w:r>
              <w:rPr>
                <w:rFonts w:ascii="GHEA Grapalat" w:hAnsi="GHEA Grapalat" w:cs="GHEA Grapalat"/>
                <w:bCs/>
                <w:lang w:val="hy-AM"/>
              </w:rPr>
              <w:t xml:space="preserve">Այս առումով նկատի ունենալով այն հանգամանքը, որ Հայաստանի Հանրապետության կառավարության 2021 թվականի հունվարի 27-ի N </w:t>
            </w:r>
            <w:r>
              <w:rPr>
                <w:rFonts w:ascii="GHEA Grapalat" w:hAnsi="GHEA Grapalat" w:cs="GHEA Grapalat"/>
                <w:bCs/>
                <w:lang w:val="hy-AM"/>
              </w:rPr>
              <w:lastRenderedPageBreak/>
              <w:t xml:space="preserve">90-Լ և Հայաստանի Հանրապետության կառավարության 2021 թվականի փետրվարի 8-ի N 148-Լ որոշումներով արդեն իսկ կարգավորված են Հայաստանի Հանրապեության պաշտպանության նախարարության կողմից </w:t>
            </w:r>
            <w:r>
              <w:rPr>
                <w:rFonts w:ascii="GHEA Grapalat" w:hAnsi="GHEA Grapalat"/>
                <w:color w:val="000000"/>
                <w:shd w:val="clear" w:color="auto" w:fill="FFFFFF"/>
                <w:lang w:val="hy-AM"/>
              </w:rPr>
              <w:t>Հայաստանի Հանրապետության աշխատանքի և սոցիալական հարցերի նախարարությանը 2020 թվականի սեպտեմբերի 27-ից Ադրբեջանի Հանրապետության կողմից Արցախի Հանրապետության դեմ սանձազերծված ռազմական գործողությունների հետևանքով վիրավորում ստացած` բժշկական հաստատություններում ստացիոնար պայմաններում բժշկական օգնություն և սպասարկում ստացող (ստացած) անձանց վերաբերյալ տվյալները ներկայացնելու հետ կապված հարաբերությունները՝ Նախագծի 3-րդ կետում ամրագրված կարգավորումն անհրաժեշտ է վերանայել:</w:t>
            </w:r>
          </w:p>
        </w:tc>
        <w:tc>
          <w:tcPr>
            <w:tcW w:w="6120" w:type="dxa"/>
            <w:gridSpan w:val="2"/>
          </w:tcPr>
          <w:p w:rsidR="006D49A6" w:rsidRDefault="00006385" w:rsidP="00721012">
            <w:pPr>
              <w:ind w:firstLine="166"/>
              <w:rPr>
                <w:rFonts w:ascii="GHEA Grapalat" w:hAnsi="GHEA Grapalat"/>
                <w:b/>
                <w:color w:val="000000"/>
                <w:shd w:val="clear" w:color="auto" w:fill="FFFFFF"/>
                <w:lang w:val="en-US"/>
              </w:rPr>
            </w:pPr>
            <w:proofErr w:type="spellStart"/>
            <w:r>
              <w:rPr>
                <w:rFonts w:ascii="GHEA Grapalat" w:hAnsi="GHEA Grapalat"/>
                <w:b/>
                <w:color w:val="000000"/>
                <w:shd w:val="clear" w:color="auto" w:fill="FFFFFF"/>
                <w:lang w:val="en-US"/>
              </w:rPr>
              <w:lastRenderedPageBreak/>
              <w:t>Ընդունվել</w:t>
            </w:r>
            <w:proofErr w:type="spellEnd"/>
            <w:r>
              <w:rPr>
                <w:rFonts w:ascii="GHEA Grapalat" w:hAnsi="GHEA Grapalat"/>
                <w:b/>
                <w:color w:val="000000"/>
                <w:shd w:val="clear" w:color="auto" w:fill="FFFFFF"/>
                <w:lang w:val="en-US"/>
              </w:rPr>
              <w:t xml:space="preserve"> է:</w:t>
            </w:r>
          </w:p>
          <w:p w:rsidR="00721012" w:rsidRPr="00721012" w:rsidRDefault="00721012" w:rsidP="00721012">
            <w:pPr>
              <w:ind w:firstLine="166"/>
              <w:rPr>
                <w:rFonts w:ascii="GHEA Grapalat" w:hAnsi="GHEA Grapalat"/>
                <w:color w:val="000000"/>
                <w:shd w:val="clear" w:color="auto" w:fill="FFFFFF"/>
                <w:lang w:val="en-US"/>
              </w:rPr>
            </w:pPr>
            <w:proofErr w:type="spellStart"/>
            <w:r w:rsidRPr="00721012">
              <w:rPr>
                <w:rFonts w:ascii="GHEA Grapalat" w:hAnsi="GHEA Grapalat"/>
                <w:color w:val="000000"/>
                <w:shd w:val="clear" w:color="auto" w:fill="FFFFFF"/>
                <w:lang w:val="en-US"/>
              </w:rPr>
              <w:t>Նախագծի</w:t>
            </w:r>
            <w:proofErr w:type="spellEnd"/>
            <w:r w:rsidRPr="00721012">
              <w:rPr>
                <w:rFonts w:ascii="GHEA Grapalat" w:hAnsi="GHEA Grapalat"/>
                <w:color w:val="000000"/>
                <w:shd w:val="clear" w:color="auto" w:fill="FFFFFF"/>
                <w:lang w:val="en-US"/>
              </w:rPr>
              <w:t xml:space="preserve"> 3-րդ </w:t>
            </w:r>
            <w:proofErr w:type="spellStart"/>
            <w:r w:rsidRPr="00721012">
              <w:rPr>
                <w:rFonts w:ascii="GHEA Grapalat" w:hAnsi="GHEA Grapalat"/>
                <w:color w:val="000000"/>
                <w:shd w:val="clear" w:color="auto" w:fill="FFFFFF"/>
                <w:lang w:val="en-US"/>
              </w:rPr>
              <w:t>կետը</w:t>
            </w:r>
            <w:proofErr w:type="spellEnd"/>
            <w:r w:rsidRPr="00721012">
              <w:rPr>
                <w:rFonts w:ascii="GHEA Grapalat" w:hAnsi="GHEA Grapalat"/>
                <w:color w:val="000000"/>
                <w:shd w:val="clear" w:color="auto" w:fill="FFFFFF"/>
                <w:lang w:val="en-US"/>
              </w:rPr>
              <w:t xml:space="preserve"> </w:t>
            </w:r>
            <w:proofErr w:type="spellStart"/>
            <w:r w:rsidRPr="00721012">
              <w:rPr>
                <w:rFonts w:ascii="GHEA Grapalat" w:hAnsi="GHEA Grapalat"/>
                <w:color w:val="000000"/>
                <w:shd w:val="clear" w:color="auto" w:fill="FFFFFF"/>
                <w:lang w:val="en-US"/>
              </w:rPr>
              <w:t>հանվել</w:t>
            </w:r>
            <w:proofErr w:type="spellEnd"/>
            <w:r w:rsidRPr="00721012">
              <w:rPr>
                <w:rFonts w:ascii="GHEA Grapalat" w:hAnsi="GHEA Grapalat"/>
                <w:color w:val="000000"/>
                <w:shd w:val="clear" w:color="auto" w:fill="FFFFFF"/>
                <w:lang w:val="en-US"/>
              </w:rPr>
              <w:t xml:space="preserve"> է:</w:t>
            </w:r>
          </w:p>
        </w:tc>
      </w:tr>
      <w:tr w:rsidR="005B55F7" w:rsidTr="005B55F7">
        <w:trPr>
          <w:trHeight w:val="143"/>
        </w:trPr>
        <w:tc>
          <w:tcPr>
            <w:tcW w:w="11903" w:type="dxa"/>
            <w:gridSpan w:val="3"/>
            <w:vMerge w:val="restart"/>
            <w:shd w:val="clear" w:color="auto" w:fill="D9D9D9" w:themeFill="background1" w:themeFillShade="D9"/>
          </w:tcPr>
          <w:p w:rsidR="005B55F7" w:rsidRPr="001603ED" w:rsidRDefault="005B55F7" w:rsidP="005B55F7">
            <w:pPr>
              <w:jc w:val="center"/>
              <w:rPr>
                <w:rFonts w:ascii="GHEA Grapalat" w:hAnsi="GHEA Grapalat"/>
                <w:b/>
                <w:lang w:val="hy-AM"/>
              </w:rPr>
            </w:pPr>
          </w:p>
          <w:p w:rsidR="005B55F7" w:rsidRPr="001603ED" w:rsidRDefault="00A2379F" w:rsidP="005B55F7">
            <w:pPr>
              <w:jc w:val="center"/>
              <w:rPr>
                <w:rFonts w:ascii="GHEA Grapalat" w:hAnsi="GHEA Grapalat"/>
                <w:b/>
                <w:lang w:val="hy-AM"/>
              </w:rPr>
            </w:pPr>
            <w:r>
              <w:rPr>
                <w:rFonts w:ascii="GHEA Grapalat" w:hAnsi="GHEA Grapalat"/>
                <w:b/>
                <w:lang w:val="en-US"/>
              </w:rPr>
              <w:t>3</w:t>
            </w:r>
            <w:r w:rsidR="005B55F7" w:rsidRPr="001603ED">
              <w:rPr>
                <w:rFonts w:ascii="GHEA Grapalat" w:hAnsi="GHEA Grapalat"/>
                <w:b/>
                <w:lang w:val="hy-AM"/>
              </w:rPr>
              <w:t xml:space="preserve">. ՀՀ առողջապահության նախարարություն </w:t>
            </w:r>
          </w:p>
          <w:p w:rsidR="005B55F7" w:rsidRPr="005B55F7" w:rsidRDefault="005B55F7" w:rsidP="005B55F7">
            <w:pPr>
              <w:jc w:val="center"/>
              <w:rPr>
                <w:rFonts w:ascii="GHEA Grapalat" w:hAnsi="GHEA Grapalat"/>
                <w:lang w:val="hy-AM"/>
              </w:rPr>
            </w:pPr>
          </w:p>
        </w:tc>
        <w:tc>
          <w:tcPr>
            <w:tcW w:w="2610" w:type="dxa"/>
            <w:shd w:val="clear" w:color="auto" w:fill="D9D9D9" w:themeFill="background1" w:themeFillShade="D9"/>
          </w:tcPr>
          <w:p w:rsidR="005B55F7" w:rsidRPr="005B55F7" w:rsidRDefault="005B55F7" w:rsidP="00EA5F9C">
            <w:pPr>
              <w:jc w:val="center"/>
              <w:rPr>
                <w:rFonts w:ascii="GHEA Grapalat" w:hAnsi="GHEA Grapalat"/>
                <w:lang w:val="hy-AM"/>
              </w:rPr>
            </w:pPr>
            <w:r w:rsidRPr="005B55F7">
              <w:rPr>
                <w:rFonts w:ascii="GHEA Grapalat" w:hAnsi="GHEA Grapalat"/>
                <w:lang w:val="hy-AM"/>
              </w:rPr>
              <w:t>11. 03. 2021</w:t>
            </w:r>
          </w:p>
        </w:tc>
      </w:tr>
      <w:tr w:rsidR="005B55F7" w:rsidTr="005B55F7">
        <w:trPr>
          <w:trHeight w:val="142"/>
        </w:trPr>
        <w:tc>
          <w:tcPr>
            <w:tcW w:w="11903" w:type="dxa"/>
            <w:gridSpan w:val="3"/>
            <w:vMerge/>
            <w:shd w:val="clear" w:color="auto" w:fill="D9D9D9" w:themeFill="background1" w:themeFillShade="D9"/>
          </w:tcPr>
          <w:p w:rsidR="005B55F7" w:rsidRPr="002E5021" w:rsidRDefault="005B55F7" w:rsidP="00AC2D9E">
            <w:pPr>
              <w:ind w:firstLine="166"/>
              <w:jc w:val="center"/>
              <w:rPr>
                <w:rFonts w:ascii="GHEA Grapalat" w:hAnsi="GHEA Grapalat"/>
                <w:b/>
                <w:color w:val="000000"/>
                <w:shd w:val="clear" w:color="auto" w:fill="FFFFFF"/>
                <w:lang w:val="hy-AM"/>
              </w:rPr>
            </w:pPr>
          </w:p>
        </w:tc>
        <w:tc>
          <w:tcPr>
            <w:tcW w:w="2610" w:type="dxa"/>
            <w:shd w:val="clear" w:color="auto" w:fill="D9D9D9" w:themeFill="background1" w:themeFillShade="D9"/>
          </w:tcPr>
          <w:p w:rsidR="005B55F7" w:rsidRPr="005B55F7" w:rsidRDefault="005B55F7" w:rsidP="005B55F7">
            <w:pPr>
              <w:jc w:val="center"/>
              <w:rPr>
                <w:rFonts w:ascii="GHEA Grapalat" w:hAnsi="GHEA Grapalat"/>
                <w:lang w:val="hy-AM"/>
              </w:rPr>
            </w:pPr>
            <w:r w:rsidRPr="005B55F7">
              <w:rPr>
                <w:rFonts w:ascii="GHEA Grapalat" w:hAnsi="GHEA Grapalat"/>
                <w:lang w:val="hy-AM"/>
              </w:rPr>
              <w:t>N ԱԱ/02.1/4505-2021</w:t>
            </w:r>
          </w:p>
        </w:tc>
      </w:tr>
      <w:tr w:rsidR="005B55F7" w:rsidTr="00517263">
        <w:tc>
          <w:tcPr>
            <w:tcW w:w="8393" w:type="dxa"/>
            <w:gridSpan w:val="2"/>
          </w:tcPr>
          <w:p w:rsidR="005B55F7" w:rsidRPr="00453B9E" w:rsidRDefault="005B55F7" w:rsidP="00EA5F9C">
            <w:pPr>
              <w:ind w:right="36" w:firstLine="256"/>
              <w:jc w:val="both"/>
              <w:rPr>
                <w:rFonts w:ascii="GHEA Grapalat" w:hAnsi="GHEA Grapalat"/>
                <w:color w:val="000000"/>
                <w:shd w:val="clear" w:color="auto" w:fill="FFFFFF"/>
                <w:lang w:val="en-US"/>
              </w:rPr>
            </w:pPr>
            <w:r>
              <w:rPr>
                <w:rFonts w:ascii="GHEA Grapalat" w:hAnsi="GHEA Grapalat"/>
                <w:lang w:val="en-US"/>
              </w:rPr>
              <w:t>1. Ն</w:t>
            </w:r>
            <w:r>
              <w:rPr>
                <w:rFonts w:ascii="GHEA Grapalat" w:hAnsi="GHEA Grapalat"/>
                <w:lang w:val="hy-AM"/>
              </w:rPr>
              <w:t>ախագծի 1-ին և 3-րդ, նաև հիմնավորման 1.1-րդ, 1.2-րդ և 3-րդ կետերում «հոգեկան առողջության խնդիրներ» արտահայտությունն առաջարկում եմ փոխարինել «հոգեկան առողջության խնդիր» արտահայտությամբ` հիմք ընդունելով «Հոգեբուժական օգնության և սպասարկման մասին» ՀՀ օրենքի հոդված 3-ի 1-ին մասի 4-րդ կետով սահմանված հասկացությունը:</w:t>
            </w:r>
          </w:p>
        </w:tc>
        <w:tc>
          <w:tcPr>
            <w:tcW w:w="6120" w:type="dxa"/>
            <w:gridSpan w:val="2"/>
          </w:tcPr>
          <w:p w:rsidR="005B55F7" w:rsidRPr="002E5021" w:rsidRDefault="005B55F7" w:rsidP="00EA5F9C">
            <w:pPr>
              <w:ind w:firstLine="166"/>
              <w:jc w:val="center"/>
              <w:rPr>
                <w:rFonts w:ascii="GHEA Grapalat" w:hAnsi="GHEA Grapalat"/>
                <w:b/>
                <w:color w:val="000000"/>
                <w:shd w:val="clear" w:color="auto" w:fill="FFFFFF"/>
                <w:lang w:val="hy-AM"/>
              </w:rPr>
            </w:pPr>
          </w:p>
          <w:p w:rsidR="005B55F7" w:rsidRPr="002E5021" w:rsidRDefault="005B55F7" w:rsidP="00EA5F9C">
            <w:pPr>
              <w:rPr>
                <w:rFonts w:ascii="GHEA Grapalat" w:hAnsi="GHEA Grapalat"/>
                <w:b/>
                <w:color w:val="000000"/>
                <w:shd w:val="clear" w:color="auto" w:fill="FFFFFF"/>
                <w:lang w:val="hy-AM"/>
              </w:rPr>
            </w:pPr>
            <w:r w:rsidRPr="00F25AAA">
              <w:rPr>
                <w:rFonts w:ascii="GHEA Grapalat" w:hAnsi="GHEA Grapalat"/>
                <w:b/>
                <w:color w:val="000000"/>
                <w:shd w:val="clear" w:color="auto" w:fill="FFFFFF"/>
                <w:lang w:val="hy-AM"/>
              </w:rPr>
              <w:t>Ընդունվել է</w:t>
            </w:r>
            <w:r w:rsidRPr="002E5021">
              <w:rPr>
                <w:rFonts w:ascii="GHEA Grapalat" w:hAnsi="GHEA Grapalat"/>
                <w:b/>
                <w:color w:val="000000"/>
                <w:shd w:val="clear" w:color="auto" w:fill="FFFFFF"/>
                <w:lang w:val="hy-AM"/>
              </w:rPr>
              <w:t>:</w:t>
            </w:r>
          </w:p>
          <w:p w:rsidR="005B55F7" w:rsidRDefault="005B55F7" w:rsidP="00EA5F9C">
            <w:pPr>
              <w:jc w:val="both"/>
              <w:rPr>
                <w:rFonts w:ascii="GHEA Grapalat" w:hAnsi="GHEA Grapalat"/>
                <w:lang w:val="hy-AM"/>
              </w:rPr>
            </w:pPr>
            <w:proofErr w:type="spellStart"/>
            <w:r w:rsidRPr="007541FC">
              <w:rPr>
                <w:rFonts w:ascii="GHEA Grapalat" w:hAnsi="GHEA Grapalat"/>
                <w:color w:val="000000"/>
                <w:shd w:val="clear" w:color="auto" w:fill="FFFFFF"/>
                <w:lang w:val="en-US"/>
              </w:rPr>
              <w:t>Համապատասխան</w:t>
            </w:r>
            <w:proofErr w:type="spellEnd"/>
            <w:r w:rsidRPr="007541FC">
              <w:rPr>
                <w:rFonts w:ascii="GHEA Grapalat" w:hAnsi="GHEA Grapalat"/>
                <w:color w:val="000000"/>
                <w:shd w:val="clear" w:color="auto" w:fill="FFFFFF"/>
                <w:lang w:val="en-US"/>
              </w:rPr>
              <w:t xml:space="preserve"> </w:t>
            </w:r>
            <w:proofErr w:type="spellStart"/>
            <w:r w:rsidRPr="007541FC">
              <w:rPr>
                <w:rFonts w:ascii="GHEA Grapalat" w:hAnsi="GHEA Grapalat"/>
                <w:color w:val="000000"/>
                <w:shd w:val="clear" w:color="auto" w:fill="FFFFFF"/>
                <w:lang w:val="en-US"/>
              </w:rPr>
              <w:t>կետերը</w:t>
            </w:r>
            <w:proofErr w:type="spellEnd"/>
            <w:r w:rsidRPr="007541FC">
              <w:rPr>
                <w:rFonts w:ascii="GHEA Grapalat" w:hAnsi="GHEA Grapalat"/>
                <w:color w:val="000000"/>
                <w:shd w:val="clear" w:color="auto" w:fill="FFFFFF"/>
                <w:lang w:val="en-US"/>
              </w:rPr>
              <w:t xml:space="preserve"> </w:t>
            </w:r>
            <w:proofErr w:type="spellStart"/>
            <w:r w:rsidRPr="007541FC">
              <w:rPr>
                <w:rFonts w:ascii="GHEA Grapalat" w:hAnsi="GHEA Grapalat"/>
                <w:color w:val="000000"/>
                <w:shd w:val="clear" w:color="auto" w:fill="FFFFFF"/>
                <w:lang w:val="en-US"/>
              </w:rPr>
              <w:t>խմբագրվել</w:t>
            </w:r>
            <w:proofErr w:type="spellEnd"/>
            <w:r w:rsidRPr="007541FC">
              <w:rPr>
                <w:rFonts w:ascii="GHEA Grapalat" w:hAnsi="GHEA Grapalat"/>
                <w:color w:val="000000"/>
                <w:shd w:val="clear" w:color="auto" w:fill="FFFFFF"/>
                <w:lang w:val="en-US"/>
              </w:rPr>
              <w:t xml:space="preserve"> </w:t>
            </w:r>
            <w:proofErr w:type="spellStart"/>
            <w:r w:rsidRPr="007541FC">
              <w:rPr>
                <w:rFonts w:ascii="GHEA Grapalat" w:hAnsi="GHEA Grapalat"/>
                <w:color w:val="000000"/>
                <w:shd w:val="clear" w:color="auto" w:fill="FFFFFF"/>
                <w:lang w:val="en-US"/>
              </w:rPr>
              <w:t>են</w:t>
            </w:r>
            <w:proofErr w:type="spellEnd"/>
            <w:r>
              <w:rPr>
                <w:rFonts w:ascii="GHEA Grapalat" w:hAnsi="GHEA Grapalat"/>
                <w:color w:val="000000"/>
                <w:shd w:val="clear" w:color="auto" w:fill="FFFFFF"/>
                <w:lang w:val="en-US"/>
              </w:rPr>
              <w:t>:</w:t>
            </w:r>
          </w:p>
        </w:tc>
      </w:tr>
      <w:tr w:rsidR="003B08B3" w:rsidTr="003B08B3">
        <w:trPr>
          <w:trHeight w:val="299"/>
        </w:trPr>
        <w:tc>
          <w:tcPr>
            <w:tcW w:w="11903" w:type="dxa"/>
            <w:gridSpan w:val="3"/>
            <w:vMerge w:val="restart"/>
            <w:shd w:val="clear" w:color="auto" w:fill="D9D9D9" w:themeFill="background1" w:themeFillShade="D9"/>
          </w:tcPr>
          <w:p w:rsidR="003B08B3" w:rsidRDefault="003B08B3" w:rsidP="00AC2D9E">
            <w:pPr>
              <w:jc w:val="center"/>
              <w:rPr>
                <w:rFonts w:ascii="GHEA Grapalat" w:hAnsi="GHEA Grapalat"/>
                <w:b/>
                <w:color w:val="000000"/>
                <w:highlight w:val="lightGray"/>
                <w:shd w:val="clear" w:color="auto" w:fill="FFFFFF"/>
                <w:lang w:val="hy-AM"/>
              </w:rPr>
            </w:pPr>
          </w:p>
          <w:p w:rsidR="003B08B3" w:rsidRPr="00501040" w:rsidRDefault="00A2379F" w:rsidP="00C64221">
            <w:pPr>
              <w:jc w:val="center"/>
              <w:rPr>
                <w:rFonts w:ascii="GHEA Grapalat" w:hAnsi="GHEA Grapalat"/>
                <w:color w:val="000000"/>
                <w:highlight w:val="lightGray"/>
                <w:shd w:val="clear" w:color="auto" w:fill="FFFFFF"/>
                <w:lang w:val="hy-AM"/>
              </w:rPr>
            </w:pPr>
            <w:r>
              <w:rPr>
                <w:rFonts w:ascii="GHEA Grapalat" w:hAnsi="GHEA Grapalat"/>
                <w:b/>
                <w:color w:val="000000"/>
                <w:highlight w:val="lightGray"/>
                <w:shd w:val="clear" w:color="auto" w:fill="FFFFFF"/>
                <w:lang w:val="en-US"/>
              </w:rPr>
              <w:t>4</w:t>
            </w:r>
            <w:r w:rsidR="003B08B3" w:rsidRPr="00501040">
              <w:rPr>
                <w:rFonts w:ascii="GHEA Grapalat" w:hAnsi="GHEA Grapalat"/>
                <w:b/>
                <w:color w:val="000000"/>
                <w:highlight w:val="lightGray"/>
                <w:shd w:val="clear" w:color="auto" w:fill="FFFFFF"/>
                <w:lang w:val="hy-AM"/>
              </w:rPr>
              <w:t xml:space="preserve">. ՀՀ </w:t>
            </w:r>
            <w:proofErr w:type="spellStart"/>
            <w:r w:rsidR="003B08B3">
              <w:rPr>
                <w:rFonts w:ascii="GHEA Grapalat" w:hAnsi="GHEA Grapalat"/>
                <w:b/>
                <w:color w:val="000000"/>
                <w:highlight w:val="lightGray"/>
                <w:shd w:val="clear" w:color="auto" w:fill="FFFFFF"/>
                <w:lang w:val="en-US"/>
              </w:rPr>
              <w:t>պաշտպանության</w:t>
            </w:r>
            <w:proofErr w:type="spellEnd"/>
            <w:r w:rsidR="003B08B3">
              <w:rPr>
                <w:rFonts w:ascii="GHEA Grapalat" w:hAnsi="GHEA Grapalat"/>
                <w:b/>
                <w:color w:val="000000"/>
                <w:highlight w:val="lightGray"/>
                <w:shd w:val="clear" w:color="auto" w:fill="FFFFFF"/>
                <w:lang w:val="en-US"/>
              </w:rPr>
              <w:t xml:space="preserve"> </w:t>
            </w:r>
            <w:r w:rsidR="003B08B3" w:rsidRPr="00501040">
              <w:rPr>
                <w:rFonts w:ascii="GHEA Grapalat" w:hAnsi="GHEA Grapalat"/>
                <w:b/>
                <w:color w:val="000000"/>
                <w:highlight w:val="lightGray"/>
                <w:shd w:val="clear" w:color="auto" w:fill="FFFFFF"/>
                <w:lang w:val="hy-AM"/>
              </w:rPr>
              <w:t>նախարարություն</w:t>
            </w:r>
          </w:p>
        </w:tc>
        <w:tc>
          <w:tcPr>
            <w:tcW w:w="2610" w:type="dxa"/>
            <w:shd w:val="clear" w:color="auto" w:fill="D9D9D9" w:themeFill="background1" w:themeFillShade="D9"/>
          </w:tcPr>
          <w:p w:rsidR="003B08B3" w:rsidRPr="00501040" w:rsidRDefault="003B08B3" w:rsidP="008F12CA">
            <w:pPr>
              <w:jc w:val="center"/>
              <w:rPr>
                <w:rFonts w:ascii="GHEA Grapalat" w:hAnsi="GHEA Grapalat"/>
                <w:color w:val="000000"/>
                <w:highlight w:val="lightGray"/>
                <w:shd w:val="clear" w:color="auto" w:fill="FFFFFF"/>
                <w:lang w:val="hy-AM"/>
              </w:rPr>
            </w:pPr>
            <w:r>
              <w:rPr>
                <w:rFonts w:ascii="GHEA Grapalat" w:hAnsi="GHEA Grapalat"/>
                <w:color w:val="000000"/>
                <w:highlight w:val="lightGray"/>
                <w:shd w:val="clear" w:color="auto" w:fill="FFFFFF"/>
                <w:lang w:val="en-US"/>
              </w:rPr>
              <w:t>12</w:t>
            </w:r>
            <w:r>
              <w:rPr>
                <w:rFonts w:ascii="GHEA Grapalat" w:hAnsi="GHEA Grapalat"/>
                <w:color w:val="000000"/>
                <w:highlight w:val="lightGray"/>
                <w:shd w:val="clear" w:color="auto" w:fill="FFFFFF"/>
                <w:lang w:val="hy-AM"/>
              </w:rPr>
              <w:t>.0</w:t>
            </w:r>
            <w:r>
              <w:rPr>
                <w:rFonts w:ascii="GHEA Grapalat" w:hAnsi="GHEA Grapalat"/>
                <w:color w:val="000000"/>
                <w:highlight w:val="lightGray"/>
                <w:shd w:val="clear" w:color="auto" w:fill="FFFFFF"/>
                <w:lang w:val="en-US"/>
              </w:rPr>
              <w:t>3</w:t>
            </w:r>
            <w:r>
              <w:rPr>
                <w:rFonts w:ascii="GHEA Grapalat" w:hAnsi="GHEA Grapalat"/>
                <w:color w:val="000000"/>
                <w:highlight w:val="lightGray"/>
                <w:shd w:val="clear" w:color="auto" w:fill="FFFFFF"/>
                <w:lang w:val="hy-AM"/>
              </w:rPr>
              <w:t>.202</w:t>
            </w:r>
            <w:r>
              <w:rPr>
                <w:rFonts w:ascii="GHEA Grapalat" w:hAnsi="GHEA Grapalat"/>
                <w:color w:val="000000"/>
                <w:highlight w:val="lightGray"/>
                <w:shd w:val="clear" w:color="auto" w:fill="FFFFFF"/>
                <w:lang w:val="en-US"/>
              </w:rPr>
              <w:t>1</w:t>
            </w:r>
            <w:r w:rsidRPr="00501040">
              <w:rPr>
                <w:rFonts w:ascii="GHEA Grapalat" w:hAnsi="GHEA Grapalat"/>
                <w:color w:val="000000"/>
                <w:highlight w:val="lightGray"/>
                <w:shd w:val="clear" w:color="auto" w:fill="FFFFFF"/>
                <w:lang w:val="hy-AM"/>
              </w:rPr>
              <w:t>թ.</w:t>
            </w:r>
          </w:p>
        </w:tc>
      </w:tr>
      <w:tr w:rsidR="003B08B3" w:rsidTr="00DC753C">
        <w:trPr>
          <w:trHeight w:val="299"/>
        </w:trPr>
        <w:tc>
          <w:tcPr>
            <w:tcW w:w="11903" w:type="dxa"/>
            <w:gridSpan w:val="3"/>
            <w:vMerge/>
            <w:shd w:val="clear" w:color="auto" w:fill="D9D9D9" w:themeFill="background1" w:themeFillShade="D9"/>
          </w:tcPr>
          <w:p w:rsidR="003B08B3" w:rsidRDefault="003B08B3" w:rsidP="00AC2D9E">
            <w:pPr>
              <w:jc w:val="center"/>
              <w:rPr>
                <w:rFonts w:ascii="GHEA Grapalat" w:hAnsi="GHEA Grapalat"/>
                <w:b/>
                <w:color w:val="000000"/>
                <w:highlight w:val="lightGray"/>
                <w:shd w:val="clear" w:color="auto" w:fill="FFFFFF"/>
                <w:lang w:val="hy-AM"/>
              </w:rPr>
            </w:pPr>
          </w:p>
        </w:tc>
        <w:tc>
          <w:tcPr>
            <w:tcW w:w="2610" w:type="dxa"/>
            <w:shd w:val="clear" w:color="auto" w:fill="D9D9D9" w:themeFill="background1" w:themeFillShade="D9"/>
          </w:tcPr>
          <w:p w:rsidR="003B08B3" w:rsidRPr="00501040" w:rsidRDefault="003B08B3" w:rsidP="008F12CA">
            <w:pPr>
              <w:jc w:val="center"/>
              <w:rPr>
                <w:rFonts w:ascii="GHEA Grapalat" w:hAnsi="GHEA Grapalat"/>
                <w:color w:val="000000"/>
                <w:highlight w:val="lightGray"/>
                <w:shd w:val="clear" w:color="auto" w:fill="FFFFFF"/>
                <w:lang w:val="hy-AM"/>
              </w:rPr>
            </w:pPr>
            <w:r w:rsidRPr="008721FE">
              <w:rPr>
                <w:rFonts w:ascii="GHEA Grapalat" w:hAnsi="GHEA Grapalat"/>
                <w:lang w:val="af-ZA"/>
              </w:rPr>
              <w:t>N  ՊՆ/510/1272-2021</w:t>
            </w:r>
          </w:p>
        </w:tc>
      </w:tr>
      <w:tr w:rsidR="005B55F7" w:rsidTr="000737EF">
        <w:trPr>
          <w:trHeight w:val="654"/>
        </w:trPr>
        <w:tc>
          <w:tcPr>
            <w:tcW w:w="8393" w:type="dxa"/>
            <w:gridSpan w:val="2"/>
            <w:shd w:val="clear" w:color="auto" w:fill="auto"/>
          </w:tcPr>
          <w:p w:rsidR="005B55F7" w:rsidRPr="00501040" w:rsidRDefault="005B55F7" w:rsidP="008F12CA">
            <w:pPr>
              <w:jc w:val="both"/>
              <w:rPr>
                <w:rFonts w:ascii="GHEA Grapalat" w:hAnsi="GHEA Grapalat"/>
                <w:color w:val="000000"/>
                <w:shd w:val="clear" w:color="auto" w:fill="FFFFFF"/>
                <w:lang w:val="hy-AM"/>
              </w:rPr>
            </w:pPr>
            <w:r>
              <w:rPr>
                <w:rFonts w:ascii="GHEA Grapalat" w:hAnsi="GHEA Grapalat"/>
                <w:lang w:val="en-US"/>
              </w:rPr>
              <w:t>1. Ն</w:t>
            </w:r>
            <w:r>
              <w:rPr>
                <w:rFonts w:ascii="GHEA Grapalat" w:hAnsi="GHEA Grapalat"/>
                <w:lang w:val="hy-AM"/>
              </w:rPr>
              <w:t>ախագծի վերաբերյալ դիտո</w:t>
            </w:r>
            <w:r>
              <w:rPr>
                <w:rFonts w:ascii="GHEA Grapalat" w:hAnsi="GHEA Grapalat"/>
                <w:lang w:val="hy-AM"/>
              </w:rPr>
              <w:softHyphen/>
              <w:t>ղու</w:t>
            </w:r>
            <w:r>
              <w:rPr>
                <w:rFonts w:ascii="GHEA Grapalat" w:hAnsi="GHEA Grapalat"/>
                <w:lang w:val="hy-AM"/>
              </w:rPr>
              <w:softHyphen/>
              <w:t>թյուններ և առաջարկություններ չունենք:</w:t>
            </w:r>
          </w:p>
        </w:tc>
        <w:tc>
          <w:tcPr>
            <w:tcW w:w="6120" w:type="dxa"/>
            <w:gridSpan w:val="2"/>
            <w:shd w:val="clear" w:color="auto" w:fill="auto"/>
          </w:tcPr>
          <w:p w:rsidR="005B55F7" w:rsidRDefault="005B55F7" w:rsidP="008F12CA">
            <w:pPr>
              <w:jc w:val="both"/>
              <w:rPr>
                <w:rFonts w:ascii="GHEA Grapalat" w:hAnsi="GHEA Grapalat"/>
                <w:b/>
                <w:color w:val="000000"/>
                <w:shd w:val="clear" w:color="auto" w:fill="FFFFFF"/>
                <w:lang w:val="en-US"/>
              </w:rPr>
            </w:pPr>
            <w:r w:rsidRPr="00F25AAA">
              <w:rPr>
                <w:rFonts w:ascii="GHEA Grapalat" w:hAnsi="GHEA Grapalat"/>
                <w:b/>
                <w:color w:val="000000"/>
                <w:shd w:val="clear" w:color="auto" w:fill="FFFFFF"/>
                <w:lang w:val="hy-AM"/>
              </w:rPr>
              <w:t>Ընդունվել է</w:t>
            </w:r>
            <w:r>
              <w:rPr>
                <w:rFonts w:ascii="GHEA Grapalat" w:hAnsi="GHEA Grapalat"/>
                <w:b/>
                <w:color w:val="000000"/>
                <w:shd w:val="clear" w:color="auto" w:fill="FFFFFF"/>
                <w:lang w:val="en-US"/>
              </w:rPr>
              <w:t xml:space="preserve"> ի </w:t>
            </w:r>
            <w:proofErr w:type="spellStart"/>
            <w:r>
              <w:rPr>
                <w:rFonts w:ascii="GHEA Grapalat" w:hAnsi="GHEA Grapalat"/>
                <w:b/>
                <w:color w:val="000000"/>
                <w:shd w:val="clear" w:color="auto" w:fill="FFFFFF"/>
                <w:lang w:val="en-US"/>
              </w:rPr>
              <w:t>գիտություն</w:t>
            </w:r>
            <w:proofErr w:type="spellEnd"/>
            <w:r>
              <w:rPr>
                <w:rFonts w:ascii="GHEA Grapalat" w:hAnsi="GHEA Grapalat"/>
                <w:b/>
                <w:color w:val="000000"/>
                <w:shd w:val="clear" w:color="auto" w:fill="FFFFFF"/>
                <w:lang w:val="en-US"/>
              </w:rPr>
              <w:t>:</w:t>
            </w:r>
          </w:p>
          <w:p w:rsidR="005B55F7" w:rsidRPr="00501040" w:rsidRDefault="005B55F7" w:rsidP="00AC2D9E">
            <w:pPr>
              <w:jc w:val="center"/>
              <w:rPr>
                <w:rFonts w:ascii="GHEA Grapalat" w:hAnsi="GHEA Grapalat"/>
                <w:color w:val="000000"/>
                <w:highlight w:val="lightGray"/>
                <w:shd w:val="clear" w:color="auto" w:fill="FFFFFF"/>
                <w:lang w:val="hy-AM"/>
              </w:rPr>
            </w:pPr>
          </w:p>
        </w:tc>
      </w:tr>
      <w:tr w:rsidR="0096049E" w:rsidTr="0096049E">
        <w:trPr>
          <w:trHeight w:val="401"/>
        </w:trPr>
        <w:tc>
          <w:tcPr>
            <w:tcW w:w="11903" w:type="dxa"/>
            <w:gridSpan w:val="3"/>
            <w:vMerge w:val="restart"/>
            <w:shd w:val="clear" w:color="auto" w:fill="D9D9D9" w:themeFill="background1" w:themeFillShade="D9"/>
          </w:tcPr>
          <w:p w:rsidR="0096049E" w:rsidRPr="005A6CA9" w:rsidRDefault="0096049E" w:rsidP="003B08B3">
            <w:pPr>
              <w:jc w:val="center"/>
              <w:rPr>
                <w:rFonts w:ascii="GHEA Grapalat" w:hAnsi="GHEA Grapalat"/>
                <w:b/>
                <w:color w:val="000000"/>
                <w:highlight w:val="lightGray"/>
                <w:shd w:val="clear" w:color="auto" w:fill="FFFFFF"/>
                <w:lang w:val="hy-AM"/>
              </w:rPr>
            </w:pPr>
          </w:p>
          <w:p w:rsidR="0096049E" w:rsidRPr="003B08B3" w:rsidRDefault="00A2379F" w:rsidP="005A6CA9">
            <w:pPr>
              <w:pStyle w:val="ListParagraph"/>
              <w:ind w:left="3335"/>
              <w:rPr>
                <w:rFonts w:ascii="GHEA Grapalat" w:hAnsi="GHEA Grapalat"/>
                <w:b/>
                <w:color w:val="000000"/>
                <w:sz w:val="24"/>
                <w:szCs w:val="24"/>
                <w:highlight w:val="lightGray"/>
                <w:shd w:val="clear" w:color="auto" w:fill="FFFFFF"/>
                <w:lang w:val="hy-AM" w:eastAsia="ru-RU"/>
              </w:rPr>
            </w:pPr>
            <w:r>
              <w:rPr>
                <w:rFonts w:ascii="GHEA Grapalat" w:hAnsi="GHEA Grapalat"/>
                <w:b/>
                <w:color w:val="000000"/>
                <w:sz w:val="24"/>
                <w:szCs w:val="24"/>
                <w:highlight w:val="lightGray"/>
                <w:shd w:val="clear" w:color="auto" w:fill="FFFFFF"/>
                <w:lang w:eastAsia="ru-RU"/>
              </w:rPr>
              <w:t>5</w:t>
            </w:r>
            <w:r w:rsidR="0096049E">
              <w:rPr>
                <w:rFonts w:ascii="GHEA Grapalat" w:hAnsi="GHEA Grapalat"/>
                <w:b/>
                <w:color w:val="000000"/>
                <w:sz w:val="24"/>
                <w:szCs w:val="24"/>
                <w:highlight w:val="lightGray"/>
                <w:shd w:val="clear" w:color="auto" w:fill="FFFFFF"/>
                <w:lang w:eastAsia="ru-RU"/>
              </w:rPr>
              <w:t xml:space="preserve">. </w:t>
            </w:r>
            <w:r w:rsidR="0096049E" w:rsidRPr="005A6CA9">
              <w:rPr>
                <w:rFonts w:ascii="GHEA Grapalat" w:hAnsi="GHEA Grapalat"/>
                <w:b/>
                <w:color w:val="000000"/>
                <w:sz w:val="24"/>
                <w:szCs w:val="24"/>
                <w:highlight w:val="lightGray"/>
                <w:shd w:val="clear" w:color="auto" w:fill="FFFFFF"/>
                <w:lang w:val="hy-AM" w:eastAsia="ru-RU"/>
              </w:rPr>
              <w:t>ՀՀ</w:t>
            </w:r>
            <w:r w:rsidR="0096049E" w:rsidRPr="003B08B3">
              <w:rPr>
                <w:rFonts w:ascii="GHEA Grapalat" w:hAnsi="GHEA Grapalat"/>
                <w:b/>
                <w:color w:val="000000"/>
                <w:sz w:val="24"/>
                <w:szCs w:val="24"/>
                <w:highlight w:val="lightGray"/>
                <w:shd w:val="clear" w:color="auto" w:fill="FFFFFF"/>
                <w:lang w:val="hy-AM" w:eastAsia="ru-RU"/>
              </w:rPr>
              <w:t xml:space="preserve"> </w:t>
            </w:r>
            <w:r w:rsidR="0096049E" w:rsidRPr="005A6CA9">
              <w:rPr>
                <w:rFonts w:ascii="GHEA Grapalat" w:hAnsi="GHEA Grapalat"/>
                <w:b/>
                <w:color w:val="000000"/>
                <w:sz w:val="24"/>
                <w:szCs w:val="24"/>
                <w:highlight w:val="lightGray"/>
                <w:shd w:val="clear" w:color="auto" w:fill="FFFFFF"/>
                <w:lang w:val="hy-AM" w:eastAsia="ru-RU"/>
              </w:rPr>
              <w:t xml:space="preserve">ֆինանսների </w:t>
            </w:r>
            <w:r w:rsidR="0096049E" w:rsidRPr="003B08B3">
              <w:rPr>
                <w:rFonts w:ascii="GHEA Grapalat" w:hAnsi="GHEA Grapalat"/>
                <w:b/>
                <w:color w:val="000000"/>
                <w:sz w:val="24"/>
                <w:szCs w:val="24"/>
                <w:highlight w:val="lightGray"/>
                <w:shd w:val="clear" w:color="auto" w:fill="FFFFFF"/>
                <w:lang w:val="hy-AM" w:eastAsia="ru-RU"/>
              </w:rPr>
              <w:t>նախարարություն</w:t>
            </w:r>
          </w:p>
        </w:tc>
        <w:tc>
          <w:tcPr>
            <w:tcW w:w="2610" w:type="dxa"/>
            <w:shd w:val="clear" w:color="auto" w:fill="D9D9D9" w:themeFill="background1" w:themeFillShade="D9"/>
          </w:tcPr>
          <w:p w:rsidR="0096049E" w:rsidRPr="00501040" w:rsidRDefault="0078500F" w:rsidP="00AC2D9E">
            <w:pPr>
              <w:jc w:val="center"/>
              <w:rPr>
                <w:rFonts w:ascii="GHEA Grapalat" w:hAnsi="GHEA Grapalat"/>
                <w:color w:val="000000"/>
                <w:highlight w:val="lightGray"/>
                <w:shd w:val="clear" w:color="auto" w:fill="FFFFFF"/>
                <w:lang w:val="hy-AM"/>
              </w:rPr>
            </w:pPr>
            <w:r>
              <w:rPr>
                <w:rFonts w:ascii="GHEA Grapalat" w:hAnsi="GHEA Grapalat"/>
                <w:color w:val="000000"/>
                <w:highlight w:val="lightGray"/>
                <w:shd w:val="clear" w:color="auto" w:fill="FFFFFF"/>
                <w:lang w:val="en-US"/>
              </w:rPr>
              <w:t>19</w:t>
            </w:r>
            <w:r>
              <w:rPr>
                <w:rFonts w:ascii="GHEA Grapalat" w:hAnsi="GHEA Grapalat"/>
                <w:color w:val="000000"/>
                <w:highlight w:val="lightGray"/>
                <w:shd w:val="clear" w:color="auto" w:fill="FFFFFF"/>
                <w:lang w:val="hy-AM"/>
              </w:rPr>
              <w:t>.0</w:t>
            </w:r>
            <w:r>
              <w:rPr>
                <w:rFonts w:ascii="GHEA Grapalat" w:hAnsi="GHEA Grapalat"/>
                <w:color w:val="000000"/>
                <w:highlight w:val="lightGray"/>
                <w:shd w:val="clear" w:color="auto" w:fill="FFFFFF"/>
                <w:lang w:val="en-US"/>
              </w:rPr>
              <w:t>3</w:t>
            </w:r>
            <w:r>
              <w:rPr>
                <w:rFonts w:ascii="GHEA Grapalat" w:hAnsi="GHEA Grapalat"/>
                <w:color w:val="000000"/>
                <w:highlight w:val="lightGray"/>
                <w:shd w:val="clear" w:color="auto" w:fill="FFFFFF"/>
                <w:lang w:val="hy-AM"/>
              </w:rPr>
              <w:t>.202</w:t>
            </w:r>
            <w:r>
              <w:rPr>
                <w:rFonts w:ascii="GHEA Grapalat" w:hAnsi="GHEA Grapalat"/>
                <w:color w:val="000000"/>
                <w:highlight w:val="lightGray"/>
                <w:shd w:val="clear" w:color="auto" w:fill="FFFFFF"/>
                <w:lang w:val="en-US"/>
              </w:rPr>
              <w:t>1</w:t>
            </w:r>
            <w:r w:rsidRPr="00501040">
              <w:rPr>
                <w:rFonts w:ascii="GHEA Grapalat" w:hAnsi="GHEA Grapalat"/>
                <w:color w:val="000000"/>
                <w:highlight w:val="lightGray"/>
                <w:shd w:val="clear" w:color="auto" w:fill="FFFFFF"/>
                <w:lang w:val="hy-AM"/>
              </w:rPr>
              <w:t>թ.</w:t>
            </w:r>
          </w:p>
        </w:tc>
      </w:tr>
      <w:tr w:rsidR="0096049E" w:rsidRPr="0078500F" w:rsidTr="00DC753C">
        <w:trPr>
          <w:trHeight w:val="401"/>
        </w:trPr>
        <w:tc>
          <w:tcPr>
            <w:tcW w:w="11903" w:type="dxa"/>
            <w:gridSpan w:val="3"/>
            <w:vMerge/>
            <w:shd w:val="clear" w:color="auto" w:fill="D9D9D9" w:themeFill="background1" w:themeFillShade="D9"/>
          </w:tcPr>
          <w:p w:rsidR="0096049E" w:rsidRPr="005A6CA9" w:rsidRDefault="0096049E" w:rsidP="003B08B3">
            <w:pPr>
              <w:jc w:val="center"/>
              <w:rPr>
                <w:rFonts w:ascii="GHEA Grapalat" w:hAnsi="GHEA Grapalat"/>
                <w:b/>
                <w:color w:val="000000"/>
                <w:highlight w:val="lightGray"/>
                <w:shd w:val="clear" w:color="auto" w:fill="FFFFFF"/>
                <w:lang w:val="hy-AM"/>
              </w:rPr>
            </w:pPr>
          </w:p>
        </w:tc>
        <w:tc>
          <w:tcPr>
            <w:tcW w:w="2610" w:type="dxa"/>
            <w:shd w:val="clear" w:color="auto" w:fill="D9D9D9" w:themeFill="background1" w:themeFillShade="D9"/>
          </w:tcPr>
          <w:p w:rsidR="0096049E" w:rsidRPr="0078500F" w:rsidRDefault="0078500F" w:rsidP="00AC2D9E">
            <w:pPr>
              <w:jc w:val="center"/>
              <w:rPr>
                <w:rFonts w:ascii="GHEA Grapalat" w:hAnsi="GHEA Grapalat"/>
                <w:lang w:val="af-ZA"/>
              </w:rPr>
            </w:pPr>
            <w:r w:rsidRPr="008721FE">
              <w:rPr>
                <w:rFonts w:ascii="GHEA Grapalat" w:hAnsi="GHEA Grapalat"/>
                <w:lang w:val="af-ZA"/>
              </w:rPr>
              <w:t xml:space="preserve">N </w:t>
            </w:r>
            <w:r w:rsidRPr="0078500F">
              <w:rPr>
                <w:rFonts w:ascii="GHEA Grapalat" w:hAnsi="GHEA Grapalat"/>
                <w:lang w:val="af-ZA"/>
              </w:rPr>
              <w:t>01/8-3/4002-2021</w:t>
            </w:r>
          </w:p>
        </w:tc>
      </w:tr>
      <w:tr w:rsidR="005B55F7" w:rsidTr="000556A7">
        <w:tc>
          <w:tcPr>
            <w:tcW w:w="8393" w:type="dxa"/>
            <w:gridSpan w:val="2"/>
          </w:tcPr>
          <w:p w:rsidR="005B55F7" w:rsidRDefault="005B55F7" w:rsidP="00C76852">
            <w:pPr>
              <w:widowControl w:val="0"/>
              <w:overflowPunct w:val="0"/>
              <w:autoSpaceDE w:val="0"/>
              <w:autoSpaceDN w:val="0"/>
              <w:adjustRightInd w:val="0"/>
              <w:spacing w:line="360" w:lineRule="auto"/>
              <w:ind w:firstLine="567"/>
              <w:jc w:val="both"/>
              <w:textAlignment w:val="baseline"/>
              <w:rPr>
                <w:rFonts w:ascii="GHEA Grapalat" w:hAnsi="GHEA Grapalat" w:cs="Times Armenian"/>
                <w:color w:val="000000"/>
                <w:lang w:val="fr-FR"/>
              </w:rPr>
            </w:pPr>
            <w:r>
              <w:rPr>
                <w:rFonts w:ascii="GHEA Grapalat" w:hAnsi="GHEA Grapalat"/>
                <w:lang w:val="en-US"/>
              </w:rPr>
              <w:t xml:space="preserve">1. </w:t>
            </w:r>
            <w:proofErr w:type="spellStart"/>
            <w:r>
              <w:rPr>
                <w:rFonts w:ascii="GHEA Grapalat" w:hAnsi="GHEA Grapalat" w:cs="Times Armenian"/>
                <w:color w:val="000000"/>
                <w:lang w:val="fr-FR"/>
              </w:rPr>
              <w:t>Հայտնում</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ենք</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հետևյալը</w:t>
            </w:r>
            <w:proofErr w:type="spellEnd"/>
            <w:r>
              <w:rPr>
                <w:rFonts w:ascii="GHEA Grapalat" w:hAnsi="GHEA Grapalat" w:cs="Times Armenian"/>
                <w:color w:val="000000"/>
                <w:lang w:val="fr-FR"/>
              </w:rPr>
              <w:t>.</w:t>
            </w:r>
          </w:p>
          <w:p w:rsidR="005B55F7" w:rsidRDefault="005B55F7" w:rsidP="00C76852">
            <w:pPr>
              <w:widowControl w:val="0"/>
              <w:overflowPunct w:val="0"/>
              <w:autoSpaceDE w:val="0"/>
              <w:autoSpaceDN w:val="0"/>
              <w:adjustRightInd w:val="0"/>
              <w:ind w:firstLine="567"/>
              <w:jc w:val="both"/>
              <w:textAlignment w:val="baseline"/>
              <w:rPr>
                <w:rFonts w:ascii="GHEA Grapalat" w:hAnsi="GHEA Grapalat" w:cs="Times Armenian"/>
                <w:color w:val="000000"/>
                <w:lang w:val="fr-FR"/>
              </w:rPr>
            </w:pPr>
            <w:proofErr w:type="spellStart"/>
            <w:r>
              <w:rPr>
                <w:rFonts w:ascii="GHEA Grapalat" w:hAnsi="GHEA Grapalat" w:cs="Times Armenian"/>
                <w:color w:val="000000"/>
                <w:lang w:val="fr-FR"/>
              </w:rPr>
              <w:t>Նախագծով</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նախատեսվում</w:t>
            </w:r>
            <w:proofErr w:type="spellEnd"/>
            <w:r>
              <w:rPr>
                <w:rFonts w:ascii="GHEA Grapalat" w:hAnsi="GHEA Grapalat" w:cs="Times Armenian"/>
                <w:color w:val="000000"/>
                <w:lang w:val="fr-FR"/>
              </w:rPr>
              <w:t xml:space="preserve"> է 2020 </w:t>
            </w:r>
            <w:proofErr w:type="spellStart"/>
            <w:r>
              <w:rPr>
                <w:rFonts w:ascii="GHEA Grapalat" w:hAnsi="GHEA Grapalat" w:cs="Times Armenian"/>
                <w:color w:val="000000"/>
                <w:lang w:val="fr-FR"/>
              </w:rPr>
              <w:t>թվականի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սեպտեմբերի</w:t>
            </w:r>
            <w:proofErr w:type="spellEnd"/>
            <w:r>
              <w:rPr>
                <w:rFonts w:ascii="GHEA Grapalat" w:hAnsi="GHEA Grapalat" w:cs="Times Armenian"/>
                <w:color w:val="000000"/>
                <w:lang w:val="fr-FR"/>
              </w:rPr>
              <w:t xml:space="preserve"> 27-ից </w:t>
            </w:r>
            <w:proofErr w:type="spellStart"/>
            <w:r>
              <w:rPr>
                <w:rFonts w:ascii="GHEA Grapalat" w:hAnsi="GHEA Grapalat" w:cs="Times Armenian"/>
                <w:color w:val="000000"/>
                <w:lang w:val="fr-FR"/>
              </w:rPr>
              <w:lastRenderedPageBreak/>
              <w:t>Ադրբեջանի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Հանրապետության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կողմից</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Արցախի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Հանրապետության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ուղղությամբ</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սկսված</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ռազմական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գործողությունների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հետևանքով</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վնասվածք</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ստացած</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զինծառայողների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շրջանակը</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ընդլայնել</w:t>
            </w:r>
            <w:proofErr w:type="spellEnd"/>
            <w:r>
              <w:rPr>
                <w:rFonts w:ascii="GHEA Grapalat" w:hAnsi="GHEA Grapalat" w:cs="Times Armenian"/>
                <w:color w:val="000000"/>
                <w:lang w:val="fr-FR"/>
              </w:rPr>
              <w:t xml:space="preserve"> և </w:t>
            </w:r>
            <w:proofErr w:type="spellStart"/>
            <w:r>
              <w:rPr>
                <w:rFonts w:ascii="GHEA Grapalat" w:hAnsi="GHEA Grapalat" w:cs="Times Armenian"/>
                <w:color w:val="000000"/>
                <w:lang w:val="fr-FR"/>
              </w:rPr>
              <w:t>սոցիալական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աջակցություն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տրամադրել</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նաև</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հոգեկան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առողջության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խնդիրներ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ձեռք</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բերած</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զինծառայողներին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ինչպես</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նաև</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անձնագիր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կամ</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նույնականացման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քարտ</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չունեցող</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զինծառայողներին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հնարավորություն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տալ</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աջակցություն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ստանալու</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համար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դիմել</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ներկայացնելով</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ծննդյան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վկայականի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տվյալները</w:t>
            </w:r>
            <w:proofErr w:type="spellEnd"/>
            <w:r>
              <w:rPr>
                <w:rFonts w:ascii="GHEA Grapalat" w:hAnsi="GHEA Grapalat" w:cs="Times Armenian"/>
                <w:color w:val="000000"/>
                <w:lang w:val="fr-FR"/>
              </w:rPr>
              <w:t>:</w:t>
            </w:r>
          </w:p>
          <w:p w:rsidR="005B55F7" w:rsidRDefault="005B55F7" w:rsidP="00C76852">
            <w:pPr>
              <w:widowControl w:val="0"/>
              <w:overflowPunct w:val="0"/>
              <w:autoSpaceDE w:val="0"/>
              <w:autoSpaceDN w:val="0"/>
              <w:adjustRightInd w:val="0"/>
              <w:ind w:firstLine="567"/>
              <w:jc w:val="both"/>
              <w:textAlignment w:val="baseline"/>
              <w:rPr>
                <w:rFonts w:ascii="GHEA Grapalat" w:hAnsi="GHEA Grapalat" w:cs="Times Armenian"/>
                <w:color w:val="000000"/>
                <w:lang w:val="fr-FR"/>
              </w:rPr>
            </w:pPr>
            <w:proofErr w:type="spellStart"/>
            <w:r>
              <w:rPr>
                <w:rFonts w:ascii="GHEA Grapalat" w:hAnsi="GHEA Grapalat" w:cs="Times Armenian"/>
                <w:color w:val="000000"/>
                <w:lang w:val="fr-FR"/>
              </w:rPr>
              <w:t>Ելնելով</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վերոգրյալից</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հայտնում</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ենք</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որ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Նախագծի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ընդունումը</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կհանգեցնի</w:t>
            </w:r>
            <w:proofErr w:type="spellEnd"/>
            <w:r>
              <w:rPr>
                <w:rFonts w:ascii="GHEA Grapalat" w:hAnsi="GHEA Grapalat" w:cs="Times Armenian"/>
                <w:color w:val="000000"/>
                <w:lang w:val="fr-FR"/>
              </w:rPr>
              <w:t xml:space="preserve"> ՀՀ </w:t>
            </w:r>
            <w:proofErr w:type="spellStart"/>
            <w:r>
              <w:rPr>
                <w:rFonts w:ascii="GHEA Grapalat" w:hAnsi="GHEA Grapalat" w:cs="Times Armenian"/>
                <w:color w:val="000000"/>
                <w:lang w:val="fr-FR"/>
              </w:rPr>
              <w:t>պետական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բյուջեից</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լրացուցիչ</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ֆինանսական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միջոցների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հատկացման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անհրաժեշտության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որի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չափը</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հնարավոր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չէ</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գնահատել</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համապատասխան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տեղեկատվության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բացակայությամբ</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պայմանավորված</w:t>
            </w:r>
            <w:proofErr w:type="spellEnd"/>
            <w:r>
              <w:rPr>
                <w:rFonts w:ascii="GHEA Grapalat" w:hAnsi="GHEA Grapalat" w:cs="Times Armenian"/>
                <w:color w:val="000000"/>
                <w:lang w:val="fr-FR"/>
              </w:rPr>
              <w:t>:</w:t>
            </w:r>
          </w:p>
          <w:p w:rsidR="005B55F7" w:rsidRPr="00501040" w:rsidRDefault="005B55F7" w:rsidP="00C76852">
            <w:pPr>
              <w:jc w:val="both"/>
              <w:rPr>
                <w:rFonts w:ascii="GHEA Grapalat" w:hAnsi="GHEA Grapalat"/>
                <w:color w:val="000000"/>
                <w:shd w:val="clear" w:color="auto" w:fill="FFFFFF"/>
                <w:lang w:val="hy-AM"/>
              </w:rPr>
            </w:pPr>
            <w:proofErr w:type="spellStart"/>
            <w:r>
              <w:rPr>
                <w:rFonts w:ascii="GHEA Grapalat" w:hAnsi="GHEA Grapalat" w:cs="Times Armenian"/>
                <w:color w:val="000000"/>
                <w:lang w:val="fr-FR"/>
              </w:rPr>
              <w:t>Միաժամանակ</w:t>
            </w:r>
            <w:proofErr w:type="spellEnd"/>
            <w:r>
              <w:rPr>
                <w:rFonts w:ascii="GHEA Grapalat" w:hAnsi="GHEA Grapalat" w:cs="Times Armenian"/>
                <w:color w:val="000000"/>
                <w:lang w:val="hy-AM"/>
              </w:rPr>
              <w:t xml:space="preserve"> առաջարկում ենք </w:t>
            </w:r>
            <w:proofErr w:type="spellStart"/>
            <w:r>
              <w:rPr>
                <w:rFonts w:ascii="GHEA Grapalat" w:hAnsi="GHEA Grapalat" w:cs="Times Armenian"/>
                <w:color w:val="000000"/>
                <w:lang w:val="fr-FR"/>
              </w:rPr>
              <w:t>քննարկել</w:t>
            </w:r>
            <w:proofErr w:type="spellEnd"/>
            <w:r>
              <w:rPr>
                <w:rFonts w:ascii="GHEA Grapalat" w:hAnsi="GHEA Grapalat" w:cs="Times Armenian"/>
                <w:color w:val="000000"/>
                <w:lang w:val="hy-AM"/>
              </w:rPr>
              <w:t xml:space="preserve"> </w:t>
            </w:r>
            <w:proofErr w:type="spellStart"/>
            <w:r>
              <w:rPr>
                <w:rFonts w:ascii="GHEA Grapalat" w:hAnsi="GHEA Grapalat" w:cs="Times Armenian"/>
                <w:color w:val="000000"/>
                <w:lang w:val="fr-FR"/>
              </w:rPr>
              <w:t>բյուջետային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ռեսուրսների</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սահմանափակման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պայմաններում</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լրացուցիչ</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ընթացիկ</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պարտավորություններ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ստանձնելու</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նպատակահարմարության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հարցը</w:t>
            </w:r>
            <w:proofErr w:type="spellEnd"/>
            <w:r>
              <w:rPr>
                <w:rFonts w:ascii="GHEA Grapalat" w:hAnsi="GHEA Grapalat" w:cs="Times Armenian"/>
                <w:color w:val="000000"/>
                <w:lang w:val="fr-FR"/>
              </w:rPr>
              <w:t>։</w:t>
            </w:r>
          </w:p>
        </w:tc>
        <w:tc>
          <w:tcPr>
            <w:tcW w:w="6120" w:type="dxa"/>
            <w:gridSpan w:val="2"/>
          </w:tcPr>
          <w:p w:rsidR="005B55F7" w:rsidRDefault="005B55F7" w:rsidP="00AC2D9E">
            <w:pPr>
              <w:jc w:val="both"/>
              <w:rPr>
                <w:rFonts w:ascii="GHEA Grapalat" w:hAnsi="GHEA Grapalat"/>
                <w:b/>
                <w:color w:val="000000"/>
                <w:shd w:val="clear" w:color="auto" w:fill="FFFFFF"/>
                <w:lang w:val="en-US"/>
              </w:rPr>
            </w:pPr>
            <w:r w:rsidRPr="00F25AAA">
              <w:rPr>
                <w:rFonts w:ascii="GHEA Grapalat" w:hAnsi="GHEA Grapalat"/>
                <w:b/>
                <w:color w:val="000000"/>
                <w:shd w:val="clear" w:color="auto" w:fill="FFFFFF"/>
                <w:lang w:val="hy-AM"/>
              </w:rPr>
              <w:lastRenderedPageBreak/>
              <w:t>Ընդունվել է</w:t>
            </w:r>
            <w:r>
              <w:rPr>
                <w:rFonts w:ascii="GHEA Grapalat" w:hAnsi="GHEA Grapalat"/>
                <w:b/>
                <w:color w:val="000000"/>
                <w:shd w:val="clear" w:color="auto" w:fill="FFFFFF"/>
                <w:lang w:val="en-US"/>
              </w:rPr>
              <w:t xml:space="preserve"> ի </w:t>
            </w:r>
            <w:proofErr w:type="spellStart"/>
            <w:r>
              <w:rPr>
                <w:rFonts w:ascii="GHEA Grapalat" w:hAnsi="GHEA Grapalat"/>
                <w:b/>
                <w:color w:val="000000"/>
                <w:shd w:val="clear" w:color="auto" w:fill="FFFFFF"/>
                <w:lang w:val="en-US"/>
              </w:rPr>
              <w:t>գիտություն</w:t>
            </w:r>
            <w:proofErr w:type="spellEnd"/>
            <w:r>
              <w:rPr>
                <w:rFonts w:ascii="GHEA Grapalat" w:hAnsi="GHEA Grapalat"/>
                <w:b/>
                <w:color w:val="000000"/>
                <w:shd w:val="clear" w:color="auto" w:fill="FFFFFF"/>
                <w:lang w:val="en-US"/>
              </w:rPr>
              <w:t>:</w:t>
            </w:r>
          </w:p>
          <w:p w:rsidR="005B55F7" w:rsidRDefault="005B55F7" w:rsidP="00AC2D9E">
            <w:pPr>
              <w:jc w:val="both"/>
              <w:rPr>
                <w:rFonts w:ascii="GHEA Grapalat" w:hAnsi="GHEA Grapalat"/>
                <w:lang w:val="hy-AM"/>
              </w:rPr>
            </w:pPr>
            <w:proofErr w:type="spellStart"/>
            <w:r w:rsidRPr="008563DF">
              <w:rPr>
                <w:rFonts w:ascii="GHEA Grapalat" w:hAnsi="GHEA Grapalat" w:cs="Times Armenian"/>
                <w:color w:val="000000"/>
                <w:lang w:val="fr-FR"/>
              </w:rPr>
              <w:t>Լրացուցիչ</w:t>
            </w:r>
            <w:proofErr w:type="spellEnd"/>
            <w:r w:rsidRPr="008563DF">
              <w:rPr>
                <w:rFonts w:ascii="GHEA Grapalat" w:hAnsi="GHEA Grapalat" w:cs="Times Armenian"/>
                <w:color w:val="000000"/>
                <w:lang w:val="fr-FR"/>
              </w:rPr>
              <w:t xml:space="preserve"> </w:t>
            </w:r>
            <w:proofErr w:type="spellStart"/>
            <w:r w:rsidRPr="008563DF">
              <w:rPr>
                <w:rFonts w:ascii="GHEA Grapalat" w:hAnsi="GHEA Grapalat" w:cs="Times Armenian"/>
                <w:color w:val="000000"/>
                <w:lang w:val="fr-FR"/>
              </w:rPr>
              <w:t>ֆինանսական</w:t>
            </w:r>
            <w:proofErr w:type="spellEnd"/>
            <w:r w:rsidRPr="008563DF">
              <w:rPr>
                <w:rFonts w:ascii="GHEA Grapalat" w:hAnsi="GHEA Grapalat" w:cs="Times Armenian"/>
                <w:color w:val="000000"/>
                <w:lang w:val="fr-FR"/>
              </w:rPr>
              <w:t xml:space="preserve"> </w:t>
            </w:r>
            <w:proofErr w:type="spellStart"/>
            <w:r w:rsidRPr="008563DF">
              <w:rPr>
                <w:rFonts w:ascii="GHEA Grapalat" w:hAnsi="GHEA Grapalat" w:cs="Times Armenian"/>
                <w:color w:val="000000"/>
                <w:lang w:val="fr-FR"/>
              </w:rPr>
              <w:t>միջոցների</w:t>
            </w:r>
            <w:proofErr w:type="spellEnd"/>
            <w:r w:rsidRPr="008563DF">
              <w:rPr>
                <w:rFonts w:ascii="GHEA Grapalat" w:hAnsi="GHEA Grapalat" w:cs="Times Armenian"/>
                <w:color w:val="000000"/>
                <w:lang w:val="fr-FR"/>
              </w:rPr>
              <w:t xml:space="preserve"> </w:t>
            </w:r>
            <w:proofErr w:type="spellStart"/>
            <w:r w:rsidRPr="008563DF">
              <w:rPr>
                <w:rFonts w:ascii="GHEA Grapalat" w:hAnsi="GHEA Grapalat" w:cs="Times Armenian"/>
                <w:color w:val="000000"/>
                <w:lang w:val="fr-FR"/>
              </w:rPr>
              <w:t>անհրաժեշտություն</w:t>
            </w:r>
            <w:proofErr w:type="spellEnd"/>
            <w:r w:rsidRPr="008563DF">
              <w:rPr>
                <w:rFonts w:ascii="GHEA Grapalat" w:hAnsi="GHEA Grapalat" w:cs="Times Armenian"/>
                <w:color w:val="000000"/>
                <w:lang w:val="fr-FR"/>
              </w:rPr>
              <w:t xml:space="preserve"> </w:t>
            </w:r>
            <w:proofErr w:type="spellStart"/>
            <w:r w:rsidRPr="008563DF">
              <w:rPr>
                <w:rFonts w:ascii="GHEA Grapalat" w:hAnsi="GHEA Grapalat" w:cs="Times Armenian"/>
                <w:color w:val="000000"/>
                <w:lang w:val="fr-FR"/>
              </w:rPr>
              <w:t>չի</w:t>
            </w:r>
            <w:proofErr w:type="spellEnd"/>
            <w:r w:rsidRPr="008563DF">
              <w:rPr>
                <w:rFonts w:ascii="GHEA Grapalat" w:hAnsi="GHEA Grapalat" w:cs="Times Armenian"/>
                <w:color w:val="000000"/>
                <w:lang w:val="fr-FR"/>
              </w:rPr>
              <w:t xml:space="preserve"> </w:t>
            </w:r>
            <w:proofErr w:type="spellStart"/>
            <w:r w:rsidRPr="008563DF">
              <w:rPr>
                <w:rFonts w:ascii="GHEA Grapalat" w:hAnsi="GHEA Grapalat" w:cs="Times Armenian"/>
                <w:color w:val="000000"/>
                <w:lang w:val="fr-FR"/>
              </w:rPr>
              <w:t>առաջանալու</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վճարումներն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lastRenderedPageBreak/>
              <w:t>իրականացվելու</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են</w:t>
            </w:r>
            <w:proofErr w:type="spellEnd"/>
            <w:r>
              <w:rPr>
                <w:rFonts w:ascii="GHEA Grapalat" w:hAnsi="GHEA Grapalat" w:cs="Times Armenian"/>
                <w:color w:val="000000"/>
                <w:lang w:val="fr-FR"/>
              </w:rPr>
              <w:t xml:space="preserve"> </w:t>
            </w:r>
            <w:r w:rsidRPr="000408F9">
              <w:rPr>
                <w:rFonts w:ascii="GHEA Grapalat" w:hAnsi="GHEA Grapalat"/>
              </w:rPr>
              <w:t>Հ</w:t>
            </w:r>
            <w:r>
              <w:rPr>
                <w:rFonts w:ascii="GHEA Grapalat" w:hAnsi="GHEA Grapalat"/>
                <w:lang w:val="en-US"/>
              </w:rPr>
              <w:t xml:space="preserve">Հ </w:t>
            </w:r>
            <w:r>
              <w:rPr>
                <w:rFonts w:ascii="GHEA Grapalat" w:hAnsi="GHEA Grapalat"/>
              </w:rPr>
              <w:t>կառավարության</w:t>
            </w:r>
            <w:r>
              <w:rPr>
                <w:rFonts w:ascii="GHEA Grapalat" w:hAnsi="GHEA Grapalat"/>
                <w:lang w:val="en-US"/>
              </w:rPr>
              <w:t xml:space="preserve"> 27.01.2021թ.  N 90-Լ </w:t>
            </w:r>
            <w:proofErr w:type="spellStart"/>
            <w:r>
              <w:rPr>
                <w:rFonts w:ascii="GHEA Grapalat" w:hAnsi="GHEA Grapalat"/>
                <w:lang w:val="en-US"/>
              </w:rPr>
              <w:t>որոշմամբ</w:t>
            </w:r>
            <w:proofErr w:type="spellEnd"/>
            <w:r>
              <w:rPr>
                <w:rFonts w:ascii="GHEA Grapalat" w:hAnsi="GHEA Grapalat"/>
                <w:lang w:val="en-US"/>
              </w:rPr>
              <w:t xml:space="preserve"> </w:t>
            </w:r>
            <w:proofErr w:type="spellStart"/>
            <w:r>
              <w:rPr>
                <w:rFonts w:ascii="GHEA Grapalat" w:hAnsi="GHEA Grapalat"/>
                <w:lang w:val="en-US"/>
              </w:rPr>
              <w:t>հաստատված</w:t>
            </w:r>
            <w:proofErr w:type="spellEnd"/>
            <w:r>
              <w:rPr>
                <w:rFonts w:ascii="GHEA Grapalat" w:hAnsi="GHEA Grapalat"/>
                <w:lang w:val="en-US"/>
              </w:rPr>
              <w:t xml:space="preserve">՝ </w:t>
            </w:r>
            <w:r w:rsidRPr="002A1F21">
              <w:rPr>
                <w:rStyle w:val="Strong"/>
                <w:rFonts w:ascii="GHEA Grapalat" w:hAnsi="GHEA Grapalat"/>
                <w:b w:val="0"/>
                <w:color w:val="000000"/>
                <w:shd w:val="clear" w:color="auto" w:fill="FFFFFF"/>
              </w:rPr>
              <w:t xml:space="preserve">2020 թվականի սեպտեմբերի 27-ից </w:t>
            </w:r>
            <w:r w:rsidRPr="002A1F21">
              <w:rPr>
                <w:rStyle w:val="Strong"/>
                <w:rFonts w:ascii="GHEA Grapalat" w:hAnsi="GHEA Grapalat"/>
                <w:b w:val="0"/>
                <w:color w:val="000000"/>
                <w:shd w:val="clear" w:color="auto" w:fill="FFFFFF"/>
                <w:lang w:val="en-US"/>
              </w:rPr>
              <w:t>Ա</w:t>
            </w:r>
            <w:r w:rsidRPr="002A1F21">
              <w:rPr>
                <w:rStyle w:val="Strong"/>
                <w:rFonts w:ascii="GHEA Grapalat" w:hAnsi="GHEA Grapalat"/>
                <w:b w:val="0"/>
                <w:color w:val="000000"/>
                <w:shd w:val="clear" w:color="auto" w:fill="FFFFFF"/>
              </w:rPr>
              <w:t xml:space="preserve">դրբեջանի </w:t>
            </w:r>
            <w:r w:rsidRPr="002A1F21">
              <w:rPr>
                <w:rStyle w:val="Strong"/>
                <w:rFonts w:ascii="GHEA Grapalat" w:hAnsi="GHEA Grapalat"/>
                <w:b w:val="0"/>
                <w:color w:val="000000"/>
                <w:shd w:val="clear" w:color="auto" w:fill="FFFFFF"/>
                <w:lang w:val="en-US"/>
              </w:rPr>
              <w:t>Հ</w:t>
            </w:r>
            <w:r w:rsidRPr="002A1F21">
              <w:rPr>
                <w:rStyle w:val="Strong"/>
                <w:rFonts w:ascii="GHEA Grapalat" w:hAnsi="GHEA Grapalat"/>
                <w:b w:val="0"/>
                <w:color w:val="000000"/>
                <w:shd w:val="clear" w:color="auto" w:fill="FFFFFF"/>
              </w:rPr>
              <w:t xml:space="preserve">անրապետության կողմից </w:t>
            </w:r>
            <w:r w:rsidRPr="002A1F21">
              <w:rPr>
                <w:rStyle w:val="Strong"/>
                <w:rFonts w:ascii="GHEA Grapalat" w:hAnsi="GHEA Grapalat"/>
                <w:b w:val="0"/>
                <w:color w:val="000000"/>
                <w:shd w:val="clear" w:color="auto" w:fill="FFFFFF"/>
                <w:lang w:val="en-US"/>
              </w:rPr>
              <w:t>Ա</w:t>
            </w:r>
            <w:r w:rsidRPr="002A1F21">
              <w:rPr>
                <w:rStyle w:val="Strong"/>
                <w:rFonts w:ascii="GHEA Grapalat" w:hAnsi="GHEA Grapalat"/>
                <w:b w:val="0"/>
                <w:color w:val="000000"/>
                <w:shd w:val="clear" w:color="auto" w:fill="FFFFFF"/>
              </w:rPr>
              <w:t xml:space="preserve">րցախի </w:t>
            </w:r>
            <w:r w:rsidRPr="002A1F21">
              <w:rPr>
                <w:rStyle w:val="Strong"/>
                <w:rFonts w:ascii="GHEA Grapalat" w:hAnsi="GHEA Grapalat"/>
                <w:b w:val="0"/>
                <w:color w:val="000000"/>
                <w:shd w:val="clear" w:color="auto" w:fill="FFFFFF"/>
                <w:lang w:val="en-US"/>
              </w:rPr>
              <w:t>Հ</w:t>
            </w:r>
            <w:r w:rsidRPr="002A1F21">
              <w:rPr>
                <w:rStyle w:val="Strong"/>
                <w:rFonts w:ascii="GHEA Grapalat" w:hAnsi="GHEA Grapalat"/>
                <w:b w:val="0"/>
                <w:color w:val="000000"/>
                <w:shd w:val="clear" w:color="auto" w:fill="FFFFFF"/>
              </w:rPr>
              <w:t>անրապետության դեմ սանձազերծված ռազմական գործողությունների հետ</w:t>
            </w:r>
            <w:r w:rsidRPr="002A1F21">
              <w:rPr>
                <w:rStyle w:val="Strong"/>
                <w:rFonts w:ascii="GHEA Grapalat" w:hAnsi="GHEA Grapalat"/>
                <w:b w:val="0"/>
                <w:color w:val="000000"/>
                <w:shd w:val="clear" w:color="auto" w:fill="FFFFFF"/>
                <w:lang w:val="en-US"/>
              </w:rPr>
              <w:t>և</w:t>
            </w:r>
            <w:r w:rsidRPr="002A1F21">
              <w:rPr>
                <w:rStyle w:val="Strong"/>
                <w:rFonts w:ascii="GHEA Grapalat" w:hAnsi="GHEA Grapalat"/>
                <w:b w:val="0"/>
                <w:color w:val="000000"/>
                <w:shd w:val="clear" w:color="auto" w:fill="FFFFFF"/>
              </w:rPr>
              <w:t xml:space="preserve">անքով վիրավորում ստացած զինծառայողների սոցիալական աջակցության </w:t>
            </w:r>
            <w:proofErr w:type="spellStart"/>
            <w:r>
              <w:rPr>
                <w:rFonts w:ascii="GHEA Grapalat" w:hAnsi="GHEA Grapalat" w:cs="Times Armenian"/>
                <w:color w:val="000000"/>
                <w:lang w:val="fr-FR"/>
              </w:rPr>
              <w:t>միջոցառման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համար</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նախատեսված</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ֆինանսական</w:t>
            </w:r>
            <w:proofErr w:type="spellEnd"/>
            <w:r>
              <w:rPr>
                <w:rFonts w:ascii="GHEA Grapalat" w:hAnsi="GHEA Grapalat" w:cs="Times Armenian"/>
                <w:color w:val="000000"/>
                <w:lang w:val="fr-FR"/>
              </w:rPr>
              <w:t xml:space="preserve"> </w:t>
            </w:r>
            <w:proofErr w:type="spellStart"/>
            <w:r>
              <w:rPr>
                <w:rFonts w:ascii="GHEA Grapalat" w:hAnsi="GHEA Grapalat" w:cs="Times Armenian"/>
                <w:color w:val="000000"/>
                <w:lang w:val="fr-FR"/>
              </w:rPr>
              <w:t>միջոցներից</w:t>
            </w:r>
            <w:proofErr w:type="spellEnd"/>
            <w:r>
              <w:rPr>
                <w:rFonts w:ascii="GHEA Grapalat" w:hAnsi="GHEA Grapalat" w:cs="Times Armenian"/>
                <w:color w:val="000000"/>
                <w:lang w:val="fr-FR"/>
              </w:rPr>
              <w:t>:</w:t>
            </w:r>
          </w:p>
        </w:tc>
      </w:tr>
    </w:tbl>
    <w:p w:rsidR="008517CB" w:rsidRDefault="008517CB" w:rsidP="005833B3">
      <w:pPr>
        <w:spacing w:line="360" w:lineRule="auto"/>
        <w:jc w:val="center"/>
        <w:rPr>
          <w:rFonts w:ascii="GHEA Grapalat" w:hAnsi="GHEA Grapalat" w:cs="Sylfaen"/>
          <w:b/>
          <w:lang w:val="af-ZA"/>
        </w:rPr>
      </w:pPr>
    </w:p>
    <w:sectPr w:rsidR="008517CB" w:rsidSect="002F4AB1">
      <w:pgSz w:w="16838" w:h="11906" w:orient="landscape" w:code="9"/>
      <w:pgMar w:top="907" w:right="1267" w:bottom="850" w:left="113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4C" w:rsidRDefault="00CC6D4C">
      <w:r>
        <w:separator/>
      </w:r>
    </w:p>
  </w:endnote>
  <w:endnote w:type="continuationSeparator" w:id="0">
    <w:p w:rsidR="00CC6D4C" w:rsidRDefault="00CC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4C" w:rsidRDefault="00CC6D4C">
      <w:r>
        <w:separator/>
      </w:r>
    </w:p>
  </w:footnote>
  <w:footnote w:type="continuationSeparator" w:id="0">
    <w:p w:rsidR="00CC6D4C" w:rsidRDefault="00CC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65E45"/>
    <w:multiLevelType w:val="hybridMultilevel"/>
    <w:tmpl w:val="3DEAAF5E"/>
    <w:lvl w:ilvl="0" w:tplc="A56E03EE">
      <w:start w:val="1"/>
      <w:numFmt w:val="decimal"/>
      <w:lvlText w:val="%1."/>
      <w:lvlJc w:val="left"/>
      <w:pPr>
        <w:ind w:left="1274" w:hanging="90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BE936DD"/>
    <w:multiLevelType w:val="hybridMultilevel"/>
    <w:tmpl w:val="856E3E6A"/>
    <w:lvl w:ilvl="0" w:tplc="DB526DD2">
      <w:start w:val="1"/>
      <w:numFmt w:val="decimal"/>
      <w:lvlText w:val="%1."/>
      <w:lvlJc w:val="left"/>
      <w:pPr>
        <w:ind w:left="900"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796" w:hanging="180"/>
      </w:pPr>
    </w:lvl>
    <w:lvl w:ilvl="3" w:tplc="0409000F" w:tentative="1">
      <w:start w:val="1"/>
      <w:numFmt w:val="decimal"/>
      <w:lvlText w:val="%4."/>
      <w:lvlJc w:val="left"/>
      <w:pPr>
        <w:ind w:left="-76" w:hanging="360"/>
      </w:pPr>
    </w:lvl>
    <w:lvl w:ilvl="4" w:tplc="04090019" w:tentative="1">
      <w:start w:val="1"/>
      <w:numFmt w:val="lowerLetter"/>
      <w:lvlText w:val="%5."/>
      <w:lvlJc w:val="left"/>
      <w:pPr>
        <w:ind w:left="644" w:hanging="360"/>
      </w:pPr>
    </w:lvl>
    <w:lvl w:ilvl="5" w:tplc="0409001B" w:tentative="1">
      <w:start w:val="1"/>
      <w:numFmt w:val="lowerRoman"/>
      <w:lvlText w:val="%6."/>
      <w:lvlJc w:val="right"/>
      <w:pPr>
        <w:ind w:left="1364" w:hanging="180"/>
      </w:pPr>
    </w:lvl>
    <w:lvl w:ilvl="6" w:tplc="0409000F" w:tentative="1">
      <w:start w:val="1"/>
      <w:numFmt w:val="decimal"/>
      <w:lvlText w:val="%7."/>
      <w:lvlJc w:val="left"/>
      <w:pPr>
        <w:ind w:left="2084" w:hanging="360"/>
      </w:pPr>
    </w:lvl>
    <w:lvl w:ilvl="7" w:tplc="04090019" w:tentative="1">
      <w:start w:val="1"/>
      <w:numFmt w:val="lowerLetter"/>
      <w:lvlText w:val="%8."/>
      <w:lvlJc w:val="left"/>
      <w:pPr>
        <w:ind w:left="2804" w:hanging="360"/>
      </w:pPr>
    </w:lvl>
    <w:lvl w:ilvl="8" w:tplc="0409001B" w:tentative="1">
      <w:start w:val="1"/>
      <w:numFmt w:val="lowerRoman"/>
      <w:lvlText w:val="%9."/>
      <w:lvlJc w:val="right"/>
      <w:pPr>
        <w:ind w:left="3524" w:hanging="180"/>
      </w:pPr>
    </w:lvl>
  </w:abstractNum>
  <w:abstractNum w:abstractNumId="13">
    <w:nsid w:val="3149015B"/>
    <w:multiLevelType w:val="hybridMultilevel"/>
    <w:tmpl w:val="088E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44506263"/>
    <w:multiLevelType w:val="hybridMultilevel"/>
    <w:tmpl w:val="22F45254"/>
    <w:lvl w:ilvl="0" w:tplc="3AE4A1C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F94EE9"/>
    <w:multiLevelType w:val="hybridMultilevel"/>
    <w:tmpl w:val="955C72AE"/>
    <w:lvl w:ilvl="0" w:tplc="62EC5D9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C6EF1"/>
    <w:multiLevelType w:val="hybridMultilevel"/>
    <w:tmpl w:val="D6AE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37FC8"/>
    <w:multiLevelType w:val="hybridMultilevel"/>
    <w:tmpl w:val="5F665432"/>
    <w:lvl w:ilvl="0" w:tplc="E034D2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3">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7EC6A67"/>
    <w:multiLevelType w:val="hybridMultilevel"/>
    <w:tmpl w:val="17BC03E4"/>
    <w:lvl w:ilvl="0" w:tplc="23F825F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201F8B"/>
    <w:multiLevelType w:val="hybridMultilevel"/>
    <w:tmpl w:val="E13E818E"/>
    <w:lvl w:ilvl="0" w:tplc="447EFD88">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14"/>
  </w:num>
  <w:num w:numId="5">
    <w:abstractNumId w:val="8"/>
  </w:num>
  <w:num w:numId="6">
    <w:abstractNumId w:val="7"/>
  </w:num>
  <w:num w:numId="7">
    <w:abstractNumId w:val="4"/>
  </w:num>
  <w:num w:numId="8">
    <w:abstractNumId w:val="5"/>
  </w:num>
  <w:num w:numId="9">
    <w:abstractNumId w:val="10"/>
  </w:num>
  <w:num w:numId="10">
    <w:abstractNumId w:val="17"/>
  </w:num>
  <w:num w:numId="11">
    <w:abstractNumId w:val="23"/>
  </w:num>
  <w:num w:numId="12">
    <w:abstractNumId w:val="3"/>
  </w:num>
  <w:num w:numId="13">
    <w:abstractNumId w:val="15"/>
  </w:num>
  <w:num w:numId="14">
    <w:abstractNumId w:val="18"/>
  </w:num>
  <w:num w:numId="15">
    <w:abstractNumId w:val="11"/>
  </w:num>
  <w:num w:numId="16">
    <w:abstractNumId w:val="24"/>
  </w:num>
  <w:num w:numId="17">
    <w:abstractNumId w:val="26"/>
  </w:num>
  <w:num w:numId="18">
    <w:abstractNumId w:val="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21"/>
  </w:num>
  <w:num w:numId="27">
    <w:abstractNumId w:val="20"/>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1F87"/>
    <w:rsid w:val="000022CD"/>
    <w:rsid w:val="00006385"/>
    <w:rsid w:val="000120D0"/>
    <w:rsid w:val="00012449"/>
    <w:rsid w:val="00014513"/>
    <w:rsid w:val="00024558"/>
    <w:rsid w:val="00024829"/>
    <w:rsid w:val="00030483"/>
    <w:rsid w:val="00033B30"/>
    <w:rsid w:val="00037E65"/>
    <w:rsid w:val="00040128"/>
    <w:rsid w:val="00042E40"/>
    <w:rsid w:val="00047606"/>
    <w:rsid w:val="000478ED"/>
    <w:rsid w:val="0005027C"/>
    <w:rsid w:val="00051D78"/>
    <w:rsid w:val="0005341A"/>
    <w:rsid w:val="00061BF2"/>
    <w:rsid w:val="000632C9"/>
    <w:rsid w:val="0006590B"/>
    <w:rsid w:val="00066124"/>
    <w:rsid w:val="00066146"/>
    <w:rsid w:val="000666C0"/>
    <w:rsid w:val="00072F30"/>
    <w:rsid w:val="00080643"/>
    <w:rsid w:val="00082134"/>
    <w:rsid w:val="000838D5"/>
    <w:rsid w:val="00085691"/>
    <w:rsid w:val="00086FC5"/>
    <w:rsid w:val="00090140"/>
    <w:rsid w:val="00091FE5"/>
    <w:rsid w:val="000932C6"/>
    <w:rsid w:val="000952FD"/>
    <w:rsid w:val="00097766"/>
    <w:rsid w:val="000A0181"/>
    <w:rsid w:val="000A191A"/>
    <w:rsid w:val="000A2851"/>
    <w:rsid w:val="000A6759"/>
    <w:rsid w:val="000A6BE5"/>
    <w:rsid w:val="000B3501"/>
    <w:rsid w:val="000B7D49"/>
    <w:rsid w:val="000C3BBA"/>
    <w:rsid w:val="000C4146"/>
    <w:rsid w:val="000C514C"/>
    <w:rsid w:val="000C5C5D"/>
    <w:rsid w:val="000C669A"/>
    <w:rsid w:val="000D0086"/>
    <w:rsid w:val="000D3DD9"/>
    <w:rsid w:val="000D5A2D"/>
    <w:rsid w:val="000E04C4"/>
    <w:rsid w:val="000E07B3"/>
    <w:rsid w:val="000E3C92"/>
    <w:rsid w:val="000E5424"/>
    <w:rsid w:val="000E62F7"/>
    <w:rsid w:val="000E76F7"/>
    <w:rsid w:val="000F10BD"/>
    <w:rsid w:val="000F56B1"/>
    <w:rsid w:val="00101645"/>
    <w:rsid w:val="00111B9C"/>
    <w:rsid w:val="0011573F"/>
    <w:rsid w:val="00116262"/>
    <w:rsid w:val="0011642D"/>
    <w:rsid w:val="00123066"/>
    <w:rsid w:val="0012341A"/>
    <w:rsid w:val="0012383D"/>
    <w:rsid w:val="001246DB"/>
    <w:rsid w:val="0012514B"/>
    <w:rsid w:val="00126D9A"/>
    <w:rsid w:val="00127EA8"/>
    <w:rsid w:val="001359A3"/>
    <w:rsid w:val="00136646"/>
    <w:rsid w:val="00144EA8"/>
    <w:rsid w:val="00146163"/>
    <w:rsid w:val="0014640C"/>
    <w:rsid w:val="0014795E"/>
    <w:rsid w:val="00154109"/>
    <w:rsid w:val="00155B87"/>
    <w:rsid w:val="001603ED"/>
    <w:rsid w:val="00177BF6"/>
    <w:rsid w:val="00186B50"/>
    <w:rsid w:val="00187469"/>
    <w:rsid w:val="00187B6C"/>
    <w:rsid w:val="00194977"/>
    <w:rsid w:val="00195442"/>
    <w:rsid w:val="00196611"/>
    <w:rsid w:val="00197A06"/>
    <w:rsid w:val="001A11A4"/>
    <w:rsid w:val="001A2A3F"/>
    <w:rsid w:val="001A4F91"/>
    <w:rsid w:val="001A74F7"/>
    <w:rsid w:val="001B4288"/>
    <w:rsid w:val="001B452F"/>
    <w:rsid w:val="001B4AE7"/>
    <w:rsid w:val="001B6F28"/>
    <w:rsid w:val="001B7353"/>
    <w:rsid w:val="001C1B12"/>
    <w:rsid w:val="001C2D46"/>
    <w:rsid w:val="001C53E0"/>
    <w:rsid w:val="001C65ED"/>
    <w:rsid w:val="001C7CA1"/>
    <w:rsid w:val="001D13EC"/>
    <w:rsid w:val="001D56D7"/>
    <w:rsid w:val="001D5C4E"/>
    <w:rsid w:val="001D783D"/>
    <w:rsid w:val="001E0830"/>
    <w:rsid w:val="001E0EF4"/>
    <w:rsid w:val="001E1327"/>
    <w:rsid w:val="001E6787"/>
    <w:rsid w:val="00206D0D"/>
    <w:rsid w:val="002118DC"/>
    <w:rsid w:val="00212FD8"/>
    <w:rsid w:val="00220EAA"/>
    <w:rsid w:val="00224961"/>
    <w:rsid w:val="00227BC2"/>
    <w:rsid w:val="002319C1"/>
    <w:rsid w:val="002402A7"/>
    <w:rsid w:val="002422B9"/>
    <w:rsid w:val="00244A8E"/>
    <w:rsid w:val="00244C8F"/>
    <w:rsid w:val="002475F8"/>
    <w:rsid w:val="002658C0"/>
    <w:rsid w:val="00271147"/>
    <w:rsid w:val="00280254"/>
    <w:rsid w:val="002812F8"/>
    <w:rsid w:val="0028373D"/>
    <w:rsid w:val="002871A1"/>
    <w:rsid w:val="00291A71"/>
    <w:rsid w:val="0029377E"/>
    <w:rsid w:val="002942BE"/>
    <w:rsid w:val="00295030"/>
    <w:rsid w:val="00296767"/>
    <w:rsid w:val="002973B9"/>
    <w:rsid w:val="002A1F21"/>
    <w:rsid w:val="002A7527"/>
    <w:rsid w:val="002B0740"/>
    <w:rsid w:val="002B2ED5"/>
    <w:rsid w:val="002B3344"/>
    <w:rsid w:val="002C14F4"/>
    <w:rsid w:val="002C21B6"/>
    <w:rsid w:val="002C3FC9"/>
    <w:rsid w:val="002C4B9C"/>
    <w:rsid w:val="002D26EA"/>
    <w:rsid w:val="002D371B"/>
    <w:rsid w:val="002D5F42"/>
    <w:rsid w:val="002D76A3"/>
    <w:rsid w:val="002D7D3C"/>
    <w:rsid w:val="002E440D"/>
    <w:rsid w:val="002E4782"/>
    <w:rsid w:val="002E5021"/>
    <w:rsid w:val="002E6D09"/>
    <w:rsid w:val="002E78F1"/>
    <w:rsid w:val="002F01DB"/>
    <w:rsid w:val="002F1B0F"/>
    <w:rsid w:val="002F4AB1"/>
    <w:rsid w:val="002F50C8"/>
    <w:rsid w:val="002F6E32"/>
    <w:rsid w:val="00301267"/>
    <w:rsid w:val="00302F42"/>
    <w:rsid w:val="00311BF1"/>
    <w:rsid w:val="00312078"/>
    <w:rsid w:val="00316808"/>
    <w:rsid w:val="00316B52"/>
    <w:rsid w:val="00317930"/>
    <w:rsid w:val="0032045A"/>
    <w:rsid w:val="00322DB2"/>
    <w:rsid w:val="003335D2"/>
    <w:rsid w:val="00340762"/>
    <w:rsid w:val="003504E9"/>
    <w:rsid w:val="00350701"/>
    <w:rsid w:val="00353DA9"/>
    <w:rsid w:val="00354F60"/>
    <w:rsid w:val="0036469E"/>
    <w:rsid w:val="00366E65"/>
    <w:rsid w:val="00370C1E"/>
    <w:rsid w:val="00381E70"/>
    <w:rsid w:val="003839FF"/>
    <w:rsid w:val="00392A4C"/>
    <w:rsid w:val="00393741"/>
    <w:rsid w:val="00397F88"/>
    <w:rsid w:val="003B08B3"/>
    <w:rsid w:val="003B5C9D"/>
    <w:rsid w:val="003C35DD"/>
    <w:rsid w:val="003C62E9"/>
    <w:rsid w:val="003C6E06"/>
    <w:rsid w:val="003D5AFD"/>
    <w:rsid w:val="003E084D"/>
    <w:rsid w:val="003E33DB"/>
    <w:rsid w:val="003E34C5"/>
    <w:rsid w:val="003E4B35"/>
    <w:rsid w:val="003E64AC"/>
    <w:rsid w:val="003F335C"/>
    <w:rsid w:val="003F33E7"/>
    <w:rsid w:val="003F3816"/>
    <w:rsid w:val="003F67C1"/>
    <w:rsid w:val="003F6CCE"/>
    <w:rsid w:val="003F7463"/>
    <w:rsid w:val="003F7786"/>
    <w:rsid w:val="004032D2"/>
    <w:rsid w:val="004063AF"/>
    <w:rsid w:val="0040754F"/>
    <w:rsid w:val="00412949"/>
    <w:rsid w:val="00414A40"/>
    <w:rsid w:val="0041677C"/>
    <w:rsid w:val="00425A32"/>
    <w:rsid w:val="00431CCB"/>
    <w:rsid w:val="00434EFB"/>
    <w:rsid w:val="00436BB9"/>
    <w:rsid w:val="00437171"/>
    <w:rsid w:val="00440D45"/>
    <w:rsid w:val="00441C2F"/>
    <w:rsid w:val="0044552B"/>
    <w:rsid w:val="00447274"/>
    <w:rsid w:val="00450A56"/>
    <w:rsid w:val="00453B9E"/>
    <w:rsid w:val="00453EF6"/>
    <w:rsid w:val="00455B71"/>
    <w:rsid w:val="00457C08"/>
    <w:rsid w:val="00463E65"/>
    <w:rsid w:val="00465CEC"/>
    <w:rsid w:val="00471CCF"/>
    <w:rsid w:val="004747DD"/>
    <w:rsid w:val="004777FB"/>
    <w:rsid w:val="00485D5A"/>
    <w:rsid w:val="0048696C"/>
    <w:rsid w:val="00486BD7"/>
    <w:rsid w:val="004870C1"/>
    <w:rsid w:val="00490E78"/>
    <w:rsid w:val="0049275B"/>
    <w:rsid w:val="00495BB6"/>
    <w:rsid w:val="00496C73"/>
    <w:rsid w:val="00497CBF"/>
    <w:rsid w:val="004A6B05"/>
    <w:rsid w:val="004B050E"/>
    <w:rsid w:val="004C0E56"/>
    <w:rsid w:val="004C1690"/>
    <w:rsid w:val="004C172F"/>
    <w:rsid w:val="004C1B63"/>
    <w:rsid w:val="004C42A6"/>
    <w:rsid w:val="004C647D"/>
    <w:rsid w:val="004C7A0C"/>
    <w:rsid w:val="004D4409"/>
    <w:rsid w:val="004D723D"/>
    <w:rsid w:val="004D7C50"/>
    <w:rsid w:val="004E52C1"/>
    <w:rsid w:val="004E6B37"/>
    <w:rsid w:val="004E7E5E"/>
    <w:rsid w:val="004F3AA7"/>
    <w:rsid w:val="004F77C0"/>
    <w:rsid w:val="005047F0"/>
    <w:rsid w:val="005112DA"/>
    <w:rsid w:val="00516C44"/>
    <w:rsid w:val="005235F4"/>
    <w:rsid w:val="00526DAF"/>
    <w:rsid w:val="005277CC"/>
    <w:rsid w:val="00532B62"/>
    <w:rsid w:val="00533A96"/>
    <w:rsid w:val="005342F5"/>
    <w:rsid w:val="00534A07"/>
    <w:rsid w:val="005352EA"/>
    <w:rsid w:val="00541CD2"/>
    <w:rsid w:val="00544F15"/>
    <w:rsid w:val="00545FFE"/>
    <w:rsid w:val="005469A1"/>
    <w:rsid w:val="005475DB"/>
    <w:rsid w:val="005537EC"/>
    <w:rsid w:val="0056051D"/>
    <w:rsid w:val="0056132B"/>
    <w:rsid w:val="00562F3A"/>
    <w:rsid w:val="0056317F"/>
    <w:rsid w:val="005636B4"/>
    <w:rsid w:val="005659C1"/>
    <w:rsid w:val="00565E9B"/>
    <w:rsid w:val="005678BC"/>
    <w:rsid w:val="005733A1"/>
    <w:rsid w:val="00577183"/>
    <w:rsid w:val="00577B9A"/>
    <w:rsid w:val="00581EAF"/>
    <w:rsid w:val="005833B3"/>
    <w:rsid w:val="00584999"/>
    <w:rsid w:val="00585297"/>
    <w:rsid w:val="005879FD"/>
    <w:rsid w:val="005915A8"/>
    <w:rsid w:val="005919CC"/>
    <w:rsid w:val="005970C8"/>
    <w:rsid w:val="005978E5"/>
    <w:rsid w:val="005A226C"/>
    <w:rsid w:val="005A3444"/>
    <w:rsid w:val="005A4336"/>
    <w:rsid w:val="005A6CA9"/>
    <w:rsid w:val="005B0038"/>
    <w:rsid w:val="005B15C5"/>
    <w:rsid w:val="005B1E98"/>
    <w:rsid w:val="005B2785"/>
    <w:rsid w:val="005B298E"/>
    <w:rsid w:val="005B3727"/>
    <w:rsid w:val="005B3935"/>
    <w:rsid w:val="005B523F"/>
    <w:rsid w:val="005B55F7"/>
    <w:rsid w:val="005B6508"/>
    <w:rsid w:val="005C39B7"/>
    <w:rsid w:val="005C3DC1"/>
    <w:rsid w:val="005C3E4B"/>
    <w:rsid w:val="005C6566"/>
    <w:rsid w:val="005D199F"/>
    <w:rsid w:val="005D35B0"/>
    <w:rsid w:val="005D3928"/>
    <w:rsid w:val="005E3E2B"/>
    <w:rsid w:val="005E4CF8"/>
    <w:rsid w:val="005E4EB1"/>
    <w:rsid w:val="005F05EE"/>
    <w:rsid w:val="005F145C"/>
    <w:rsid w:val="005F1BF1"/>
    <w:rsid w:val="005F1C92"/>
    <w:rsid w:val="005F5C5E"/>
    <w:rsid w:val="005F6647"/>
    <w:rsid w:val="005F7F75"/>
    <w:rsid w:val="00600554"/>
    <w:rsid w:val="006113EC"/>
    <w:rsid w:val="00612F7E"/>
    <w:rsid w:val="00615229"/>
    <w:rsid w:val="006162D3"/>
    <w:rsid w:val="00616B87"/>
    <w:rsid w:val="006209A4"/>
    <w:rsid w:val="006223EE"/>
    <w:rsid w:val="006252AC"/>
    <w:rsid w:val="00633968"/>
    <w:rsid w:val="00635693"/>
    <w:rsid w:val="00635C57"/>
    <w:rsid w:val="00650733"/>
    <w:rsid w:val="00650CBB"/>
    <w:rsid w:val="00654899"/>
    <w:rsid w:val="006563BF"/>
    <w:rsid w:val="006655BB"/>
    <w:rsid w:val="0066631D"/>
    <w:rsid w:val="0067018D"/>
    <w:rsid w:val="00670648"/>
    <w:rsid w:val="0067449F"/>
    <w:rsid w:val="006877B1"/>
    <w:rsid w:val="00690DE5"/>
    <w:rsid w:val="00695925"/>
    <w:rsid w:val="006A167A"/>
    <w:rsid w:val="006A63CA"/>
    <w:rsid w:val="006A7878"/>
    <w:rsid w:val="006B1C20"/>
    <w:rsid w:val="006B5139"/>
    <w:rsid w:val="006B67ED"/>
    <w:rsid w:val="006B7001"/>
    <w:rsid w:val="006C58B5"/>
    <w:rsid w:val="006D2EC2"/>
    <w:rsid w:val="006D49A6"/>
    <w:rsid w:val="006D636A"/>
    <w:rsid w:val="006D783E"/>
    <w:rsid w:val="006F3621"/>
    <w:rsid w:val="006F6CEE"/>
    <w:rsid w:val="00706E1C"/>
    <w:rsid w:val="00706F5D"/>
    <w:rsid w:val="00710A5A"/>
    <w:rsid w:val="00711175"/>
    <w:rsid w:val="00714609"/>
    <w:rsid w:val="00717D9E"/>
    <w:rsid w:val="00721012"/>
    <w:rsid w:val="00721583"/>
    <w:rsid w:val="007215B0"/>
    <w:rsid w:val="00723759"/>
    <w:rsid w:val="00727EA2"/>
    <w:rsid w:val="00731D4B"/>
    <w:rsid w:val="0073695B"/>
    <w:rsid w:val="00740211"/>
    <w:rsid w:val="007406AE"/>
    <w:rsid w:val="00743742"/>
    <w:rsid w:val="007439C5"/>
    <w:rsid w:val="00745D71"/>
    <w:rsid w:val="00746B2A"/>
    <w:rsid w:val="007515BC"/>
    <w:rsid w:val="007541FC"/>
    <w:rsid w:val="00756F23"/>
    <w:rsid w:val="00760170"/>
    <w:rsid w:val="007705C0"/>
    <w:rsid w:val="007737FE"/>
    <w:rsid w:val="007763D7"/>
    <w:rsid w:val="00782282"/>
    <w:rsid w:val="00782F2D"/>
    <w:rsid w:val="00783ADF"/>
    <w:rsid w:val="0078500F"/>
    <w:rsid w:val="0078583A"/>
    <w:rsid w:val="00795846"/>
    <w:rsid w:val="00797A44"/>
    <w:rsid w:val="007A21B4"/>
    <w:rsid w:val="007A44CB"/>
    <w:rsid w:val="007A4E65"/>
    <w:rsid w:val="007A6B9F"/>
    <w:rsid w:val="007B353B"/>
    <w:rsid w:val="007C0633"/>
    <w:rsid w:val="007C127F"/>
    <w:rsid w:val="007C3F46"/>
    <w:rsid w:val="007D1952"/>
    <w:rsid w:val="007D2DE8"/>
    <w:rsid w:val="007E13D8"/>
    <w:rsid w:val="007E1CA6"/>
    <w:rsid w:val="007E4CBA"/>
    <w:rsid w:val="007E616D"/>
    <w:rsid w:val="007F19AC"/>
    <w:rsid w:val="007F1A5A"/>
    <w:rsid w:val="00800659"/>
    <w:rsid w:val="00801CCF"/>
    <w:rsid w:val="00812EC9"/>
    <w:rsid w:val="0081450D"/>
    <w:rsid w:val="008147BB"/>
    <w:rsid w:val="00817B78"/>
    <w:rsid w:val="00817E03"/>
    <w:rsid w:val="00821164"/>
    <w:rsid w:val="00822992"/>
    <w:rsid w:val="008241EE"/>
    <w:rsid w:val="00826807"/>
    <w:rsid w:val="00826EF4"/>
    <w:rsid w:val="0083559F"/>
    <w:rsid w:val="00840A18"/>
    <w:rsid w:val="008436EA"/>
    <w:rsid w:val="00843AEA"/>
    <w:rsid w:val="008517CB"/>
    <w:rsid w:val="00855B8F"/>
    <w:rsid w:val="008563DF"/>
    <w:rsid w:val="00856C63"/>
    <w:rsid w:val="00856F9D"/>
    <w:rsid w:val="0086081B"/>
    <w:rsid w:val="00865CBA"/>
    <w:rsid w:val="00866FD7"/>
    <w:rsid w:val="00867C57"/>
    <w:rsid w:val="00867CDC"/>
    <w:rsid w:val="00871D5A"/>
    <w:rsid w:val="008733A8"/>
    <w:rsid w:val="00873E5D"/>
    <w:rsid w:val="008742E8"/>
    <w:rsid w:val="00877D49"/>
    <w:rsid w:val="00881C9D"/>
    <w:rsid w:val="00887552"/>
    <w:rsid w:val="00897173"/>
    <w:rsid w:val="008A3BF9"/>
    <w:rsid w:val="008A4AA9"/>
    <w:rsid w:val="008B2A97"/>
    <w:rsid w:val="008B64BF"/>
    <w:rsid w:val="008B74F9"/>
    <w:rsid w:val="008C09BB"/>
    <w:rsid w:val="008C1FA7"/>
    <w:rsid w:val="008C4EF7"/>
    <w:rsid w:val="008D0C2C"/>
    <w:rsid w:val="008D186C"/>
    <w:rsid w:val="008D2179"/>
    <w:rsid w:val="008D2ED7"/>
    <w:rsid w:val="008F0586"/>
    <w:rsid w:val="008F0DFC"/>
    <w:rsid w:val="008F5832"/>
    <w:rsid w:val="008F60BE"/>
    <w:rsid w:val="00901950"/>
    <w:rsid w:val="009026CE"/>
    <w:rsid w:val="009050B2"/>
    <w:rsid w:val="00912755"/>
    <w:rsid w:val="0091532E"/>
    <w:rsid w:val="00915EC4"/>
    <w:rsid w:val="00916868"/>
    <w:rsid w:val="00924E39"/>
    <w:rsid w:val="009252C0"/>
    <w:rsid w:val="009276C7"/>
    <w:rsid w:val="0093215D"/>
    <w:rsid w:val="00936A14"/>
    <w:rsid w:val="00936CBE"/>
    <w:rsid w:val="00945398"/>
    <w:rsid w:val="00945995"/>
    <w:rsid w:val="0096049E"/>
    <w:rsid w:val="009614E7"/>
    <w:rsid w:val="00963DDC"/>
    <w:rsid w:val="00965F79"/>
    <w:rsid w:val="0096622B"/>
    <w:rsid w:val="009713AA"/>
    <w:rsid w:val="0097171F"/>
    <w:rsid w:val="009724A9"/>
    <w:rsid w:val="00972DC9"/>
    <w:rsid w:val="00973B24"/>
    <w:rsid w:val="00985EC8"/>
    <w:rsid w:val="00986865"/>
    <w:rsid w:val="00990DF3"/>
    <w:rsid w:val="00993CB3"/>
    <w:rsid w:val="009940F3"/>
    <w:rsid w:val="009A5AEB"/>
    <w:rsid w:val="009A5EDD"/>
    <w:rsid w:val="009A6103"/>
    <w:rsid w:val="009A7495"/>
    <w:rsid w:val="009B250E"/>
    <w:rsid w:val="009B2C4B"/>
    <w:rsid w:val="009C1085"/>
    <w:rsid w:val="009C5AA6"/>
    <w:rsid w:val="009C64A2"/>
    <w:rsid w:val="009D1BA2"/>
    <w:rsid w:val="009D45BC"/>
    <w:rsid w:val="009D666E"/>
    <w:rsid w:val="009D7D97"/>
    <w:rsid w:val="009E6802"/>
    <w:rsid w:val="009E6EA0"/>
    <w:rsid w:val="009F3436"/>
    <w:rsid w:val="009F4349"/>
    <w:rsid w:val="009F4ACD"/>
    <w:rsid w:val="009F6D09"/>
    <w:rsid w:val="009F6D56"/>
    <w:rsid w:val="00A11D14"/>
    <w:rsid w:val="00A14BCA"/>
    <w:rsid w:val="00A234D2"/>
    <w:rsid w:val="00A2379F"/>
    <w:rsid w:val="00A2479F"/>
    <w:rsid w:val="00A26257"/>
    <w:rsid w:val="00A3631B"/>
    <w:rsid w:val="00A36BEF"/>
    <w:rsid w:val="00A36F25"/>
    <w:rsid w:val="00A51712"/>
    <w:rsid w:val="00A521CD"/>
    <w:rsid w:val="00A55347"/>
    <w:rsid w:val="00A55AA3"/>
    <w:rsid w:val="00A62D6A"/>
    <w:rsid w:val="00A70F36"/>
    <w:rsid w:val="00A71D97"/>
    <w:rsid w:val="00A72BA4"/>
    <w:rsid w:val="00A73AE7"/>
    <w:rsid w:val="00A74986"/>
    <w:rsid w:val="00A756DB"/>
    <w:rsid w:val="00A76596"/>
    <w:rsid w:val="00A777C9"/>
    <w:rsid w:val="00A80E31"/>
    <w:rsid w:val="00A80FFC"/>
    <w:rsid w:val="00A81136"/>
    <w:rsid w:val="00A8569D"/>
    <w:rsid w:val="00A862CA"/>
    <w:rsid w:val="00A87C89"/>
    <w:rsid w:val="00A9227C"/>
    <w:rsid w:val="00A94422"/>
    <w:rsid w:val="00A94586"/>
    <w:rsid w:val="00A9689D"/>
    <w:rsid w:val="00AA15B4"/>
    <w:rsid w:val="00AA4604"/>
    <w:rsid w:val="00AA76E9"/>
    <w:rsid w:val="00AB2558"/>
    <w:rsid w:val="00AB3472"/>
    <w:rsid w:val="00AB35B9"/>
    <w:rsid w:val="00AB4998"/>
    <w:rsid w:val="00AB6199"/>
    <w:rsid w:val="00AB6D22"/>
    <w:rsid w:val="00AC3AD8"/>
    <w:rsid w:val="00AD0FF9"/>
    <w:rsid w:val="00AD13AD"/>
    <w:rsid w:val="00AE03BD"/>
    <w:rsid w:val="00AE13FC"/>
    <w:rsid w:val="00AF0911"/>
    <w:rsid w:val="00AF321B"/>
    <w:rsid w:val="00AF5A48"/>
    <w:rsid w:val="00B009C2"/>
    <w:rsid w:val="00B02CA7"/>
    <w:rsid w:val="00B037E2"/>
    <w:rsid w:val="00B073E3"/>
    <w:rsid w:val="00B07E22"/>
    <w:rsid w:val="00B11F33"/>
    <w:rsid w:val="00B122DE"/>
    <w:rsid w:val="00B142B6"/>
    <w:rsid w:val="00B1635D"/>
    <w:rsid w:val="00B16ACA"/>
    <w:rsid w:val="00B20BAF"/>
    <w:rsid w:val="00B264A1"/>
    <w:rsid w:val="00B32CB3"/>
    <w:rsid w:val="00B4258B"/>
    <w:rsid w:val="00B43991"/>
    <w:rsid w:val="00B443B4"/>
    <w:rsid w:val="00B55A6D"/>
    <w:rsid w:val="00B613FB"/>
    <w:rsid w:val="00B644E4"/>
    <w:rsid w:val="00B6567B"/>
    <w:rsid w:val="00B6573F"/>
    <w:rsid w:val="00B66C44"/>
    <w:rsid w:val="00B72010"/>
    <w:rsid w:val="00B7426C"/>
    <w:rsid w:val="00B76A59"/>
    <w:rsid w:val="00B77976"/>
    <w:rsid w:val="00B83FFA"/>
    <w:rsid w:val="00B909C6"/>
    <w:rsid w:val="00B91D19"/>
    <w:rsid w:val="00B924A9"/>
    <w:rsid w:val="00B928A1"/>
    <w:rsid w:val="00B95832"/>
    <w:rsid w:val="00B95E18"/>
    <w:rsid w:val="00B96336"/>
    <w:rsid w:val="00BA13E4"/>
    <w:rsid w:val="00BA51E1"/>
    <w:rsid w:val="00BA69BE"/>
    <w:rsid w:val="00BB3FC7"/>
    <w:rsid w:val="00BB5332"/>
    <w:rsid w:val="00BC1BE2"/>
    <w:rsid w:val="00BC459F"/>
    <w:rsid w:val="00BD1589"/>
    <w:rsid w:val="00BD1FD7"/>
    <w:rsid w:val="00BD53C7"/>
    <w:rsid w:val="00BD7B3A"/>
    <w:rsid w:val="00BE1300"/>
    <w:rsid w:val="00BE1597"/>
    <w:rsid w:val="00BE2159"/>
    <w:rsid w:val="00BE2EA6"/>
    <w:rsid w:val="00BE6141"/>
    <w:rsid w:val="00BE7D79"/>
    <w:rsid w:val="00BF582B"/>
    <w:rsid w:val="00BF69B1"/>
    <w:rsid w:val="00C02227"/>
    <w:rsid w:val="00C02D21"/>
    <w:rsid w:val="00C111E5"/>
    <w:rsid w:val="00C12BE3"/>
    <w:rsid w:val="00C13F8E"/>
    <w:rsid w:val="00C20A2A"/>
    <w:rsid w:val="00C2654B"/>
    <w:rsid w:val="00C2792D"/>
    <w:rsid w:val="00C3215A"/>
    <w:rsid w:val="00C32A7E"/>
    <w:rsid w:val="00C4183A"/>
    <w:rsid w:val="00C435EB"/>
    <w:rsid w:val="00C44203"/>
    <w:rsid w:val="00C53A8F"/>
    <w:rsid w:val="00C5584F"/>
    <w:rsid w:val="00C55BAF"/>
    <w:rsid w:val="00C61932"/>
    <w:rsid w:val="00C637F3"/>
    <w:rsid w:val="00C64221"/>
    <w:rsid w:val="00C64C18"/>
    <w:rsid w:val="00C664C6"/>
    <w:rsid w:val="00C70536"/>
    <w:rsid w:val="00C722D3"/>
    <w:rsid w:val="00C725F3"/>
    <w:rsid w:val="00C7463C"/>
    <w:rsid w:val="00C76852"/>
    <w:rsid w:val="00C76C07"/>
    <w:rsid w:val="00C80143"/>
    <w:rsid w:val="00C80258"/>
    <w:rsid w:val="00C8491F"/>
    <w:rsid w:val="00C861C3"/>
    <w:rsid w:val="00C94722"/>
    <w:rsid w:val="00CA05B0"/>
    <w:rsid w:val="00CA2FAE"/>
    <w:rsid w:val="00CA6F93"/>
    <w:rsid w:val="00CA7160"/>
    <w:rsid w:val="00CB3F7A"/>
    <w:rsid w:val="00CC2375"/>
    <w:rsid w:val="00CC262B"/>
    <w:rsid w:val="00CC294B"/>
    <w:rsid w:val="00CC4B6B"/>
    <w:rsid w:val="00CC4D21"/>
    <w:rsid w:val="00CC6D4C"/>
    <w:rsid w:val="00CE13A2"/>
    <w:rsid w:val="00CE1807"/>
    <w:rsid w:val="00CE38F4"/>
    <w:rsid w:val="00CE64C4"/>
    <w:rsid w:val="00CE6EBC"/>
    <w:rsid w:val="00CF1678"/>
    <w:rsid w:val="00CF1BF0"/>
    <w:rsid w:val="00CF3249"/>
    <w:rsid w:val="00CF788A"/>
    <w:rsid w:val="00D00092"/>
    <w:rsid w:val="00D007BA"/>
    <w:rsid w:val="00D0106D"/>
    <w:rsid w:val="00D03B0A"/>
    <w:rsid w:val="00D03F44"/>
    <w:rsid w:val="00D06CBC"/>
    <w:rsid w:val="00D108C2"/>
    <w:rsid w:val="00D11769"/>
    <w:rsid w:val="00D129BE"/>
    <w:rsid w:val="00D12A2D"/>
    <w:rsid w:val="00D1695A"/>
    <w:rsid w:val="00D21505"/>
    <w:rsid w:val="00D226D8"/>
    <w:rsid w:val="00D27E24"/>
    <w:rsid w:val="00D30755"/>
    <w:rsid w:val="00D3346F"/>
    <w:rsid w:val="00D33634"/>
    <w:rsid w:val="00D33B2E"/>
    <w:rsid w:val="00D379C9"/>
    <w:rsid w:val="00D4310E"/>
    <w:rsid w:val="00D45F4C"/>
    <w:rsid w:val="00D5204C"/>
    <w:rsid w:val="00D54560"/>
    <w:rsid w:val="00D62A87"/>
    <w:rsid w:val="00D64304"/>
    <w:rsid w:val="00D703B0"/>
    <w:rsid w:val="00D7136C"/>
    <w:rsid w:val="00D732B1"/>
    <w:rsid w:val="00D73FCA"/>
    <w:rsid w:val="00D74377"/>
    <w:rsid w:val="00D74747"/>
    <w:rsid w:val="00D747A8"/>
    <w:rsid w:val="00D80D29"/>
    <w:rsid w:val="00D8281C"/>
    <w:rsid w:val="00D84735"/>
    <w:rsid w:val="00D861B3"/>
    <w:rsid w:val="00D8684B"/>
    <w:rsid w:val="00D868A8"/>
    <w:rsid w:val="00D90B4B"/>
    <w:rsid w:val="00D90E6C"/>
    <w:rsid w:val="00D90FDF"/>
    <w:rsid w:val="00D915F4"/>
    <w:rsid w:val="00D922B2"/>
    <w:rsid w:val="00D9316A"/>
    <w:rsid w:val="00D93E2E"/>
    <w:rsid w:val="00DA4BA6"/>
    <w:rsid w:val="00DA60D3"/>
    <w:rsid w:val="00DB3878"/>
    <w:rsid w:val="00DB3F5C"/>
    <w:rsid w:val="00DB528A"/>
    <w:rsid w:val="00DB5CF8"/>
    <w:rsid w:val="00DB5DBA"/>
    <w:rsid w:val="00DC0ADC"/>
    <w:rsid w:val="00DC1F0F"/>
    <w:rsid w:val="00DE116C"/>
    <w:rsid w:val="00DE1DAD"/>
    <w:rsid w:val="00DE303E"/>
    <w:rsid w:val="00DE4A81"/>
    <w:rsid w:val="00DE6651"/>
    <w:rsid w:val="00DE6771"/>
    <w:rsid w:val="00DE7FE9"/>
    <w:rsid w:val="00DF0B1E"/>
    <w:rsid w:val="00DF359E"/>
    <w:rsid w:val="00DF3B7C"/>
    <w:rsid w:val="00DF461A"/>
    <w:rsid w:val="00E03A51"/>
    <w:rsid w:val="00E03CC2"/>
    <w:rsid w:val="00E0766A"/>
    <w:rsid w:val="00E07E43"/>
    <w:rsid w:val="00E129A9"/>
    <w:rsid w:val="00E220B7"/>
    <w:rsid w:val="00E223DB"/>
    <w:rsid w:val="00E22715"/>
    <w:rsid w:val="00E24E48"/>
    <w:rsid w:val="00E261D4"/>
    <w:rsid w:val="00E2649E"/>
    <w:rsid w:val="00E319E1"/>
    <w:rsid w:val="00E33529"/>
    <w:rsid w:val="00E339D5"/>
    <w:rsid w:val="00E36D39"/>
    <w:rsid w:val="00E41E61"/>
    <w:rsid w:val="00E44E67"/>
    <w:rsid w:val="00E47590"/>
    <w:rsid w:val="00E5005F"/>
    <w:rsid w:val="00E50A1C"/>
    <w:rsid w:val="00E523FF"/>
    <w:rsid w:val="00E56D7D"/>
    <w:rsid w:val="00E610E2"/>
    <w:rsid w:val="00E70086"/>
    <w:rsid w:val="00E71425"/>
    <w:rsid w:val="00E74008"/>
    <w:rsid w:val="00E7441D"/>
    <w:rsid w:val="00E758C3"/>
    <w:rsid w:val="00E764CD"/>
    <w:rsid w:val="00E81202"/>
    <w:rsid w:val="00E83223"/>
    <w:rsid w:val="00E9042C"/>
    <w:rsid w:val="00E94C0D"/>
    <w:rsid w:val="00E966DE"/>
    <w:rsid w:val="00EA28C9"/>
    <w:rsid w:val="00EA6CEC"/>
    <w:rsid w:val="00EA76AF"/>
    <w:rsid w:val="00EA7F87"/>
    <w:rsid w:val="00EB0F80"/>
    <w:rsid w:val="00EB4126"/>
    <w:rsid w:val="00EB48C8"/>
    <w:rsid w:val="00EB4EFB"/>
    <w:rsid w:val="00EB7A55"/>
    <w:rsid w:val="00EC3EB0"/>
    <w:rsid w:val="00EC43CA"/>
    <w:rsid w:val="00EC6E02"/>
    <w:rsid w:val="00EC7684"/>
    <w:rsid w:val="00ED25ED"/>
    <w:rsid w:val="00ED5B5C"/>
    <w:rsid w:val="00ED62A6"/>
    <w:rsid w:val="00ED770D"/>
    <w:rsid w:val="00EE4E64"/>
    <w:rsid w:val="00EF0E08"/>
    <w:rsid w:val="00EF17BC"/>
    <w:rsid w:val="00EF42EE"/>
    <w:rsid w:val="00EF497D"/>
    <w:rsid w:val="00EF6141"/>
    <w:rsid w:val="00EF6629"/>
    <w:rsid w:val="00EF7103"/>
    <w:rsid w:val="00F0520C"/>
    <w:rsid w:val="00F107B0"/>
    <w:rsid w:val="00F1243D"/>
    <w:rsid w:val="00F134AC"/>
    <w:rsid w:val="00F17D97"/>
    <w:rsid w:val="00F258D4"/>
    <w:rsid w:val="00F30F4B"/>
    <w:rsid w:val="00F32A5F"/>
    <w:rsid w:val="00F32FCF"/>
    <w:rsid w:val="00F347C2"/>
    <w:rsid w:val="00F350F9"/>
    <w:rsid w:val="00F41E39"/>
    <w:rsid w:val="00F45C4B"/>
    <w:rsid w:val="00F4657B"/>
    <w:rsid w:val="00F46C0C"/>
    <w:rsid w:val="00F57A98"/>
    <w:rsid w:val="00F57FB4"/>
    <w:rsid w:val="00F6076C"/>
    <w:rsid w:val="00F611D3"/>
    <w:rsid w:val="00F63420"/>
    <w:rsid w:val="00F63A12"/>
    <w:rsid w:val="00F64B08"/>
    <w:rsid w:val="00F66055"/>
    <w:rsid w:val="00F75E8C"/>
    <w:rsid w:val="00F764A8"/>
    <w:rsid w:val="00F82F06"/>
    <w:rsid w:val="00F84940"/>
    <w:rsid w:val="00F85AD0"/>
    <w:rsid w:val="00F87BD1"/>
    <w:rsid w:val="00F92D9A"/>
    <w:rsid w:val="00F94664"/>
    <w:rsid w:val="00F94E1C"/>
    <w:rsid w:val="00F97C91"/>
    <w:rsid w:val="00FA0E98"/>
    <w:rsid w:val="00FA6CE1"/>
    <w:rsid w:val="00FA791E"/>
    <w:rsid w:val="00FB048B"/>
    <w:rsid w:val="00FB3DFF"/>
    <w:rsid w:val="00FB733B"/>
    <w:rsid w:val="00FC4DFF"/>
    <w:rsid w:val="00FC61EF"/>
    <w:rsid w:val="00FD00BA"/>
    <w:rsid w:val="00FD1A16"/>
    <w:rsid w:val="00FD3EEA"/>
    <w:rsid w:val="00FE7051"/>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uiPriority w:val="39"/>
    <w:rsid w:val="002C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character" w:styleId="Emphasis">
    <w:name w:val="Emphasis"/>
    <w:basedOn w:val="DefaultParagraphFont"/>
    <w:uiPriority w:val="20"/>
    <w:qFormat/>
    <w:rsid w:val="00D1695A"/>
    <w:rPr>
      <w:i/>
      <w:iCs/>
    </w:rPr>
  </w:style>
  <w:style w:type="paragraph" w:styleId="Caption">
    <w:name w:val="caption"/>
    <w:basedOn w:val="Normal"/>
    <w:next w:val="Normal"/>
    <w:unhideWhenUsed/>
    <w:qFormat/>
    <w:rsid w:val="003B08B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uiPriority w:val="39"/>
    <w:rsid w:val="002C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character" w:styleId="Emphasis">
    <w:name w:val="Emphasis"/>
    <w:basedOn w:val="DefaultParagraphFont"/>
    <w:uiPriority w:val="20"/>
    <w:qFormat/>
    <w:rsid w:val="00D1695A"/>
    <w:rPr>
      <w:i/>
      <w:iCs/>
    </w:rPr>
  </w:style>
  <w:style w:type="paragraph" w:styleId="Caption">
    <w:name w:val="caption"/>
    <w:basedOn w:val="Normal"/>
    <w:next w:val="Normal"/>
    <w:unhideWhenUsed/>
    <w:qFormat/>
    <w:rsid w:val="003B08B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299">
      <w:bodyDiv w:val="1"/>
      <w:marLeft w:val="0"/>
      <w:marRight w:val="0"/>
      <w:marTop w:val="0"/>
      <w:marBottom w:val="0"/>
      <w:divBdr>
        <w:top w:val="none" w:sz="0" w:space="0" w:color="auto"/>
        <w:left w:val="none" w:sz="0" w:space="0" w:color="auto"/>
        <w:bottom w:val="none" w:sz="0" w:space="0" w:color="auto"/>
        <w:right w:val="none" w:sz="0" w:space="0" w:color="auto"/>
      </w:divBdr>
    </w:div>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177621434">
      <w:bodyDiv w:val="1"/>
      <w:marLeft w:val="0"/>
      <w:marRight w:val="0"/>
      <w:marTop w:val="0"/>
      <w:marBottom w:val="0"/>
      <w:divBdr>
        <w:top w:val="none" w:sz="0" w:space="0" w:color="auto"/>
        <w:left w:val="none" w:sz="0" w:space="0" w:color="auto"/>
        <w:bottom w:val="none" w:sz="0" w:space="0" w:color="auto"/>
        <w:right w:val="none" w:sz="0" w:space="0" w:color="auto"/>
      </w:divBdr>
      <w:divsChild>
        <w:div w:id="447630285">
          <w:marLeft w:val="0"/>
          <w:marRight w:val="0"/>
          <w:marTop w:val="0"/>
          <w:marBottom w:val="0"/>
          <w:divBdr>
            <w:top w:val="none" w:sz="0" w:space="0" w:color="auto"/>
            <w:left w:val="none" w:sz="0" w:space="0" w:color="auto"/>
            <w:bottom w:val="none" w:sz="0" w:space="0" w:color="auto"/>
            <w:right w:val="none" w:sz="0" w:space="0" w:color="auto"/>
          </w:divBdr>
          <w:divsChild>
            <w:div w:id="11327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51300017">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58395892">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990478175">
      <w:bodyDiv w:val="1"/>
      <w:marLeft w:val="0"/>
      <w:marRight w:val="0"/>
      <w:marTop w:val="0"/>
      <w:marBottom w:val="0"/>
      <w:divBdr>
        <w:top w:val="none" w:sz="0" w:space="0" w:color="auto"/>
        <w:left w:val="none" w:sz="0" w:space="0" w:color="auto"/>
        <w:bottom w:val="none" w:sz="0" w:space="0" w:color="auto"/>
        <w:right w:val="none" w:sz="0" w:space="0" w:color="auto"/>
      </w:divBdr>
      <w:divsChild>
        <w:div w:id="45381009">
          <w:marLeft w:val="0"/>
          <w:marRight w:val="0"/>
          <w:marTop w:val="0"/>
          <w:marBottom w:val="0"/>
          <w:divBdr>
            <w:top w:val="none" w:sz="0" w:space="0" w:color="auto"/>
            <w:left w:val="none" w:sz="0" w:space="0" w:color="auto"/>
            <w:bottom w:val="none" w:sz="0" w:space="0" w:color="auto"/>
            <w:right w:val="none" w:sz="0" w:space="0" w:color="auto"/>
          </w:divBdr>
        </w:div>
        <w:div w:id="1949579429">
          <w:marLeft w:val="0"/>
          <w:marRight w:val="0"/>
          <w:marTop w:val="0"/>
          <w:marBottom w:val="0"/>
          <w:divBdr>
            <w:top w:val="none" w:sz="0" w:space="0" w:color="auto"/>
            <w:left w:val="none" w:sz="0" w:space="0" w:color="auto"/>
            <w:bottom w:val="none" w:sz="0" w:space="0" w:color="auto"/>
            <w:right w:val="none" w:sz="0" w:space="0" w:color="auto"/>
          </w:divBdr>
        </w:div>
      </w:divsChild>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308239723">
      <w:bodyDiv w:val="1"/>
      <w:marLeft w:val="0"/>
      <w:marRight w:val="0"/>
      <w:marTop w:val="0"/>
      <w:marBottom w:val="0"/>
      <w:divBdr>
        <w:top w:val="none" w:sz="0" w:space="0" w:color="auto"/>
        <w:left w:val="none" w:sz="0" w:space="0" w:color="auto"/>
        <w:bottom w:val="none" w:sz="0" w:space="0" w:color="auto"/>
        <w:right w:val="none" w:sz="0" w:space="0" w:color="auto"/>
      </w:divBdr>
    </w:div>
    <w:div w:id="1339775674">
      <w:bodyDiv w:val="1"/>
      <w:marLeft w:val="0"/>
      <w:marRight w:val="0"/>
      <w:marTop w:val="0"/>
      <w:marBottom w:val="0"/>
      <w:divBdr>
        <w:top w:val="none" w:sz="0" w:space="0" w:color="auto"/>
        <w:left w:val="none" w:sz="0" w:space="0" w:color="auto"/>
        <w:bottom w:val="none" w:sz="0" w:space="0" w:color="auto"/>
        <w:right w:val="none" w:sz="0" w:space="0" w:color="auto"/>
      </w:divBdr>
    </w:div>
    <w:div w:id="1341930700">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683554383">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095735842">
      <w:bodyDiv w:val="1"/>
      <w:marLeft w:val="0"/>
      <w:marRight w:val="0"/>
      <w:marTop w:val="0"/>
      <w:marBottom w:val="0"/>
      <w:divBdr>
        <w:top w:val="none" w:sz="0" w:space="0" w:color="auto"/>
        <w:left w:val="none" w:sz="0" w:space="0" w:color="auto"/>
        <w:bottom w:val="none" w:sz="0" w:space="0" w:color="auto"/>
        <w:right w:val="none" w:sz="0" w:space="0" w:color="auto"/>
      </w:divBdr>
    </w:div>
    <w:div w:id="210622644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 w:id="21444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E114-74A4-41D4-8FFD-D3F2593C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9385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https:/mul2-mss.gov.am/tasks/438293/oneclick/Naxagic-ViravorPopoxut.docx?token=38e5dbadf49e3c8c3a7f688a8529d2f7</cp:keywords>
  <cp:lastModifiedBy>Astghik.Arghushyan</cp:lastModifiedBy>
  <cp:revision>21</cp:revision>
  <cp:lastPrinted>2021-04-01T13:48:00Z</cp:lastPrinted>
  <dcterms:created xsi:type="dcterms:W3CDTF">2021-05-03T06:50:00Z</dcterms:created>
  <dcterms:modified xsi:type="dcterms:W3CDTF">2021-05-03T08:04:00Z</dcterms:modified>
</cp:coreProperties>
</file>