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237" w:rsidRPr="005F0456" w:rsidRDefault="00127237" w:rsidP="005F0456">
      <w:pPr>
        <w:spacing w:after="0" w:line="360" w:lineRule="auto"/>
        <w:jc w:val="right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179E1" w:rsidRPr="005F0456" w:rsidRDefault="000179E1" w:rsidP="005F0456">
      <w:pPr>
        <w:spacing w:after="0" w:line="360" w:lineRule="auto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r w:rsidRPr="005F0456">
        <w:rPr>
          <w:rFonts w:ascii="GHEA Grapalat" w:hAnsi="GHEA Grapalat"/>
          <w:i w:val="0"/>
          <w:sz w:val="24"/>
          <w:szCs w:val="24"/>
          <w:lang w:val="hy-AM"/>
        </w:rPr>
        <w:t>ՆԱԽԱԳԻԾ</w:t>
      </w:r>
    </w:p>
    <w:p w:rsidR="00AB0BFC" w:rsidRPr="005F0456" w:rsidRDefault="00AB0BFC" w:rsidP="005F0456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0179E1" w:rsidRPr="005F0456" w:rsidRDefault="000179E1" w:rsidP="005F0456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5F0456">
        <w:rPr>
          <w:rFonts w:ascii="GHEA Grapalat" w:hAnsi="GHEA Grapalat"/>
          <w:b/>
          <w:i w:val="0"/>
          <w:sz w:val="24"/>
          <w:szCs w:val="24"/>
          <w:lang w:val="hy-AM"/>
        </w:rPr>
        <w:t>ՀԱՅԱՍՏԱՆԻ ՀԱՆՐԱՊԵՏՈՒԹՅԱՆ ԿԱՌԱՎԱՐՈՒԹՅՈՒՆ</w:t>
      </w:r>
    </w:p>
    <w:p w:rsidR="000179E1" w:rsidRPr="005F0456" w:rsidRDefault="000179E1" w:rsidP="005F0456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5F0456">
        <w:rPr>
          <w:rFonts w:ascii="GHEA Grapalat" w:hAnsi="GHEA Grapalat"/>
          <w:b/>
          <w:i w:val="0"/>
          <w:sz w:val="24"/>
          <w:szCs w:val="24"/>
          <w:lang w:val="hy-AM"/>
        </w:rPr>
        <w:t>Ո Ր Ո Շ ՈՒ Մ</w:t>
      </w:r>
    </w:p>
    <w:p w:rsidR="000179E1" w:rsidRPr="005F0456" w:rsidRDefault="000179E1" w:rsidP="005F0456">
      <w:pPr>
        <w:spacing w:after="0" w:line="360" w:lineRule="auto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5F0456">
        <w:rPr>
          <w:rFonts w:ascii="GHEA Grapalat" w:hAnsi="GHEA Grapalat"/>
          <w:i w:val="0"/>
          <w:sz w:val="24"/>
          <w:szCs w:val="24"/>
          <w:lang w:val="hy-AM"/>
        </w:rPr>
        <w:t>«..........» «</w:t>
      </w:r>
      <w:r w:rsidR="002F6D4D" w:rsidRPr="005F0456">
        <w:rPr>
          <w:rFonts w:ascii="GHEA Grapalat" w:hAnsi="GHEA Grapalat"/>
          <w:i w:val="0"/>
          <w:sz w:val="24"/>
          <w:szCs w:val="24"/>
          <w:lang w:val="hy-AM"/>
        </w:rPr>
        <w:t>..........................» 2021</w:t>
      </w:r>
      <w:r w:rsidRPr="005F0456">
        <w:rPr>
          <w:rFonts w:ascii="GHEA Grapalat" w:hAnsi="GHEA Grapalat"/>
          <w:i w:val="0"/>
          <w:sz w:val="24"/>
          <w:szCs w:val="24"/>
          <w:lang w:val="hy-AM"/>
        </w:rPr>
        <w:t>թ. N……-Ա</w:t>
      </w:r>
    </w:p>
    <w:p w:rsidR="000179E1" w:rsidRPr="005F0456" w:rsidRDefault="000179E1" w:rsidP="005F0456">
      <w:pPr>
        <w:pStyle w:val="a8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0179E1" w:rsidRPr="005F0456" w:rsidRDefault="000179E1" w:rsidP="005F0456">
      <w:pPr>
        <w:pStyle w:val="a8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F0456">
        <w:rPr>
          <w:rFonts w:ascii="GHEA Grapalat" w:hAnsi="GHEA Grapalat"/>
          <w:b/>
          <w:bCs/>
          <w:color w:val="000000"/>
          <w:lang w:val="hy-AM"/>
        </w:rPr>
        <w:t xml:space="preserve">ՊԵՏԱԿԱՆ ԳՈՒՅՔԸ ՄԱՍՆԱՎՈՐԵՑՆԵԼՈՒ </w:t>
      </w:r>
      <w:r w:rsidR="00D401E9" w:rsidRPr="005F0456">
        <w:rPr>
          <w:rFonts w:ascii="GHEA Grapalat" w:hAnsi="GHEA Grapalat"/>
          <w:b/>
          <w:bCs/>
          <w:color w:val="000000"/>
          <w:lang w:val="hy-AM"/>
        </w:rPr>
        <w:t xml:space="preserve">ԵՎ ՀԱՅԱՍՏԱՆԻ ՀԱՆՐԱՊԵՏՈՒԹՅԱՆ ԿԱՌԱՎԱՐՈՒԹՅԱՆ 2020 ԹՎԱԿԱՆԻ ԴԵԿՏԵՄԲԵՐԻ 3-ի ԹԻՎ 1973-Ա ՈՐՈՇՈՒՄՆ ՈՒԺԸ ԿՈՐՑՐԱԾ ՃԱՆԱՉԵԼՈՒ </w:t>
      </w:r>
      <w:r w:rsidRPr="005F0456">
        <w:rPr>
          <w:rFonts w:ascii="GHEA Grapalat" w:hAnsi="GHEA Grapalat"/>
          <w:b/>
          <w:bCs/>
          <w:color w:val="000000"/>
          <w:lang w:val="hy-AM"/>
        </w:rPr>
        <w:t>ՄԱՍԻՆ</w:t>
      </w:r>
    </w:p>
    <w:p w:rsidR="00521B6B" w:rsidRPr="005F0456" w:rsidRDefault="00521B6B" w:rsidP="005F0456">
      <w:pPr>
        <w:pStyle w:val="a8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CE480B" w:rsidRPr="005F0456" w:rsidRDefault="00CE480B" w:rsidP="005F0456">
      <w:pPr>
        <w:pStyle w:val="norm"/>
        <w:spacing w:line="360" w:lineRule="auto"/>
        <w:ind w:firstLine="706"/>
        <w:rPr>
          <w:rFonts w:ascii="GHEA Grapalat" w:hAnsi="GHEA Grapalat" w:cs="Arial"/>
          <w:color w:val="FF0000"/>
          <w:sz w:val="24"/>
          <w:lang w:val="hy-AM"/>
        </w:rPr>
      </w:pPr>
    </w:p>
    <w:p w:rsidR="00521B6B" w:rsidRPr="005F0456" w:rsidRDefault="00EB4E06" w:rsidP="005F0456">
      <w:pPr>
        <w:pStyle w:val="norm"/>
        <w:spacing w:line="360" w:lineRule="auto"/>
        <w:ind w:firstLine="706"/>
        <w:rPr>
          <w:rFonts w:ascii="GHEA Grapalat" w:hAnsi="GHEA Grapalat" w:cs="Arial"/>
          <w:color w:val="000000" w:themeColor="text1"/>
          <w:sz w:val="24"/>
          <w:lang w:val="hy-AM"/>
        </w:rPr>
      </w:pPr>
      <w:r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Ղեկավարվելով </w:t>
      </w:r>
      <w:r w:rsidR="00521B6B"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«Պետական գույքի մասնավորեցման (սեփականաշնորհման) մասին» </w:t>
      </w:r>
      <w:r w:rsidR="00BF5B05" w:rsidRPr="005F0456">
        <w:rPr>
          <w:rFonts w:ascii="GHEA Grapalat" w:hAnsi="GHEA Grapalat" w:cs="Arial"/>
          <w:color w:val="000000" w:themeColor="text1"/>
          <w:sz w:val="24"/>
          <w:lang w:val="hy-AM"/>
        </w:rPr>
        <w:t>Հայաստա</w:t>
      </w:r>
      <w:r w:rsidR="00521B6B"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նի Հանրապետության օրենքի </w:t>
      </w:r>
      <w:r w:rsidR="00C4217D" w:rsidRPr="005F0456">
        <w:rPr>
          <w:rFonts w:ascii="GHEA Grapalat" w:hAnsi="GHEA Grapalat" w:cs="Arial"/>
          <w:color w:val="000000" w:themeColor="text1"/>
          <w:sz w:val="24"/>
          <w:lang w:val="hy-AM"/>
        </w:rPr>
        <w:t>3-րդ, 14-րդ,</w:t>
      </w:r>
      <w:r w:rsidR="00521B6B"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 16-րդ</w:t>
      </w:r>
      <w:r w:rsidR="00C4217D"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 և 2</w:t>
      </w:r>
      <w:r w:rsidR="00B67D8F" w:rsidRPr="005F0456">
        <w:rPr>
          <w:rFonts w:ascii="GHEA Grapalat" w:hAnsi="GHEA Grapalat" w:cs="Arial"/>
          <w:color w:val="000000" w:themeColor="text1"/>
          <w:sz w:val="24"/>
          <w:lang w:val="hy-AM"/>
        </w:rPr>
        <w:t>1</w:t>
      </w:r>
      <w:r w:rsidR="00C4217D" w:rsidRPr="005F0456">
        <w:rPr>
          <w:rFonts w:ascii="GHEA Grapalat" w:hAnsi="GHEA Grapalat" w:cs="Arial"/>
          <w:color w:val="000000" w:themeColor="text1"/>
          <w:sz w:val="24"/>
          <w:lang w:val="hy-AM"/>
        </w:rPr>
        <w:t>-րդ</w:t>
      </w:r>
      <w:r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 հոդվածներով, «Անշարժ գույքի հարկով հարկման նպատակով անշարժ գույքի շուկայական արժեքին մոտարկված կադաստրային գնահատման կարգը սահմանելու մասին» </w:t>
      </w:r>
      <w:r w:rsidR="00423BBD">
        <w:rPr>
          <w:rFonts w:ascii="GHEA Grapalat" w:hAnsi="GHEA Grapalat" w:cs="Arial"/>
          <w:color w:val="000000" w:themeColor="text1"/>
          <w:sz w:val="24"/>
          <w:lang w:val="hy-AM"/>
        </w:rPr>
        <w:t>Հայաստանի Հանրապետությ</w:t>
      </w:r>
      <w:r w:rsidR="001D59F9">
        <w:rPr>
          <w:rFonts w:ascii="GHEA Grapalat" w:hAnsi="GHEA Grapalat" w:cs="Arial"/>
          <w:color w:val="000000" w:themeColor="text1"/>
          <w:sz w:val="24"/>
          <w:lang w:val="hy-AM"/>
        </w:rPr>
        <w:t>ան օրենքի 6-րդ հոդվածի 2-րդ մասով և</w:t>
      </w:r>
      <w:r w:rsidR="001E5BDE"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af-ZA"/>
        </w:rPr>
        <w:t>«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Նորմատիվ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af-ZA"/>
        </w:rPr>
        <w:t xml:space="preserve"> 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իրավական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af-ZA"/>
        </w:rPr>
        <w:t xml:space="preserve"> 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ակտերի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af-ZA"/>
        </w:rPr>
        <w:t xml:space="preserve"> 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մասին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af-ZA"/>
        </w:rPr>
        <w:t xml:space="preserve">» 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Հայաստանի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af-ZA"/>
        </w:rPr>
        <w:t xml:space="preserve"> 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Հանրապետության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af-ZA"/>
        </w:rPr>
        <w:t xml:space="preserve"> 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օրենքի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af-ZA"/>
        </w:rPr>
        <w:t xml:space="preserve"> </w:t>
      </w:r>
      <w:r w:rsidR="001E5BD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36-րդ և 37-րդ հոդվածներով</w:t>
      </w:r>
      <w:r w:rsidR="00521B6B" w:rsidRPr="005F0456">
        <w:rPr>
          <w:rFonts w:ascii="GHEA Grapalat" w:hAnsi="GHEA Grapalat" w:cs="Arial"/>
          <w:color w:val="000000" w:themeColor="text1"/>
          <w:sz w:val="24"/>
          <w:lang w:val="hy-AM"/>
        </w:rPr>
        <w:t xml:space="preserve">` Հայաստանի Հանրապետության կառավարությունը    </w:t>
      </w:r>
      <w:r w:rsidR="001D59F9">
        <w:rPr>
          <w:rFonts w:ascii="GHEA Grapalat" w:hAnsi="GHEA Grapalat" w:cs="Arial"/>
          <w:color w:val="000000" w:themeColor="text1"/>
          <w:sz w:val="24"/>
          <w:lang w:val="hy-AM"/>
        </w:rPr>
        <w:t xml:space="preserve">  </w:t>
      </w:r>
      <w:bookmarkStart w:id="0" w:name="_GoBack"/>
      <w:bookmarkEnd w:id="0"/>
      <w:r w:rsidR="00521B6B" w:rsidRPr="005F0456">
        <w:rPr>
          <w:rFonts w:ascii="GHEA Grapalat" w:hAnsi="GHEA Grapalat" w:cs="Arial"/>
          <w:color w:val="000000" w:themeColor="text1"/>
          <w:sz w:val="24"/>
          <w:lang w:val="hy-AM"/>
        </w:rPr>
        <w:t>ո ր ո շ ու մ     է.</w:t>
      </w:r>
    </w:p>
    <w:p w:rsidR="001B654B" w:rsidRPr="005F0456" w:rsidRDefault="00521B6B" w:rsidP="005F0456">
      <w:pPr>
        <w:pStyle w:val="norm"/>
        <w:spacing w:line="360" w:lineRule="auto"/>
        <w:ind w:firstLine="706"/>
        <w:rPr>
          <w:rFonts w:ascii="GHEA Grapalat" w:hAnsi="GHEA Grapalat" w:cs="Arial"/>
          <w:sz w:val="24"/>
          <w:lang w:val="hy-AM"/>
        </w:rPr>
      </w:pPr>
      <w:r w:rsidRPr="005F0456">
        <w:rPr>
          <w:rFonts w:ascii="GHEA Grapalat" w:hAnsi="GHEA Grapalat"/>
          <w:sz w:val="24"/>
          <w:lang w:val="hy-AM"/>
        </w:rPr>
        <w:t xml:space="preserve">1. </w:t>
      </w:r>
      <w:r w:rsidRPr="005F0456">
        <w:rPr>
          <w:rFonts w:ascii="GHEA Grapalat" w:hAnsi="GHEA Grapalat" w:cs="Arial"/>
          <w:sz w:val="24"/>
          <w:lang w:val="hy-AM"/>
        </w:rPr>
        <w:t>Թույլատրել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="001B654B" w:rsidRPr="005F0456">
        <w:rPr>
          <w:rFonts w:ascii="GHEA Grapalat" w:hAnsi="GHEA Grapalat"/>
          <w:sz w:val="24"/>
          <w:lang w:val="hy-AM"/>
        </w:rPr>
        <w:t>Հայաստանի Հանրապետության տարածքային կառավարման և ենթակառուցվածքների նախարարության պ</w:t>
      </w:r>
      <w:r w:rsidRPr="005F0456">
        <w:rPr>
          <w:rFonts w:ascii="GHEA Grapalat" w:hAnsi="GHEA Grapalat" w:cs="Arial"/>
          <w:sz w:val="24"/>
          <w:lang w:val="hy-AM"/>
        </w:rPr>
        <w:t>ետական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գույքի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կառավարման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կոմիտեին</w:t>
      </w:r>
      <w:r w:rsidR="00C4217D" w:rsidRPr="005F0456">
        <w:rPr>
          <w:rFonts w:ascii="GHEA Grapalat" w:hAnsi="GHEA Grapalat" w:cs="Arial"/>
          <w:sz w:val="24"/>
          <w:lang w:val="hy-AM"/>
        </w:rPr>
        <w:t>՝</w:t>
      </w:r>
      <w:r w:rsidR="001B654B" w:rsidRPr="005F0456">
        <w:rPr>
          <w:rFonts w:ascii="GHEA Grapalat" w:hAnsi="GHEA Grapalat" w:cs="Arial"/>
          <w:sz w:val="24"/>
          <w:lang w:val="hy-AM"/>
        </w:rPr>
        <w:t xml:space="preserve"> իր</w:t>
      </w:r>
      <w:r w:rsidR="001B654B" w:rsidRPr="005F0456">
        <w:rPr>
          <w:rFonts w:ascii="GHEA Grapalat" w:hAnsi="GHEA Grapalat"/>
          <w:sz w:val="24"/>
          <w:lang w:val="hy-AM"/>
        </w:rPr>
        <w:t xml:space="preserve"> </w:t>
      </w:r>
      <w:r w:rsidR="001B654B" w:rsidRPr="005F0456">
        <w:rPr>
          <w:rFonts w:ascii="GHEA Grapalat" w:hAnsi="GHEA Grapalat" w:cs="Arial"/>
          <w:sz w:val="24"/>
          <w:lang w:val="hy-AM"/>
        </w:rPr>
        <w:t>տնօրինության</w:t>
      </w:r>
      <w:r w:rsidR="001F1726" w:rsidRPr="005F0456">
        <w:rPr>
          <w:rFonts w:ascii="GHEA Grapalat" w:hAnsi="GHEA Grapalat" w:cs="Arial"/>
          <w:sz w:val="24"/>
          <w:lang w:val="hy-AM"/>
        </w:rPr>
        <w:t>`</w:t>
      </w:r>
      <w:r w:rsidR="001B654B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«Գեոկոմպլեքս» փակ բաժնետիրական ընկերության լուծարումից հետո մնացած՝ </w:t>
      </w:r>
      <w:r w:rsidR="00C4217D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քաղ.Երևան, Արաբկիր, Թբիլիսյան խճուղի թիվ 47/4</w:t>
      </w:r>
      <w:r w:rsidR="001B654B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հասցեում գտնվող </w:t>
      </w:r>
      <w:r w:rsidR="003801FE" w:rsidRPr="005F0456">
        <w:rPr>
          <w:rFonts w:ascii="GHEA Grapalat" w:hAnsi="GHEA Grapalat"/>
          <w:sz w:val="24"/>
          <w:lang w:val="hy-AM"/>
        </w:rPr>
        <w:t xml:space="preserve">5051,6 </w:t>
      </w:r>
      <w:r w:rsidR="003801F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քառ.</w:t>
      </w:r>
      <w:r w:rsidR="001B654B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մետր ընդհանուր մակերեսով </w:t>
      </w:r>
      <w:r w:rsidR="003801F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շենք-շինությունները</w:t>
      </w:r>
      <w:r w:rsidR="001F1726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(այսուհետ՝ Գույք) </w:t>
      </w:r>
      <w:r w:rsidR="001B654B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և դրան</w:t>
      </w:r>
      <w:r w:rsidR="003801F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ց </w:t>
      </w:r>
      <w:r w:rsidR="00377C97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օգտագործման ու սպասարկման </w:t>
      </w:r>
      <w:r w:rsidR="003801F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համար</w:t>
      </w:r>
      <w:r w:rsidR="001B654B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հատկացված </w:t>
      </w:r>
      <w:r w:rsidR="003801FE" w:rsidRPr="005F0456">
        <w:rPr>
          <w:rFonts w:ascii="GHEA Grapalat" w:hAnsi="GHEA Grapalat"/>
          <w:sz w:val="24"/>
          <w:lang w:val="hy-AM"/>
        </w:rPr>
        <w:t xml:space="preserve">2,062102 </w:t>
      </w:r>
      <w:r w:rsidR="001B654B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</w:t>
      </w:r>
      <w:r w:rsidR="003801FE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մակերեսով հողամասը </w:t>
      </w:r>
      <w:r w:rsidR="001B654B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մասնավորեցնել դասական աճուրդով: </w:t>
      </w:r>
    </w:p>
    <w:p w:rsidR="005F0456" w:rsidRDefault="005F0456">
      <w:pPr>
        <w:spacing w:after="0" w:line="240" w:lineRule="auto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ar-SA"/>
        </w:rPr>
      </w:pPr>
      <w:r>
        <w:rPr>
          <w:rFonts w:ascii="GHEA Grapalat" w:hAnsi="GHEA Grapalat"/>
          <w:sz w:val="24"/>
          <w:lang w:val="hy-AM"/>
        </w:rPr>
        <w:br w:type="page"/>
      </w:r>
    </w:p>
    <w:p w:rsidR="00092646" w:rsidRPr="005F0456" w:rsidRDefault="00521B6B" w:rsidP="005F0456">
      <w:pPr>
        <w:pStyle w:val="norm"/>
        <w:spacing w:line="360" w:lineRule="auto"/>
        <w:ind w:firstLine="706"/>
        <w:rPr>
          <w:rFonts w:ascii="GHEA Grapalat" w:hAnsi="GHEA Grapalat" w:cs="Arial"/>
          <w:sz w:val="24"/>
          <w:lang w:val="hy-AM"/>
        </w:rPr>
      </w:pPr>
      <w:r w:rsidRPr="005F0456">
        <w:rPr>
          <w:rFonts w:ascii="GHEA Grapalat" w:hAnsi="GHEA Grapalat"/>
          <w:sz w:val="24"/>
          <w:lang w:val="hy-AM"/>
        </w:rPr>
        <w:lastRenderedPageBreak/>
        <w:t xml:space="preserve">2. </w:t>
      </w:r>
      <w:r w:rsidRPr="005F0456">
        <w:rPr>
          <w:rFonts w:ascii="GHEA Grapalat" w:hAnsi="GHEA Grapalat" w:cs="Arial"/>
          <w:sz w:val="24"/>
          <w:lang w:val="hy-AM"/>
        </w:rPr>
        <w:t>Սահմանել</w:t>
      </w:r>
      <w:r w:rsidR="00092646" w:rsidRPr="005F0456">
        <w:rPr>
          <w:rFonts w:ascii="GHEA Grapalat" w:hAnsi="GHEA Grapalat" w:cs="Arial"/>
          <w:sz w:val="24"/>
          <w:lang w:val="hy-AM"/>
        </w:rPr>
        <w:t xml:space="preserve"> ՝</w:t>
      </w:r>
    </w:p>
    <w:p w:rsidR="00521B6B" w:rsidRPr="005F0456" w:rsidRDefault="00092646" w:rsidP="005F0456">
      <w:pPr>
        <w:pStyle w:val="norm"/>
        <w:spacing w:line="360" w:lineRule="auto"/>
        <w:ind w:firstLine="706"/>
        <w:rPr>
          <w:rFonts w:ascii="GHEA Grapalat" w:hAnsi="GHEA Grapalat"/>
          <w:spacing w:val="-2"/>
          <w:sz w:val="24"/>
          <w:lang w:val="hy-AM"/>
        </w:rPr>
      </w:pPr>
      <w:r w:rsidRPr="005F0456">
        <w:rPr>
          <w:rFonts w:ascii="GHEA Grapalat" w:hAnsi="GHEA Grapalat"/>
          <w:sz w:val="24"/>
          <w:lang w:val="hy-AM"/>
        </w:rPr>
        <w:t>1) Գույքի</w:t>
      </w:r>
      <w:r w:rsidR="00E320BC" w:rsidRPr="005F0456">
        <w:rPr>
          <w:rFonts w:ascii="GHEA Grapalat" w:hAnsi="GHEA Grapalat"/>
          <w:sz w:val="24"/>
          <w:lang w:val="hy-AM"/>
        </w:rPr>
        <w:t>՝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Հայաստանի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Հանրապետության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կառավա</w:t>
      </w:r>
      <w:r w:rsidR="00521B6B" w:rsidRPr="005F0456">
        <w:rPr>
          <w:rFonts w:ascii="GHEA Grapalat" w:hAnsi="GHEA Grapalat" w:cs="Arial"/>
          <w:sz w:val="24"/>
          <w:lang w:val="hy-AM"/>
        </w:rPr>
        <w:softHyphen/>
        <w:t>րու</w:t>
      </w:r>
      <w:r w:rsidR="00521B6B" w:rsidRPr="005F0456">
        <w:rPr>
          <w:rFonts w:ascii="GHEA Grapalat" w:hAnsi="GHEA Grapalat" w:cs="Arial"/>
          <w:sz w:val="24"/>
          <w:lang w:val="hy-AM"/>
        </w:rPr>
        <w:softHyphen/>
        <w:t>թյան</w:t>
      </w:r>
      <w:r w:rsidR="00521B6B" w:rsidRPr="005F0456">
        <w:rPr>
          <w:rFonts w:ascii="GHEA Grapalat" w:hAnsi="GHEA Grapalat"/>
          <w:sz w:val="24"/>
          <w:lang w:val="hy-AM"/>
        </w:rPr>
        <w:t xml:space="preserve"> 1998 </w:t>
      </w:r>
      <w:r w:rsidR="00521B6B" w:rsidRPr="005F0456">
        <w:rPr>
          <w:rFonts w:ascii="GHEA Grapalat" w:hAnsi="GHEA Grapalat" w:cs="Arial"/>
          <w:sz w:val="24"/>
          <w:lang w:val="hy-AM"/>
        </w:rPr>
        <w:t>թվականի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մարտի</w:t>
      </w:r>
      <w:r w:rsidR="00521B6B" w:rsidRPr="005F0456">
        <w:rPr>
          <w:rFonts w:ascii="GHEA Grapalat" w:hAnsi="GHEA Grapalat"/>
          <w:sz w:val="24"/>
          <w:lang w:val="hy-AM"/>
        </w:rPr>
        <w:t xml:space="preserve"> 27-</w:t>
      </w:r>
      <w:r w:rsidR="00521B6B" w:rsidRPr="005F0456">
        <w:rPr>
          <w:rFonts w:ascii="GHEA Grapalat" w:hAnsi="GHEA Grapalat" w:cs="Arial"/>
          <w:sz w:val="24"/>
          <w:lang w:val="hy-AM"/>
        </w:rPr>
        <w:t>ի</w:t>
      </w:r>
      <w:r w:rsidR="00521B6B" w:rsidRPr="005F0456">
        <w:rPr>
          <w:rFonts w:ascii="GHEA Grapalat" w:hAnsi="GHEA Grapalat"/>
          <w:sz w:val="24"/>
          <w:lang w:val="hy-AM"/>
        </w:rPr>
        <w:t xml:space="preserve"> N 209 </w:t>
      </w:r>
      <w:r w:rsidR="00521B6B" w:rsidRPr="005F0456">
        <w:rPr>
          <w:rFonts w:ascii="GHEA Grapalat" w:hAnsi="GHEA Grapalat" w:cs="Arial"/>
          <w:sz w:val="24"/>
          <w:lang w:val="hy-AM"/>
        </w:rPr>
        <w:t>որոշմամբ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սահմանված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կարգով՝</w:t>
      </w:r>
      <w:r w:rsidR="00521B6B" w:rsidRPr="005F0456">
        <w:rPr>
          <w:rFonts w:ascii="GHEA Grapalat" w:hAnsi="GHEA Grapalat"/>
          <w:sz w:val="24"/>
          <w:lang w:val="hy-AM"/>
        </w:rPr>
        <w:t xml:space="preserve"> 20</w:t>
      </w:r>
      <w:r w:rsidR="00632238" w:rsidRPr="005F0456">
        <w:rPr>
          <w:rFonts w:ascii="GHEA Grapalat" w:hAnsi="GHEA Grapalat"/>
          <w:sz w:val="24"/>
          <w:lang w:val="hy-AM"/>
        </w:rPr>
        <w:t>21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թվականի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632238" w:rsidRPr="005F0456">
        <w:rPr>
          <w:rFonts w:ascii="GHEA Grapalat" w:hAnsi="GHEA Grapalat"/>
          <w:sz w:val="24"/>
          <w:lang w:val="hy-AM"/>
        </w:rPr>
        <w:t>մարտի</w:t>
      </w:r>
      <w:r w:rsidR="003801FE" w:rsidRPr="005F0456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="00632238" w:rsidRPr="005F0456">
        <w:rPr>
          <w:rFonts w:ascii="GHEA Grapalat" w:hAnsi="GHEA Grapalat" w:cs="Arial"/>
          <w:spacing w:val="-2"/>
          <w:sz w:val="24"/>
          <w:lang w:val="hy-AM"/>
        </w:rPr>
        <w:t>2</w:t>
      </w:r>
      <w:r w:rsidR="003801FE" w:rsidRPr="005F0456">
        <w:rPr>
          <w:rFonts w:ascii="GHEA Grapalat" w:hAnsi="GHEA Grapalat" w:cs="Arial"/>
          <w:spacing w:val="-2"/>
          <w:sz w:val="24"/>
          <w:lang w:val="hy-AM"/>
        </w:rPr>
        <w:t>6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>-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ի</w:t>
      </w:r>
      <w:r w:rsidR="001D6598" w:rsidRPr="005F0456">
        <w:rPr>
          <w:rFonts w:ascii="GHEA Grapalat" w:hAnsi="GHEA Grapalat" w:cs="Arial"/>
          <w:spacing w:val="-2"/>
          <w:sz w:val="24"/>
          <w:lang w:val="hy-AM"/>
        </w:rPr>
        <w:t>ն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գնահատված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արժեքը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և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մեկնարկային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գինը՝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2F6D4D" w:rsidRPr="005F0456">
        <w:rPr>
          <w:rFonts w:ascii="GHEA Grapalat" w:hAnsi="GHEA Grapalat"/>
          <w:color w:val="000000" w:themeColor="text1"/>
          <w:spacing w:val="-2"/>
          <w:sz w:val="24"/>
          <w:lang w:val="hy-AM"/>
        </w:rPr>
        <w:t>1 (մեկ)</w:t>
      </w:r>
      <w:r w:rsidR="00521B6B" w:rsidRPr="005F0456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color w:val="000000" w:themeColor="text1"/>
          <w:spacing w:val="-2"/>
          <w:sz w:val="24"/>
          <w:lang w:val="hy-AM"/>
        </w:rPr>
        <w:t>դրամ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>:</w:t>
      </w:r>
    </w:p>
    <w:p w:rsidR="00092646" w:rsidRPr="005F0456" w:rsidRDefault="00092646" w:rsidP="005F0456">
      <w:pPr>
        <w:pStyle w:val="norm"/>
        <w:spacing w:line="360" w:lineRule="auto"/>
        <w:ind w:firstLine="706"/>
        <w:rPr>
          <w:rFonts w:ascii="GHEA Grapalat" w:hAnsi="GHEA Grapalat"/>
          <w:spacing w:val="-2"/>
          <w:sz w:val="24"/>
          <w:lang w:val="hy-AM"/>
        </w:rPr>
      </w:pPr>
      <w:r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2) աճուրդի հաղթողին է մասնավորեցվում նաև </w:t>
      </w:r>
      <w:r w:rsidR="00E320BC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շենք-շինությունների</w:t>
      </w:r>
      <w:r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="00377C97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օգտագործման ու </w:t>
      </w:r>
      <w:r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սպասարկման համար </w:t>
      </w:r>
      <w:r w:rsidR="00377C97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հատկացված</w:t>
      </w:r>
      <w:r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  <w:r w:rsidRPr="005F0456">
        <w:rPr>
          <w:rFonts w:ascii="GHEA Grapalat" w:hAnsi="GHEA Grapalat"/>
          <w:sz w:val="24"/>
          <w:lang w:val="hy-AM"/>
        </w:rPr>
        <w:t xml:space="preserve">2,062102 </w:t>
      </w:r>
      <w:r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հ</w:t>
      </w:r>
      <w:r w:rsidR="00377C97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ա</w:t>
      </w:r>
      <w:r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մակերեսով հողատարածքը` </w:t>
      </w:r>
      <w:r w:rsidR="002F6D4D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513,236.6</w:t>
      </w:r>
      <w:r w:rsidR="00E320BC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հազ.դրամ</w:t>
      </w:r>
      <w:r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կադաստրային արժեքով:</w:t>
      </w:r>
    </w:p>
    <w:p w:rsidR="00521B6B" w:rsidRPr="005F0456" w:rsidRDefault="0055304D" w:rsidP="005F0456">
      <w:pPr>
        <w:pStyle w:val="norm"/>
        <w:spacing w:line="360" w:lineRule="auto"/>
        <w:ind w:firstLine="706"/>
        <w:rPr>
          <w:rFonts w:ascii="GHEA Grapalat" w:hAnsi="GHEA Grapalat"/>
          <w:sz w:val="24"/>
          <w:lang w:val="hy-AM"/>
        </w:rPr>
      </w:pPr>
      <w:r w:rsidRPr="005F0456">
        <w:rPr>
          <w:rFonts w:ascii="GHEA Grapalat" w:hAnsi="GHEA Grapalat"/>
          <w:sz w:val="24"/>
          <w:lang w:val="hy-AM"/>
        </w:rPr>
        <w:t>3</w:t>
      </w:r>
      <w:r w:rsidR="00521B6B" w:rsidRPr="005F0456">
        <w:rPr>
          <w:rFonts w:ascii="GHEA Grapalat" w:hAnsi="GHEA Grapalat"/>
          <w:sz w:val="24"/>
          <w:lang w:val="hy-AM"/>
        </w:rPr>
        <w:t xml:space="preserve">. </w:t>
      </w:r>
      <w:r w:rsidR="001B654B" w:rsidRPr="005F0456">
        <w:rPr>
          <w:rFonts w:ascii="GHEA Grapalat" w:hAnsi="GHEA Grapalat"/>
          <w:sz w:val="24"/>
          <w:lang w:val="hy-AM"/>
        </w:rPr>
        <w:t>Հայաստանի Հանրապետության տարածքային կառավարման և ենթակառուցվածքների նախարարության պ</w:t>
      </w:r>
      <w:r w:rsidR="00521B6B" w:rsidRPr="005F0456">
        <w:rPr>
          <w:rFonts w:ascii="GHEA Grapalat" w:hAnsi="GHEA Grapalat" w:cs="Arial"/>
          <w:sz w:val="24"/>
          <w:lang w:val="hy-AM"/>
        </w:rPr>
        <w:t>ետական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գույքի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կառավարման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կոմիտեի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նախագահին</w:t>
      </w:r>
      <w:r w:rsidR="00521B6B" w:rsidRPr="005F0456">
        <w:rPr>
          <w:rFonts w:ascii="GHEA Grapalat" w:hAnsi="GHEA Grapalat"/>
          <w:sz w:val="24"/>
          <w:lang w:val="hy-AM"/>
        </w:rPr>
        <w:t>`</w:t>
      </w:r>
    </w:p>
    <w:p w:rsidR="00521B6B" w:rsidRPr="005F0456" w:rsidRDefault="00521B6B" w:rsidP="005F0456">
      <w:pPr>
        <w:pStyle w:val="norm"/>
        <w:spacing w:line="360" w:lineRule="auto"/>
        <w:ind w:firstLine="706"/>
        <w:rPr>
          <w:rFonts w:ascii="GHEA Grapalat" w:hAnsi="GHEA Grapalat"/>
          <w:sz w:val="24"/>
          <w:lang w:val="hy-AM"/>
        </w:rPr>
      </w:pPr>
      <w:r w:rsidRPr="005F0456">
        <w:rPr>
          <w:rFonts w:ascii="GHEA Grapalat" w:hAnsi="GHEA Grapalat"/>
          <w:sz w:val="24"/>
          <w:lang w:val="hy-AM"/>
        </w:rPr>
        <w:t xml:space="preserve">1) </w:t>
      </w:r>
      <w:r w:rsidRPr="005F0456">
        <w:rPr>
          <w:rFonts w:ascii="GHEA Grapalat" w:hAnsi="GHEA Grapalat" w:cs="Arial"/>
          <w:sz w:val="24"/>
          <w:lang w:val="hy-AM"/>
        </w:rPr>
        <w:t>սույն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որոշումն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ուժի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մեջ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մտնելուց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հետո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="00377C97" w:rsidRPr="005F0456">
        <w:rPr>
          <w:rFonts w:ascii="GHEA Grapalat" w:hAnsi="GHEA Grapalat" w:cs="Arial"/>
          <w:sz w:val="24"/>
          <w:lang w:val="hy-AM"/>
        </w:rPr>
        <w:t>երկամսյա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ժամկետում՝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Հայաստանի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Հան</w:t>
      </w:r>
      <w:r w:rsidRPr="005F0456">
        <w:rPr>
          <w:rFonts w:ascii="GHEA Grapalat" w:hAnsi="GHEA Grapalat" w:cs="Arial"/>
          <w:sz w:val="24"/>
          <w:lang w:val="hy-AM"/>
        </w:rPr>
        <w:softHyphen/>
        <w:t>րապետության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օրենսդրությամբ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սահմանված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կարգով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կազմակերպել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և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անցկացնել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երկու</w:t>
      </w:r>
      <w:r w:rsidRPr="005F0456">
        <w:rPr>
          <w:rFonts w:ascii="GHEA Grapalat" w:hAnsi="GHEA Grapalat" w:cs="Arial Armenian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աճուրդ</w:t>
      </w:r>
      <w:r w:rsidRPr="005F0456">
        <w:rPr>
          <w:rFonts w:ascii="GHEA Grapalat" w:hAnsi="GHEA Grapalat"/>
          <w:sz w:val="24"/>
          <w:lang w:val="hy-AM"/>
        </w:rPr>
        <w:t xml:space="preserve">, </w:t>
      </w:r>
      <w:r w:rsidRPr="005F0456">
        <w:rPr>
          <w:rFonts w:ascii="GHEA Grapalat" w:hAnsi="GHEA Grapalat" w:cs="Arial"/>
          <w:sz w:val="24"/>
          <w:lang w:val="hy-AM"/>
        </w:rPr>
        <w:t>ընդ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որում՝</w:t>
      </w:r>
      <w:r w:rsidRPr="005F0456">
        <w:rPr>
          <w:rFonts w:ascii="GHEA Grapalat" w:hAnsi="GHEA Grapalat" w:cs="Arial Armenian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երկրորդ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աճուրդն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անցկացնել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առաջին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աճուրդը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չկայանալու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դեպքում՝</w:t>
      </w:r>
      <w:r w:rsidRPr="005F0456">
        <w:rPr>
          <w:rFonts w:ascii="GHEA Grapalat" w:hAnsi="GHEA Grapalat"/>
          <w:sz w:val="24"/>
          <w:lang w:val="hy-AM"/>
        </w:rPr>
        <w:t xml:space="preserve"> 15 </w:t>
      </w:r>
      <w:r w:rsidRPr="005F0456">
        <w:rPr>
          <w:rFonts w:ascii="GHEA Grapalat" w:hAnsi="GHEA Grapalat" w:cs="Arial"/>
          <w:sz w:val="24"/>
          <w:lang w:val="hy-AM"/>
        </w:rPr>
        <w:t>օր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հետո՝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նույն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պայմաններով</w:t>
      </w:r>
      <w:r w:rsidRPr="005F0456">
        <w:rPr>
          <w:rFonts w:ascii="GHEA Grapalat" w:hAnsi="GHEA Grapalat"/>
          <w:sz w:val="24"/>
          <w:lang w:val="hy-AM"/>
        </w:rPr>
        <w:t>.</w:t>
      </w:r>
    </w:p>
    <w:p w:rsidR="00521B6B" w:rsidRPr="005F0456" w:rsidRDefault="00521B6B" w:rsidP="005F0456">
      <w:pPr>
        <w:pStyle w:val="norm"/>
        <w:spacing w:line="360" w:lineRule="auto"/>
        <w:ind w:firstLine="706"/>
        <w:rPr>
          <w:rFonts w:ascii="GHEA Grapalat" w:hAnsi="GHEA Grapalat"/>
          <w:sz w:val="24"/>
          <w:lang w:val="hy-AM"/>
        </w:rPr>
      </w:pPr>
      <w:r w:rsidRPr="005F0456">
        <w:rPr>
          <w:rFonts w:ascii="GHEA Grapalat" w:hAnsi="GHEA Grapalat"/>
          <w:sz w:val="24"/>
          <w:lang w:val="hy-AM"/>
        </w:rPr>
        <w:t xml:space="preserve">2) </w:t>
      </w:r>
      <w:r w:rsidRPr="005F0456">
        <w:rPr>
          <w:rFonts w:ascii="GHEA Grapalat" w:hAnsi="GHEA Grapalat" w:cs="Arial"/>
          <w:sz w:val="24"/>
          <w:lang w:val="hy-AM"/>
        </w:rPr>
        <w:t>առաջին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աճուրդի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անցկացման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օրվանից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առնվազն</w:t>
      </w:r>
      <w:r w:rsidRPr="005F0456">
        <w:rPr>
          <w:rFonts w:ascii="GHEA Grapalat" w:hAnsi="GHEA Grapalat"/>
          <w:sz w:val="24"/>
          <w:lang w:val="hy-AM"/>
        </w:rPr>
        <w:t xml:space="preserve"> 30 </w:t>
      </w:r>
      <w:r w:rsidRPr="005F0456">
        <w:rPr>
          <w:rFonts w:ascii="GHEA Grapalat" w:hAnsi="GHEA Grapalat" w:cs="Arial"/>
          <w:sz w:val="24"/>
          <w:lang w:val="hy-AM"/>
        </w:rPr>
        <w:t>օր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առաջ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մամուլում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և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զանգվածային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լրատվության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այլ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միջոցներով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հրապարակել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,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ինչպես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2"/>
          <w:sz w:val="24"/>
          <w:lang w:val="hy-AM"/>
        </w:rPr>
        <w:t>նաև</w:t>
      </w:r>
      <w:r w:rsidRPr="005F0456">
        <w:rPr>
          <w:rFonts w:ascii="GHEA Grapalat" w:hAnsi="GHEA Grapalat"/>
          <w:spacing w:val="-2"/>
          <w:sz w:val="24"/>
          <w:lang w:val="hy-AM"/>
        </w:rPr>
        <w:t xml:space="preserve"> www.azdarar.am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հասցեում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գտնվող՝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Հայաստանի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Հանրապետության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հրապարակային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ծանուցումների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պաշտո</w:t>
      </w:r>
      <w:r w:rsidRPr="005F0456">
        <w:rPr>
          <w:rFonts w:ascii="GHEA Grapalat" w:hAnsi="GHEA Grapalat" w:cs="Arial"/>
          <w:spacing w:val="-6"/>
          <w:sz w:val="24"/>
          <w:lang w:val="hy-AM"/>
        </w:rPr>
        <w:softHyphen/>
      </w:r>
      <w:r w:rsidRPr="005F0456">
        <w:rPr>
          <w:rFonts w:ascii="GHEA Grapalat" w:hAnsi="GHEA Grapalat" w:cs="Arial"/>
          <w:spacing w:val="-6"/>
          <w:sz w:val="24"/>
          <w:lang w:val="hy-AM"/>
        </w:rPr>
        <w:softHyphen/>
        <w:t>նական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ինտերնետային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կայքում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տեղադրել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ընդհանուր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տեղեկություններ</w:t>
      </w:r>
      <w:r w:rsidRPr="005F0456">
        <w:rPr>
          <w:rFonts w:ascii="GHEA Grapalat" w:hAnsi="GHEA Grapalat"/>
          <w:spacing w:val="-6"/>
          <w:sz w:val="24"/>
          <w:lang w:val="hy-AM"/>
        </w:rPr>
        <w:t xml:space="preserve"> </w:t>
      </w:r>
      <w:r w:rsidR="009E6A76" w:rsidRPr="005F0456">
        <w:rPr>
          <w:rFonts w:ascii="GHEA Grapalat" w:hAnsi="GHEA Grapalat" w:cs="Arial"/>
          <w:spacing w:val="-6"/>
          <w:sz w:val="24"/>
          <w:lang w:val="hy-AM"/>
        </w:rPr>
        <w:t>Գ</w:t>
      </w:r>
      <w:r w:rsidRPr="005F0456">
        <w:rPr>
          <w:rFonts w:ascii="GHEA Grapalat" w:hAnsi="GHEA Grapalat" w:cs="Arial"/>
          <w:spacing w:val="-6"/>
          <w:sz w:val="24"/>
          <w:lang w:val="hy-AM"/>
        </w:rPr>
        <w:t>ույքի</w:t>
      </w:r>
      <w:r w:rsidRPr="005F0456">
        <w:rPr>
          <w:rFonts w:ascii="GHEA Grapalat" w:hAnsi="GHEA Grapalat"/>
          <w:spacing w:val="-6"/>
          <w:sz w:val="24"/>
          <w:lang w:val="hy-AM"/>
        </w:rPr>
        <w:t>,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աճուրդների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անցկացման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պայմանների</w:t>
      </w:r>
      <w:r w:rsidRPr="005F0456">
        <w:rPr>
          <w:rFonts w:ascii="GHEA Grapalat" w:hAnsi="GHEA Grapalat"/>
          <w:sz w:val="24"/>
          <w:lang w:val="hy-AM"/>
        </w:rPr>
        <w:t xml:space="preserve">, </w:t>
      </w:r>
      <w:r w:rsidRPr="005F0456">
        <w:rPr>
          <w:rFonts w:ascii="GHEA Grapalat" w:hAnsi="GHEA Grapalat" w:cs="Arial"/>
          <w:sz w:val="24"/>
          <w:lang w:val="hy-AM"/>
        </w:rPr>
        <w:t>ժամկետների</w:t>
      </w:r>
      <w:r w:rsidRPr="005F0456">
        <w:rPr>
          <w:rFonts w:ascii="GHEA Grapalat" w:hAnsi="GHEA Grapalat"/>
          <w:sz w:val="24"/>
          <w:lang w:val="hy-AM"/>
        </w:rPr>
        <w:t xml:space="preserve">, </w:t>
      </w:r>
      <w:r w:rsidRPr="005F0456">
        <w:rPr>
          <w:rFonts w:ascii="GHEA Grapalat" w:hAnsi="GHEA Grapalat" w:cs="Arial"/>
          <w:sz w:val="24"/>
          <w:lang w:val="hy-AM"/>
        </w:rPr>
        <w:t>աճուրդների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մասնակիցներին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ներկայացվող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պահանջների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մասին</w:t>
      </w:r>
      <w:r w:rsidRPr="005F0456">
        <w:rPr>
          <w:rFonts w:ascii="GHEA Grapalat" w:hAnsi="GHEA Grapalat"/>
          <w:sz w:val="24"/>
          <w:lang w:val="hy-AM"/>
        </w:rPr>
        <w:t>.</w:t>
      </w:r>
    </w:p>
    <w:p w:rsidR="00521B6B" w:rsidRPr="005F0456" w:rsidRDefault="00521B6B" w:rsidP="005F0456">
      <w:pPr>
        <w:pStyle w:val="norm"/>
        <w:spacing w:line="360" w:lineRule="auto"/>
        <w:ind w:firstLine="706"/>
        <w:rPr>
          <w:rFonts w:ascii="GHEA Grapalat" w:hAnsi="GHEA Grapalat"/>
          <w:sz w:val="24"/>
          <w:lang w:val="hy-AM"/>
        </w:rPr>
      </w:pPr>
      <w:r w:rsidRPr="005F0456">
        <w:rPr>
          <w:rFonts w:ascii="GHEA Grapalat" w:hAnsi="GHEA Grapalat"/>
          <w:sz w:val="24"/>
          <w:lang w:val="hy-AM"/>
        </w:rPr>
        <w:t xml:space="preserve">3) </w:t>
      </w:r>
      <w:r w:rsidRPr="005F0456">
        <w:rPr>
          <w:rFonts w:ascii="GHEA Grapalat" w:hAnsi="GHEA Grapalat" w:cs="Arial"/>
          <w:sz w:val="24"/>
          <w:lang w:val="hy-AM"/>
        </w:rPr>
        <w:t>աճուրդի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հաղթողի</w:t>
      </w:r>
      <w:r w:rsidRPr="005F0456">
        <w:rPr>
          <w:rFonts w:ascii="GHEA Grapalat" w:hAnsi="GHEA Grapalat"/>
          <w:sz w:val="24"/>
          <w:lang w:val="hy-AM"/>
        </w:rPr>
        <w:t xml:space="preserve"> (</w:t>
      </w:r>
      <w:r w:rsidRPr="005F0456">
        <w:rPr>
          <w:rFonts w:ascii="GHEA Grapalat" w:hAnsi="GHEA Grapalat" w:cs="Arial"/>
          <w:sz w:val="24"/>
          <w:lang w:val="hy-AM"/>
        </w:rPr>
        <w:t>այսուհետ</w:t>
      </w:r>
      <w:r w:rsidRPr="005F0456">
        <w:rPr>
          <w:rFonts w:ascii="GHEA Grapalat" w:hAnsi="GHEA Grapalat"/>
          <w:sz w:val="24"/>
          <w:lang w:val="hy-AM"/>
        </w:rPr>
        <w:t xml:space="preserve">` </w:t>
      </w:r>
      <w:r w:rsidR="009E6A76" w:rsidRPr="005F0456">
        <w:rPr>
          <w:rFonts w:ascii="GHEA Grapalat" w:hAnsi="GHEA Grapalat" w:cs="Arial"/>
          <w:sz w:val="24"/>
          <w:lang w:val="hy-AM"/>
        </w:rPr>
        <w:t>Գ</w:t>
      </w:r>
      <w:r w:rsidRPr="005F0456">
        <w:rPr>
          <w:rFonts w:ascii="GHEA Grapalat" w:hAnsi="GHEA Grapalat" w:cs="Arial"/>
          <w:sz w:val="24"/>
          <w:lang w:val="hy-AM"/>
        </w:rPr>
        <w:t>նորդ</w:t>
      </w:r>
      <w:r w:rsidRPr="005F0456">
        <w:rPr>
          <w:rFonts w:ascii="GHEA Grapalat" w:hAnsi="GHEA Grapalat"/>
          <w:sz w:val="24"/>
          <w:lang w:val="hy-AM"/>
        </w:rPr>
        <w:t xml:space="preserve">) </w:t>
      </w:r>
      <w:r w:rsidRPr="005F0456">
        <w:rPr>
          <w:rFonts w:ascii="GHEA Grapalat" w:hAnsi="GHEA Grapalat" w:cs="Arial"/>
          <w:sz w:val="24"/>
          <w:lang w:val="hy-AM"/>
        </w:rPr>
        <w:t>կողմից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առաջարկված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գնի</w:t>
      </w:r>
      <w:r w:rsidRPr="005F0456">
        <w:rPr>
          <w:rFonts w:ascii="GHEA Grapalat" w:hAnsi="GHEA Grapalat"/>
          <w:sz w:val="24"/>
          <w:lang w:val="hy-AM"/>
        </w:rPr>
        <w:t xml:space="preserve">, </w:t>
      </w:r>
      <w:r w:rsidR="00092646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հողամասի կադաստրային արժեքի, </w:t>
      </w:r>
      <w:r w:rsidRPr="005F0456">
        <w:rPr>
          <w:rFonts w:ascii="GHEA Grapalat" w:hAnsi="GHEA Grapalat" w:cs="Arial"/>
          <w:sz w:val="24"/>
          <w:lang w:val="hy-AM"/>
        </w:rPr>
        <w:t>ինչպես</w:t>
      </w:r>
      <w:r w:rsidRPr="005F0456">
        <w:rPr>
          <w:rFonts w:ascii="GHEA Grapalat" w:hAnsi="GHEA Grapalat" w:cs="Arial Armenian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նաև</w:t>
      </w:r>
      <w:r w:rsidRPr="005F0456">
        <w:rPr>
          <w:rFonts w:ascii="GHEA Grapalat" w:hAnsi="GHEA Grapalat" w:cs="Arial Armenian"/>
          <w:sz w:val="24"/>
          <w:lang w:val="hy-AM"/>
        </w:rPr>
        <w:t xml:space="preserve"> </w:t>
      </w:r>
      <w:r w:rsidR="009E6A76" w:rsidRPr="005F0456">
        <w:rPr>
          <w:rFonts w:ascii="GHEA Grapalat" w:hAnsi="GHEA Grapalat" w:cs="Arial"/>
          <w:sz w:val="24"/>
          <w:lang w:val="hy-AM"/>
        </w:rPr>
        <w:t>Գ</w:t>
      </w:r>
      <w:r w:rsidR="001B654B" w:rsidRPr="005F0456">
        <w:rPr>
          <w:rFonts w:ascii="GHEA Grapalat" w:hAnsi="GHEA Grapalat" w:cs="Arial"/>
          <w:sz w:val="24"/>
          <w:lang w:val="hy-AM"/>
        </w:rPr>
        <w:t>ույքի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արժեքի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որոշման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համար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նախատեսված՝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="002F6D4D" w:rsidRPr="005F0456">
        <w:rPr>
          <w:rFonts w:ascii="GHEA Grapalat" w:hAnsi="GHEA Grapalat"/>
          <w:color w:val="000000" w:themeColor="text1"/>
          <w:sz w:val="24"/>
          <w:lang w:val="hy-AM"/>
        </w:rPr>
        <w:t>24</w:t>
      </w:r>
      <w:r w:rsidRPr="005F0456">
        <w:rPr>
          <w:rFonts w:ascii="GHEA Grapalat" w:hAnsi="GHEA Grapalat"/>
          <w:color w:val="000000" w:themeColor="text1"/>
          <w:sz w:val="24"/>
          <w:lang w:val="hy-AM"/>
        </w:rPr>
        <w:t>.</w:t>
      </w:r>
      <w:r w:rsidR="002F6D4D" w:rsidRPr="005F0456">
        <w:rPr>
          <w:rFonts w:ascii="GHEA Grapalat" w:hAnsi="GHEA Grapalat"/>
          <w:color w:val="000000" w:themeColor="text1"/>
          <w:sz w:val="24"/>
          <w:lang w:val="hy-AM"/>
        </w:rPr>
        <w:t>0</w:t>
      </w:r>
      <w:r w:rsidRPr="005F0456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color w:val="000000" w:themeColor="text1"/>
          <w:sz w:val="24"/>
          <w:lang w:val="hy-AM"/>
        </w:rPr>
        <w:t>հազ.</w:t>
      </w:r>
      <w:r w:rsidRPr="005F0456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color w:val="000000" w:themeColor="text1"/>
          <w:sz w:val="24"/>
          <w:lang w:val="hy-AM"/>
        </w:rPr>
        <w:t>դրամի</w:t>
      </w:r>
      <w:r w:rsidRPr="005F0456">
        <w:rPr>
          <w:rFonts w:ascii="GHEA Grapalat" w:hAnsi="GHEA Grapalat"/>
          <w:color w:val="000000" w:themeColor="text1"/>
          <w:sz w:val="24"/>
          <w:lang w:val="hy-AM"/>
        </w:rPr>
        <w:t xml:space="preserve"> (</w:t>
      </w:r>
      <w:r w:rsidRPr="005F0456">
        <w:rPr>
          <w:rFonts w:ascii="GHEA Grapalat" w:hAnsi="GHEA Grapalat" w:cs="Arial"/>
          <w:sz w:val="24"/>
          <w:lang w:val="hy-AM"/>
        </w:rPr>
        <w:t>ներառյալ՝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ավելացված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արժեքի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հարկը</w:t>
      </w:r>
      <w:r w:rsidRPr="005F0456">
        <w:rPr>
          <w:rFonts w:ascii="GHEA Grapalat" w:hAnsi="GHEA Grapalat"/>
          <w:sz w:val="24"/>
          <w:lang w:val="hy-AM"/>
        </w:rPr>
        <w:t xml:space="preserve">) </w:t>
      </w:r>
      <w:r w:rsidRPr="005F0456">
        <w:rPr>
          <w:rFonts w:ascii="GHEA Grapalat" w:hAnsi="GHEA Grapalat" w:cs="Arial"/>
          <w:sz w:val="24"/>
          <w:lang w:val="hy-AM"/>
        </w:rPr>
        <w:t>վճարումից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հետո</w:t>
      </w:r>
      <w:r w:rsidR="00732903" w:rsidRPr="005F0456">
        <w:rPr>
          <w:rFonts w:ascii="GHEA Grapalat" w:hAnsi="GHEA Grapalat" w:cs="Arial"/>
          <w:sz w:val="24"/>
          <w:lang w:val="hy-AM"/>
        </w:rPr>
        <w:t>`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մեկամսյա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ժամկետում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="009E6A76" w:rsidRPr="005F0456">
        <w:rPr>
          <w:rFonts w:ascii="GHEA Grapalat" w:hAnsi="GHEA Grapalat" w:cs="Arial"/>
          <w:sz w:val="24"/>
          <w:lang w:val="hy-AM"/>
        </w:rPr>
        <w:t>Գ</w:t>
      </w:r>
      <w:r w:rsidRPr="005F0456">
        <w:rPr>
          <w:rFonts w:ascii="GHEA Grapalat" w:hAnsi="GHEA Grapalat" w:cs="Arial"/>
          <w:sz w:val="24"/>
          <w:lang w:val="hy-AM"/>
        </w:rPr>
        <w:t>նորդի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հետ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կնքել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մասնավորեցման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մասին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պայմանագիր</w:t>
      </w:r>
      <w:r w:rsidRPr="005F0456">
        <w:rPr>
          <w:rFonts w:ascii="GHEA Grapalat" w:hAnsi="GHEA Grapalat"/>
          <w:sz w:val="24"/>
          <w:lang w:val="hy-AM"/>
        </w:rPr>
        <w:t xml:space="preserve">` </w:t>
      </w:r>
      <w:r w:rsidRPr="005F0456">
        <w:rPr>
          <w:rFonts w:ascii="GHEA Grapalat" w:hAnsi="GHEA Grapalat" w:cs="Arial"/>
          <w:sz w:val="24"/>
          <w:lang w:val="hy-AM"/>
        </w:rPr>
        <w:t>դրանում</w:t>
      </w:r>
      <w:r w:rsidRPr="005F0456">
        <w:rPr>
          <w:rFonts w:ascii="GHEA Grapalat" w:hAnsi="GHEA Grapalat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z w:val="24"/>
          <w:lang w:val="hy-AM"/>
        </w:rPr>
        <w:t>նախատեսելով</w:t>
      </w:r>
      <w:r w:rsidRPr="005F0456">
        <w:rPr>
          <w:rFonts w:ascii="GHEA Grapalat" w:hAnsi="GHEA Grapalat"/>
          <w:sz w:val="24"/>
          <w:lang w:val="hy-AM"/>
        </w:rPr>
        <w:t xml:space="preserve">, </w:t>
      </w:r>
      <w:r w:rsidRPr="005F0456">
        <w:rPr>
          <w:rFonts w:ascii="GHEA Grapalat" w:hAnsi="GHEA Grapalat" w:cs="Arial"/>
          <w:sz w:val="24"/>
          <w:lang w:val="hy-AM"/>
        </w:rPr>
        <w:t>որ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="009E6A76" w:rsidRPr="005F0456">
        <w:rPr>
          <w:rFonts w:ascii="GHEA Grapalat" w:hAnsi="GHEA Grapalat" w:cs="Arial"/>
          <w:spacing w:val="-4"/>
          <w:sz w:val="24"/>
          <w:lang w:val="hy-AM"/>
        </w:rPr>
        <w:t>Գ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նորդը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պարտավորվում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է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իր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միջոցների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հաշվին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վճարել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5F0456">
        <w:rPr>
          <w:rFonts w:ascii="GHEA Grapalat" w:hAnsi="GHEA Grapalat" w:cs="Arial"/>
          <w:spacing w:val="-4"/>
          <w:sz w:val="24"/>
          <w:lang w:val="hy-AM"/>
        </w:rPr>
        <w:t>պայմանագրի</w:t>
      </w:r>
      <w:r w:rsidRPr="005F0456">
        <w:rPr>
          <w:rFonts w:ascii="GHEA Grapalat" w:hAnsi="GHEA Grapalat"/>
          <w:spacing w:val="-4"/>
          <w:sz w:val="24"/>
          <w:lang w:val="hy-AM"/>
        </w:rPr>
        <w:t xml:space="preserve"> </w:t>
      </w:r>
      <w:r w:rsidR="00377C97" w:rsidRPr="005F0456">
        <w:rPr>
          <w:rFonts w:ascii="GHEA Grapalat" w:hAnsi="GHEA Grapalat" w:cs="Arial"/>
          <w:spacing w:val="-4"/>
          <w:sz w:val="24"/>
          <w:lang w:val="hy-AM"/>
        </w:rPr>
        <w:t>նոտարական վավերացման</w:t>
      </w:r>
      <w:r w:rsidR="001B654B" w:rsidRPr="005F0456">
        <w:rPr>
          <w:rFonts w:ascii="GHEA Grapalat" w:hAnsi="GHEA Grapalat"/>
          <w:spacing w:val="-4"/>
          <w:sz w:val="24"/>
          <w:lang w:val="hy-AM"/>
        </w:rPr>
        <w:t xml:space="preserve"> և </w:t>
      </w:r>
      <w:r w:rsidR="001B654B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գույքային իրավունքների պետական գրանցման համար օրենքով սահմանված գումարներն ու տուրքեր</w:t>
      </w:r>
      <w:r w:rsidR="009E6A76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>ը:</w:t>
      </w:r>
      <w:r w:rsidRPr="005F0456">
        <w:rPr>
          <w:rFonts w:ascii="GHEA Grapalat" w:hAnsi="GHEA Grapalat"/>
          <w:sz w:val="24"/>
          <w:lang w:val="hy-AM"/>
        </w:rPr>
        <w:t xml:space="preserve"> </w:t>
      </w:r>
    </w:p>
    <w:p w:rsidR="00521B6B" w:rsidRPr="005F0456" w:rsidRDefault="0055304D" w:rsidP="005F0456">
      <w:pPr>
        <w:pStyle w:val="norm"/>
        <w:spacing w:line="360" w:lineRule="auto"/>
        <w:ind w:firstLine="706"/>
        <w:rPr>
          <w:rFonts w:ascii="GHEA Grapalat" w:hAnsi="GHEA Grapalat" w:cs="Arial"/>
          <w:spacing w:val="-2"/>
          <w:sz w:val="24"/>
          <w:lang w:val="hy-AM"/>
        </w:rPr>
      </w:pPr>
      <w:r w:rsidRPr="005F0456">
        <w:rPr>
          <w:rFonts w:ascii="GHEA Grapalat" w:hAnsi="GHEA Grapalat"/>
          <w:spacing w:val="-2"/>
          <w:sz w:val="24"/>
          <w:lang w:val="hy-AM"/>
        </w:rPr>
        <w:t>4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.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Աճուրդին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մասնակցության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նախավճարը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սահմանել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աճուրդով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մասնա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softHyphen/>
        <w:t>վորեց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softHyphen/>
        <w:t>ման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ենթակա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9E6A76" w:rsidRPr="005F0456">
        <w:rPr>
          <w:rFonts w:ascii="GHEA Grapalat" w:hAnsi="GHEA Grapalat" w:cs="Arial"/>
          <w:spacing w:val="-2"/>
          <w:sz w:val="24"/>
          <w:lang w:val="hy-AM"/>
        </w:rPr>
        <w:t>Գ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ույքի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մեկնարկային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գնի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5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տոկոսի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չափով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: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Գնորդի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կողմից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մուծված</w:t>
      </w:r>
      <w:r w:rsidR="00521B6B" w:rsidRPr="005F0456">
        <w:rPr>
          <w:rFonts w:ascii="GHEA Grapalat" w:hAnsi="GHEA Grapalat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նախա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softHyphen/>
        <w:t>վճարը ներառվում է առաջարկվող գնի մեջ</w:t>
      </w:r>
      <w:r w:rsidR="009A1A60" w:rsidRPr="005F0456">
        <w:rPr>
          <w:rFonts w:ascii="GHEA Grapalat" w:hAnsi="GHEA Grapalat" w:cs="Arial"/>
          <w:spacing w:val="-2"/>
          <w:sz w:val="24"/>
          <w:lang w:val="hy-AM"/>
        </w:rPr>
        <w:t>։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="009A1A60" w:rsidRPr="005F0456">
        <w:rPr>
          <w:rFonts w:ascii="GHEA Grapalat" w:hAnsi="GHEA Grapalat" w:cs="Arial"/>
          <w:spacing w:val="-2"/>
          <w:sz w:val="24"/>
          <w:lang w:val="hy-AM"/>
        </w:rPr>
        <w:t>Հ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աղթող մաս</w:t>
      </w:r>
      <w:r w:rsidR="009A1A60" w:rsidRPr="005F0456">
        <w:rPr>
          <w:rFonts w:ascii="GHEA Grapalat" w:hAnsi="GHEA Grapalat" w:cs="Arial"/>
          <w:spacing w:val="-2"/>
          <w:sz w:val="24"/>
          <w:lang w:val="hy-AM"/>
        </w:rPr>
        <w:softHyphen/>
        <w:t>նա</w:t>
      </w:r>
      <w:r w:rsidR="009A1A60" w:rsidRPr="005F0456">
        <w:rPr>
          <w:rFonts w:ascii="GHEA Grapalat" w:hAnsi="GHEA Grapalat" w:cs="Arial"/>
          <w:spacing w:val="-2"/>
          <w:sz w:val="24"/>
          <w:lang w:val="hy-AM"/>
        </w:rPr>
        <w:softHyphen/>
        <w:t>կ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ց</w:t>
      </w:r>
      <w:r w:rsidR="009A1A60" w:rsidRPr="005F0456">
        <w:rPr>
          <w:rFonts w:ascii="GHEA Grapalat" w:hAnsi="GHEA Grapalat" w:cs="Arial"/>
          <w:spacing w:val="-2"/>
          <w:sz w:val="24"/>
          <w:lang w:val="hy-AM"/>
        </w:rPr>
        <w:t>ի կողմից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lastRenderedPageBreak/>
        <w:t>սահմանված ժամկետում հետագա վճարումները</w:t>
      </w:r>
      <w:r w:rsidR="00480376" w:rsidRPr="005F0456">
        <w:rPr>
          <w:rFonts w:ascii="GHEA Grapalat" w:hAnsi="GHEA Grapalat" w:cs="Arial"/>
          <w:spacing w:val="-2"/>
          <w:sz w:val="24"/>
          <w:lang w:val="hy-AM"/>
        </w:rPr>
        <w:t xml:space="preserve"> </w:t>
      </w:r>
      <w:r w:rsidR="009A1A60" w:rsidRPr="005F0456">
        <w:rPr>
          <w:rFonts w:ascii="GHEA Grapalat" w:hAnsi="GHEA Grapalat" w:cs="Arial"/>
          <w:spacing w:val="-2"/>
          <w:sz w:val="24"/>
          <w:lang w:val="hy-AM"/>
        </w:rPr>
        <w:t xml:space="preserve">չկատարելու դեպքում նախավճարը հետ չի վերադարձվում </w:t>
      </w:r>
      <w:r w:rsidR="00480376" w:rsidRPr="005F0456">
        <w:rPr>
          <w:rFonts w:ascii="GHEA Grapalat" w:hAnsi="GHEA Grapalat" w:cs="Arial"/>
          <w:spacing w:val="-2"/>
          <w:sz w:val="24"/>
          <w:lang w:val="hy-AM"/>
        </w:rPr>
        <w:t>և այն ուղղվում է Հայաստանի Հանրա</w:t>
      </w:r>
      <w:r w:rsidR="00480376" w:rsidRPr="005F0456">
        <w:rPr>
          <w:rFonts w:ascii="GHEA Grapalat" w:hAnsi="GHEA Grapalat" w:cs="Arial"/>
          <w:spacing w:val="-2"/>
          <w:sz w:val="24"/>
          <w:lang w:val="hy-AM"/>
        </w:rPr>
        <w:softHyphen/>
        <w:t>պետության պետական բյուջե</w:t>
      </w:r>
      <w:r w:rsidR="00521B6B" w:rsidRPr="005F0456">
        <w:rPr>
          <w:rFonts w:ascii="GHEA Grapalat" w:hAnsi="GHEA Grapalat" w:cs="Arial"/>
          <w:spacing w:val="-2"/>
          <w:sz w:val="24"/>
          <w:lang w:val="hy-AM"/>
        </w:rPr>
        <w:t>:</w:t>
      </w:r>
    </w:p>
    <w:p w:rsidR="00521B6B" w:rsidRPr="005F0456" w:rsidRDefault="0055304D" w:rsidP="005F0456">
      <w:pPr>
        <w:pStyle w:val="norm"/>
        <w:spacing w:line="360" w:lineRule="auto"/>
        <w:ind w:firstLine="706"/>
        <w:rPr>
          <w:rFonts w:ascii="GHEA Grapalat" w:hAnsi="GHEA Grapalat" w:cs="Arial"/>
          <w:sz w:val="24"/>
          <w:lang w:val="hy-AM"/>
        </w:rPr>
      </w:pPr>
      <w:r w:rsidRPr="005F0456">
        <w:rPr>
          <w:rFonts w:ascii="GHEA Grapalat" w:hAnsi="GHEA Grapalat"/>
          <w:sz w:val="24"/>
          <w:lang w:val="hy-AM"/>
        </w:rPr>
        <w:t>5</w:t>
      </w:r>
      <w:r w:rsidR="00521B6B" w:rsidRPr="005F0456">
        <w:rPr>
          <w:rFonts w:ascii="GHEA Grapalat" w:hAnsi="GHEA Grapalat"/>
          <w:sz w:val="24"/>
          <w:lang w:val="hy-AM"/>
        </w:rPr>
        <w:t xml:space="preserve">. </w:t>
      </w:r>
      <w:r w:rsidR="00521B6B" w:rsidRPr="005F0456">
        <w:rPr>
          <w:rFonts w:ascii="GHEA Grapalat" w:hAnsi="GHEA Grapalat" w:cs="Arial"/>
          <w:sz w:val="24"/>
          <w:lang w:val="hy-AM"/>
        </w:rPr>
        <w:t>Սահմանել</w:t>
      </w:r>
      <w:r w:rsidR="00521B6B" w:rsidRPr="005F0456">
        <w:rPr>
          <w:rFonts w:ascii="GHEA Grapalat" w:hAnsi="GHEA Grapalat"/>
          <w:sz w:val="24"/>
          <w:lang w:val="hy-AM"/>
        </w:rPr>
        <w:t xml:space="preserve">, </w:t>
      </w:r>
      <w:r w:rsidR="00521B6B" w:rsidRPr="005F0456">
        <w:rPr>
          <w:rFonts w:ascii="GHEA Grapalat" w:hAnsi="GHEA Grapalat" w:cs="Arial"/>
          <w:sz w:val="24"/>
          <w:lang w:val="hy-AM"/>
        </w:rPr>
        <w:t>որ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9E6A76" w:rsidRPr="005F0456">
        <w:rPr>
          <w:rFonts w:ascii="GHEA Grapalat" w:hAnsi="GHEA Grapalat"/>
          <w:sz w:val="24"/>
          <w:lang w:val="hy-AM"/>
        </w:rPr>
        <w:t>Գ</w:t>
      </w:r>
      <w:r w:rsidR="00521B6B" w:rsidRPr="005F0456">
        <w:rPr>
          <w:rFonts w:ascii="GHEA Grapalat" w:hAnsi="GHEA Grapalat" w:cs="Arial"/>
          <w:sz w:val="24"/>
          <w:lang w:val="hy-AM"/>
        </w:rPr>
        <w:t>նորդը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9E6A76" w:rsidRPr="005F0456">
        <w:rPr>
          <w:rFonts w:ascii="GHEA Grapalat" w:hAnsi="GHEA Grapalat" w:cs="Arial"/>
          <w:sz w:val="24"/>
          <w:lang w:val="hy-AM"/>
        </w:rPr>
        <w:t>Գ</w:t>
      </w:r>
      <w:r w:rsidR="00521B6B" w:rsidRPr="005F0456">
        <w:rPr>
          <w:rFonts w:ascii="GHEA Grapalat" w:hAnsi="GHEA Grapalat" w:cs="Arial"/>
          <w:sz w:val="24"/>
          <w:lang w:val="hy-AM"/>
        </w:rPr>
        <w:t>ույքի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վաճառքի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գումարը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վճարում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է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աճուրդի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արձա</w:t>
      </w:r>
      <w:r w:rsidR="00521B6B" w:rsidRPr="005F0456">
        <w:rPr>
          <w:rFonts w:ascii="GHEA Grapalat" w:hAnsi="GHEA Grapalat" w:cs="Arial"/>
          <w:sz w:val="24"/>
          <w:lang w:val="hy-AM"/>
        </w:rPr>
        <w:softHyphen/>
        <w:t>նա</w:t>
      </w:r>
      <w:r w:rsidR="00521B6B" w:rsidRPr="005F0456">
        <w:rPr>
          <w:rFonts w:ascii="GHEA Grapalat" w:hAnsi="GHEA Grapalat" w:cs="Arial"/>
          <w:sz w:val="24"/>
          <w:lang w:val="hy-AM"/>
        </w:rPr>
        <w:softHyphen/>
        <w:t>գրությունը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ստորագրվելու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օրվանից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D6D5E" w:rsidRPr="005F0456">
        <w:rPr>
          <w:rFonts w:ascii="GHEA Grapalat" w:hAnsi="GHEA Grapalat"/>
          <w:sz w:val="24"/>
          <w:lang w:val="hy-AM"/>
        </w:rPr>
        <w:t>10-օրյա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ժամկետում</w:t>
      </w:r>
      <w:r w:rsidR="00521B6B" w:rsidRPr="005F0456">
        <w:rPr>
          <w:rFonts w:ascii="GHEA Grapalat" w:hAnsi="GHEA Grapalat"/>
          <w:sz w:val="24"/>
          <w:lang w:val="hy-AM"/>
        </w:rPr>
        <w:t xml:space="preserve">, </w:t>
      </w:r>
      <w:r w:rsidR="00521B6B" w:rsidRPr="005F0456">
        <w:rPr>
          <w:rFonts w:ascii="GHEA Grapalat" w:hAnsi="GHEA Grapalat" w:cs="Arial"/>
          <w:sz w:val="24"/>
          <w:lang w:val="hy-AM"/>
        </w:rPr>
        <w:t>Հայաստանի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Հանրա</w:t>
      </w:r>
      <w:r w:rsidR="00521B6B" w:rsidRPr="005F0456">
        <w:rPr>
          <w:rFonts w:ascii="GHEA Grapalat" w:hAnsi="GHEA Grapalat" w:cs="Arial"/>
          <w:sz w:val="24"/>
          <w:lang w:val="hy-AM"/>
        </w:rPr>
        <w:softHyphen/>
        <w:t>պե</w:t>
      </w:r>
      <w:r w:rsidR="00521B6B" w:rsidRPr="005F0456">
        <w:rPr>
          <w:rFonts w:ascii="GHEA Grapalat" w:hAnsi="GHEA Grapalat" w:cs="Arial"/>
          <w:sz w:val="24"/>
          <w:lang w:val="hy-AM"/>
        </w:rPr>
        <w:softHyphen/>
        <w:t>տու</w:t>
      </w:r>
      <w:r w:rsidR="00521B6B" w:rsidRPr="005F0456">
        <w:rPr>
          <w:rFonts w:ascii="GHEA Grapalat" w:hAnsi="GHEA Grapalat" w:cs="Arial"/>
          <w:sz w:val="24"/>
          <w:lang w:val="hy-AM"/>
        </w:rPr>
        <w:softHyphen/>
        <w:t>թյան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արժույթով</w:t>
      </w:r>
      <w:r w:rsidR="00521B6B" w:rsidRPr="005F0456">
        <w:rPr>
          <w:rFonts w:ascii="GHEA Grapalat" w:hAnsi="GHEA Grapalat"/>
          <w:sz w:val="24"/>
          <w:lang w:val="hy-AM"/>
        </w:rPr>
        <w:t xml:space="preserve">` </w:t>
      </w:r>
      <w:r w:rsidR="009E6A76" w:rsidRPr="005F0456">
        <w:rPr>
          <w:rFonts w:ascii="GHEA Grapalat" w:hAnsi="GHEA Grapalat" w:cs="Arial"/>
          <w:sz w:val="24"/>
          <w:lang w:val="hy-AM"/>
        </w:rPr>
        <w:t>Գ</w:t>
      </w:r>
      <w:r w:rsidR="00521B6B" w:rsidRPr="005F0456">
        <w:rPr>
          <w:rFonts w:ascii="GHEA Grapalat" w:hAnsi="GHEA Grapalat" w:cs="Arial"/>
          <w:sz w:val="24"/>
          <w:lang w:val="hy-AM"/>
        </w:rPr>
        <w:t>ույքի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վաճառքի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գումարի</w:t>
      </w:r>
      <w:r w:rsidR="00521B6B" w:rsidRPr="005F0456">
        <w:rPr>
          <w:rFonts w:ascii="GHEA Grapalat" w:hAnsi="GHEA Grapalat"/>
          <w:sz w:val="24"/>
          <w:lang w:val="hy-AM"/>
        </w:rPr>
        <w:t xml:space="preserve"> 70 </w:t>
      </w:r>
      <w:r w:rsidR="00521B6B" w:rsidRPr="005F0456">
        <w:rPr>
          <w:rFonts w:ascii="GHEA Grapalat" w:hAnsi="GHEA Grapalat" w:cs="Arial"/>
          <w:sz w:val="24"/>
          <w:lang w:val="hy-AM"/>
        </w:rPr>
        <w:t>տոկոսն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ուղղելով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Հայաստանի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Հան</w:t>
      </w:r>
      <w:r w:rsidR="00521B6B" w:rsidRPr="005F0456">
        <w:rPr>
          <w:rFonts w:ascii="GHEA Grapalat" w:hAnsi="GHEA Grapalat" w:cs="Arial"/>
          <w:sz w:val="24"/>
          <w:lang w:val="hy-AM"/>
        </w:rPr>
        <w:softHyphen/>
        <w:t>րա</w:t>
      </w:r>
      <w:r w:rsidR="00521B6B" w:rsidRPr="005F0456">
        <w:rPr>
          <w:rFonts w:ascii="GHEA Grapalat" w:hAnsi="GHEA Grapalat" w:cs="Arial"/>
          <w:sz w:val="24"/>
          <w:lang w:val="hy-AM"/>
        </w:rPr>
        <w:softHyphen/>
        <w:t>պետության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պետական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բյուջե</w:t>
      </w:r>
      <w:r w:rsidR="00521B6B" w:rsidRPr="005F0456">
        <w:rPr>
          <w:rFonts w:ascii="GHEA Grapalat" w:hAnsi="GHEA Grapalat"/>
          <w:sz w:val="24"/>
          <w:lang w:val="hy-AM"/>
        </w:rPr>
        <w:t xml:space="preserve">, </w:t>
      </w:r>
      <w:r w:rsidR="00521B6B" w:rsidRPr="005F0456">
        <w:rPr>
          <w:rFonts w:ascii="GHEA Grapalat" w:hAnsi="GHEA Grapalat" w:cs="Arial"/>
          <w:sz w:val="24"/>
          <w:lang w:val="hy-AM"/>
        </w:rPr>
        <w:t>իսկ</w:t>
      </w:r>
      <w:r w:rsidR="00521B6B" w:rsidRPr="005F0456">
        <w:rPr>
          <w:rFonts w:ascii="GHEA Grapalat" w:hAnsi="GHEA Grapalat"/>
          <w:sz w:val="24"/>
          <w:lang w:val="hy-AM"/>
        </w:rPr>
        <w:t xml:space="preserve"> 30 </w:t>
      </w:r>
      <w:r w:rsidR="00521B6B" w:rsidRPr="005F0456">
        <w:rPr>
          <w:rFonts w:ascii="GHEA Grapalat" w:hAnsi="GHEA Grapalat" w:cs="Arial"/>
          <w:sz w:val="24"/>
          <w:lang w:val="hy-AM"/>
        </w:rPr>
        <w:t>տոկոսը</w:t>
      </w:r>
      <w:r w:rsidR="00521B6B" w:rsidRPr="005F0456">
        <w:rPr>
          <w:rFonts w:ascii="GHEA Grapalat" w:hAnsi="GHEA Grapalat"/>
          <w:sz w:val="24"/>
          <w:lang w:val="hy-AM"/>
        </w:rPr>
        <w:t xml:space="preserve">` </w:t>
      </w:r>
      <w:r w:rsidR="00521B6B" w:rsidRPr="005F0456">
        <w:rPr>
          <w:rFonts w:ascii="GHEA Grapalat" w:hAnsi="GHEA Grapalat" w:cs="Arial"/>
          <w:sz w:val="24"/>
          <w:lang w:val="hy-AM"/>
        </w:rPr>
        <w:t>համապատասխան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համայնքի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ֆոնդային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բյուջե՝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ըստ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9E6A76" w:rsidRPr="005F0456">
        <w:rPr>
          <w:rFonts w:ascii="GHEA Grapalat" w:hAnsi="GHEA Grapalat" w:cs="Arial"/>
          <w:sz w:val="24"/>
          <w:lang w:val="hy-AM"/>
        </w:rPr>
        <w:t>Գ</w:t>
      </w:r>
      <w:r w:rsidR="00521B6B" w:rsidRPr="005F0456">
        <w:rPr>
          <w:rFonts w:ascii="GHEA Grapalat" w:hAnsi="GHEA Grapalat" w:cs="Arial"/>
          <w:sz w:val="24"/>
          <w:lang w:val="hy-AM"/>
        </w:rPr>
        <w:t>ույքի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գտնվելու</w:t>
      </w:r>
      <w:r w:rsidR="00521B6B" w:rsidRPr="005F0456">
        <w:rPr>
          <w:rFonts w:ascii="GHEA Grapalat" w:hAnsi="GHEA Grapalat"/>
          <w:sz w:val="24"/>
          <w:lang w:val="hy-AM"/>
        </w:rPr>
        <w:t xml:space="preserve"> </w:t>
      </w:r>
      <w:r w:rsidR="00521B6B" w:rsidRPr="005F0456">
        <w:rPr>
          <w:rFonts w:ascii="GHEA Grapalat" w:hAnsi="GHEA Grapalat" w:cs="Arial"/>
          <w:sz w:val="24"/>
          <w:lang w:val="hy-AM"/>
        </w:rPr>
        <w:t>վայրի</w:t>
      </w:r>
      <w:r w:rsidR="00E320BC" w:rsidRPr="005F0456">
        <w:rPr>
          <w:rFonts w:ascii="GHEA Grapalat" w:hAnsi="GHEA Grapalat" w:cs="Arial"/>
          <w:sz w:val="24"/>
          <w:lang w:val="hy-AM"/>
        </w:rPr>
        <w:t xml:space="preserve">, </w:t>
      </w:r>
      <w:r w:rsidR="00377C97" w:rsidRPr="005F045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իսկ հողամասի </w:t>
      </w:r>
      <w:r w:rsidR="002F6D4D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513,236.6 </w:t>
      </w:r>
      <w:r w:rsidR="00480376" w:rsidRPr="005F0456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հազ.դրամ </w:t>
      </w:r>
      <w:r w:rsidR="00377C97" w:rsidRPr="005F0456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կադաստրային </w:t>
      </w:r>
      <w:r w:rsidR="00377C97" w:rsidRPr="005F0456">
        <w:rPr>
          <w:rFonts w:ascii="GHEA Grapalat" w:hAnsi="GHEA Grapalat" w:cs="Arial"/>
          <w:sz w:val="24"/>
          <w:lang w:val="hy-AM"/>
        </w:rPr>
        <w:t>արժեքը</w:t>
      </w:r>
      <w:r w:rsidR="005C2CB4" w:rsidRPr="005F0456">
        <w:rPr>
          <w:rFonts w:ascii="GHEA Grapalat" w:hAnsi="GHEA Grapalat" w:cs="Arial"/>
          <w:sz w:val="24"/>
          <w:lang w:val="hy-AM"/>
        </w:rPr>
        <w:t>՝</w:t>
      </w:r>
      <w:r w:rsidR="00377C97" w:rsidRPr="005F0456">
        <w:rPr>
          <w:rFonts w:ascii="GHEA Grapalat" w:hAnsi="GHEA Grapalat" w:cs="Arial"/>
          <w:sz w:val="24"/>
          <w:lang w:val="hy-AM"/>
        </w:rPr>
        <w:t xml:space="preserve"> </w:t>
      </w:r>
      <w:r w:rsidR="0023720B" w:rsidRPr="005F0456">
        <w:rPr>
          <w:rFonts w:ascii="GHEA Grapalat" w:hAnsi="GHEA Grapalat" w:cs="Arial"/>
          <w:sz w:val="24"/>
          <w:lang w:val="hy-AM"/>
        </w:rPr>
        <w:t>գանձապետական համապատասխան հաշվին</w:t>
      </w:r>
      <w:r w:rsidR="00E320BC" w:rsidRPr="005F0456">
        <w:rPr>
          <w:rFonts w:ascii="GHEA Grapalat" w:hAnsi="GHEA Grapalat" w:cs="Arial"/>
          <w:sz w:val="24"/>
          <w:lang w:val="hy-AM"/>
        </w:rPr>
        <w:t>:</w:t>
      </w:r>
    </w:p>
    <w:p w:rsidR="00D401E9" w:rsidRPr="005F0456" w:rsidRDefault="00D401E9" w:rsidP="005F0456">
      <w:pPr>
        <w:pStyle w:val="norm"/>
        <w:spacing w:line="360" w:lineRule="auto"/>
        <w:ind w:firstLine="706"/>
        <w:rPr>
          <w:rFonts w:ascii="GHEA Grapalat" w:hAnsi="GHEA Grapalat" w:cs="Arial"/>
          <w:sz w:val="24"/>
          <w:lang w:val="hy-AM"/>
        </w:rPr>
      </w:pPr>
      <w:r w:rsidRPr="005F0456">
        <w:rPr>
          <w:rFonts w:ascii="GHEA Grapalat" w:hAnsi="GHEA Grapalat" w:cs="Arial"/>
          <w:sz w:val="24"/>
          <w:lang w:val="hy-AM"/>
        </w:rPr>
        <w:t>6. Ուժը կորցրած ճանաչել Հայաստանի Հանրապետության կառավարության 2020 թվականի դեկտեմբերի 3-ի «Պետական գույքը մասնավորեցնելու մասին» թիվ 1973-Ա որոշումը։</w:t>
      </w:r>
    </w:p>
    <w:p w:rsidR="00521B6B" w:rsidRPr="005F0456" w:rsidRDefault="00521B6B" w:rsidP="005F0456">
      <w:pPr>
        <w:pStyle w:val="a8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color w:val="000000" w:themeColor="text1"/>
          <w:lang w:val="hy-AM"/>
        </w:rPr>
      </w:pPr>
    </w:p>
    <w:p w:rsidR="000179E1" w:rsidRPr="005F0456" w:rsidRDefault="000179E1" w:rsidP="005F0456">
      <w:pPr>
        <w:pStyle w:val="a8"/>
        <w:shd w:val="clear" w:color="auto" w:fill="FFFFFF"/>
        <w:spacing w:before="0" w:beforeAutospacing="0" w:after="0" w:afterAutospacing="0" w:line="360" w:lineRule="auto"/>
        <w:ind w:firstLine="383"/>
        <w:rPr>
          <w:rFonts w:ascii="GHEA Grapalat" w:hAnsi="GHEA Grapalat"/>
          <w:color w:val="000000"/>
          <w:lang w:val="hy-AM"/>
        </w:rPr>
      </w:pPr>
      <w:r w:rsidRPr="005F0456">
        <w:rPr>
          <w:rFonts w:ascii="Calibri" w:hAnsi="Calibri" w:cs="Calibri"/>
          <w:color w:val="000000"/>
          <w:lang w:val="hy-AM"/>
        </w:rPr>
        <w:t> </w:t>
      </w:r>
    </w:p>
    <w:p w:rsidR="000179E1" w:rsidRPr="005F0456" w:rsidRDefault="000179E1" w:rsidP="005F0456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:rsidR="00250356" w:rsidRPr="005F0456" w:rsidRDefault="000179E1" w:rsidP="005F0456">
      <w:pPr>
        <w:spacing w:after="0" w:line="360" w:lineRule="auto"/>
        <w:ind w:left="-450" w:right="-418" w:hanging="9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5F0456">
        <w:rPr>
          <w:rFonts w:ascii="GHEA Grapalat" w:hAnsi="GHEA Grapalat"/>
          <w:b/>
          <w:sz w:val="24"/>
          <w:szCs w:val="24"/>
          <w:lang w:val="af-ZA"/>
        </w:rPr>
        <w:br w:type="page"/>
      </w:r>
    </w:p>
    <w:p w:rsidR="000B1E3F" w:rsidRPr="005F0456" w:rsidRDefault="000B1E3F" w:rsidP="00402145">
      <w:pPr>
        <w:spacing w:after="0"/>
        <w:ind w:left="-450" w:right="-418" w:hanging="90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5F0456"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Հիմնավորում</w:t>
      </w:r>
    </w:p>
    <w:p w:rsidR="000B1E3F" w:rsidRPr="005F0456" w:rsidRDefault="00EB4E06" w:rsidP="00402145">
      <w:pPr>
        <w:pStyle w:val="a8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F0456">
        <w:rPr>
          <w:rFonts w:ascii="GHEA Grapalat" w:hAnsi="GHEA Grapalat"/>
          <w:b/>
          <w:bCs/>
          <w:color w:val="000000"/>
          <w:lang w:val="hy-AM"/>
        </w:rPr>
        <w:t xml:space="preserve">«Պետական գույքը մասնավորեցնելու և Հայաստանի Հանրապետության կառավարության 2020 թվականի դեկտեմբերի 3-ի թիվ 1973-Ա որոշումն ուժը կորցրած ճանաչելու մասին» </w:t>
      </w:r>
      <w:r w:rsidR="000B1E3F" w:rsidRPr="005F0456">
        <w:rPr>
          <w:rFonts w:ascii="GHEA Grapalat" w:hAnsi="GHEA Grapalat"/>
          <w:b/>
          <w:lang w:val="af-ZA"/>
        </w:rPr>
        <w:t xml:space="preserve">ՀՀ կառավարության որոշման նախագծի ընդունման </w:t>
      </w:r>
    </w:p>
    <w:p w:rsidR="000B1E3F" w:rsidRDefault="000B1E3F" w:rsidP="00402145">
      <w:pPr>
        <w:spacing w:after="0"/>
        <w:ind w:left="-450" w:right="-418" w:hanging="9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5F0456">
        <w:rPr>
          <w:rFonts w:ascii="GHEA Grapalat" w:hAnsi="GHEA Grapalat"/>
          <w:b/>
          <w:i w:val="0"/>
          <w:sz w:val="24"/>
          <w:szCs w:val="24"/>
          <w:lang w:val="af-ZA"/>
        </w:rPr>
        <w:t>անհրաժեշտության վերաբերյալ</w:t>
      </w:r>
    </w:p>
    <w:p w:rsidR="005E2EF2" w:rsidRDefault="005E2EF2" w:rsidP="005F0456">
      <w:pPr>
        <w:spacing w:after="0" w:line="360" w:lineRule="auto"/>
        <w:ind w:left="-450" w:right="-418" w:hanging="9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0349"/>
      </w:tblGrid>
      <w:tr w:rsidR="005E2EF2" w:rsidRPr="00D7116C" w:rsidTr="005E2EF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D7116C" w:rsidRDefault="005E2EF2" w:rsidP="005E2EF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D7116C" w:rsidRDefault="005E2EF2" w:rsidP="005E2EF2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5E2EF2" w:rsidRPr="00D7116C" w:rsidTr="005E2EF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D7116C" w:rsidRDefault="005E2EF2" w:rsidP="005E2EF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5F0456" w:rsidRDefault="005E2EF2" w:rsidP="005E2EF2">
            <w:pPr>
              <w:pStyle w:val="a8"/>
              <w:tabs>
                <w:tab w:val="left" w:pos="-720"/>
              </w:tabs>
              <w:spacing w:before="0" w:beforeAutospacing="0" w:after="0" w:afterAutospacing="0" w:line="360" w:lineRule="auto"/>
              <w:ind w:firstLine="601"/>
              <w:jc w:val="both"/>
              <w:rPr>
                <w:rFonts w:ascii="GHEA Grapalat" w:hAnsi="GHEA Grapalat"/>
                <w:lang w:val="hy-AM"/>
              </w:rPr>
            </w:pPr>
            <w:r w:rsidRPr="005F0456">
              <w:rPr>
                <w:rFonts w:ascii="GHEA Grapalat" w:hAnsi="GHEA Grapalat"/>
                <w:color w:val="000000" w:themeColor="text1"/>
                <w:lang w:val="hy-AM"/>
              </w:rPr>
              <w:t xml:space="preserve">ՀՀ կառավարության 2020թ. դեկտեմբերի 3-ի թիվ </w:t>
            </w:r>
            <w:r w:rsidRPr="005F0456">
              <w:rPr>
                <w:rFonts w:ascii="GHEA Grapalat" w:hAnsi="GHEA Grapalat"/>
                <w:lang w:val="hy-AM"/>
              </w:rPr>
              <w:t>1973-Ա որոշմամբ (այսուհետ՝ Որոշում) Պ</w:t>
            </w:r>
            <w:r w:rsidRPr="005F0456">
              <w:rPr>
                <w:rFonts w:ascii="GHEA Grapalat" w:hAnsi="GHEA Grapalat" w:cs="Arial"/>
                <w:lang w:val="hy-AM"/>
              </w:rPr>
              <w:t>ետական</w:t>
            </w:r>
            <w:r w:rsidRPr="005F0456">
              <w:rPr>
                <w:rFonts w:ascii="GHEA Grapalat" w:hAnsi="GHEA Grapalat"/>
                <w:lang w:val="hy-AM"/>
              </w:rPr>
              <w:t xml:space="preserve"> </w:t>
            </w:r>
            <w:r w:rsidRPr="005F0456">
              <w:rPr>
                <w:rFonts w:ascii="GHEA Grapalat" w:hAnsi="GHEA Grapalat" w:cs="Arial"/>
                <w:lang w:val="hy-AM"/>
              </w:rPr>
              <w:t>գույքի</w:t>
            </w:r>
            <w:r w:rsidRPr="005F0456">
              <w:rPr>
                <w:rFonts w:ascii="GHEA Grapalat" w:hAnsi="GHEA Grapalat"/>
                <w:lang w:val="hy-AM"/>
              </w:rPr>
              <w:t xml:space="preserve"> </w:t>
            </w:r>
            <w:r w:rsidRPr="005F0456">
              <w:rPr>
                <w:rFonts w:ascii="GHEA Grapalat" w:hAnsi="GHEA Grapalat" w:cs="Arial"/>
                <w:lang w:val="hy-AM"/>
              </w:rPr>
              <w:t>կառավարման</w:t>
            </w:r>
            <w:r w:rsidRPr="005F0456">
              <w:rPr>
                <w:rFonts w:ascii="GHEA Grapalat" w:hAnsi="GHEA Grapalat"/>
                <w:lang w:val="hy-AM"/>
              </w:rPr>
              <w:t xml:space="preserve"> </w:t>
            </w:r>
            <w:r w:rsidRPr="005F0456">
              <w:rPr>
                <w:rFonts w:ascii="GHEA Grapalat" w:hAnsi="GHEA Grapalat" w:cs="Arial"/>
                <w:lang w:val="hy-AM"/>
              </w:rPr>
              <w:t>կոմիտեին</w:t>
            </w:r>
            <w:r w:rsidRPr="005F0456">
              <w:rPr>
                <w:rFonts w:ascii="GHEA Grapalat" w:hAnsi="GHEA Grapalat"/>
                <w:lang w:val="hy-AM"/>
              </w:rPr>
              <w:t xml:space="preserve"> (այսուհետ՝ Կոմիտե) թույլատրվել էր </w:t>
            </w:r>
            <w:r w:rsidRPr="005F04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«Գեոկոմպլեքս» ՓԲԸ-ի լուծարումից հետո մնացած՝ քաղ.Երևան, Թբիլիսյան խճուղի թիվ 47/4 հասցեում գտնվող </w:t>
            </w:r>
            <w:r w:rsidRPr="005F0456">
              <w:rPr>
                <w:rFonts w:ascii="GHEA Grapalat" w:hAnsi="GHEA Grapalat"/>
                <w:lang w:val="hy-AM"/>
              </w:rPr>
              <w:t xml:space="preserve">5051,6 </w:t>
            </w:r>
            <w:r w:rsidRPr="005F04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քառ.մետր ընդհանուր մակերեսով շենք-շինությունները և դրանց օգտագործման ու սպասարկման համար հատկացված 2,062102 հա մակերեսով հողամասը մասնավորեցնել դասական աճուրդով, ընդ որում՝ շենք-շինությունների աճուրդի մեկնարկային գին էր սահմանվել ՀՀ կառավարության 1998 թվականի մարտի 27-ի N209 որոշմամբ սահմանված կարգով՝ 2019 թվականի դեկտեմբերի 16-ի դրությամբ գնահատված արժեքը՝ 162,683.5 հազ. դրամ։ Միաժամանակ սահմանվել էր, որ հողամասը հաղթողին է</w:t>
            </w:r>
            <w:r w:rsidRPr="005F0456">
              <w:rPr>
                <w:rFonts w:ascii="GHEA Grapalat" w:hAnsi="GHEA Grapalat"/>
                <w:lang w:val="hy-AM"/>
              </w:rPr>
              <w:t xml:space="preserve"> մասնավորեցվում՝ 93,289.5 հազ. դրամ կադաստրային արժեքով։ </w:t>
            </w:r>
          </w:p>
          <w:p w:rsidR="005E2EF2" w:rsidRPr="005F0456" w:rsidRDefault="005E2EF2" w:rsidP="005E2EF2">
            <w:pPr>
              <w:spacing w:after="0" w:line="360" w:lineRule="auto"/>
              <w:ind w:left="34" w:firstLine="634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Հողամասի կադաստրային արժեքի հաշվարկի համար հիմք էր հանդիսացել 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 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կառավարության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 2003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թ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. 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դեկտեմբերի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 24-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 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«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բնակավայրերի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հողերի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կադաստրային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գնահատման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կարգը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տարածագնահատման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գտնվելու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վայրի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գոտիականության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գործակիցները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և սահմանները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հաստատելու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0456">
              <w:rPr>
                <w:rStyle w:val="af"/>
                <w:rFonts w:ascii="GHEA Grapalat" w:hAnsi="GHEA Grapalat" w:cs="Sylfaen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մասին»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թիվ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 1746-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af-ZA"/>
              </w:rPr>
              <w:t xml:space="preserve"> </w:t>
            </w:r>
            <w:r w:rsidRPr="005F045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որոշումը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: </w:t>
            </w:r>
          </w:p>
          <w:p w:rsidR="005E2EF2" w:rsidRPr="005F0456" w:rsidRDefault="005E2EF2" w:rsidP="005E2EF2">
            <w:pPr>
              <w:spacing w:after="0" w:line="360" w:lineRule="auto"/>
              <w:ind w:left="34" w:firstLine="634"/>
              <w:jc w:val="both"/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5F0456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Որոշմամբ սահմանված ժամկետում և կարգով Կոմիտեի կողմից 23.12.2020թ. հրապարակվել էր հայտարարություն՝ </w:t>
            </w:r>
            <w:r w:rsidRPr="005F045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քաղ.Երևան, Թբիլիսյան խճուղի թիվ 47/4 հասցեում գտնվող</w:t>
            </w:r>
            <w:r w:rsidRPr="005F0456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անշարժ գույքի աճուրդի անցկացման մասին, որը պետք է տեղի ունենար 2021թ. հունվարի 21-ին և փետրվարի 5-ին։ </w:t>
            </w:r>
          </w:p>
          <w:p w:rsidR="005E2EF2" w:rsidRPr="005F0456" w:rsidRDefault="005E2EF2" w:rsidP="005E2EF2">
            <w:pPr>
              <w:spacing w:after="0" w:line="360" w:lineRule="auto"/>
              <w:ind w:left="34" w:firstLine="634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Հաշվի առնելով, որ 2021թ. հունվարի 1-ից ուժի մեջ մտած </w:t>
            </w:r>
            <w:r w:rsidRPr="005F0456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«</w:t>
            </w:r>
            <w:r w:rsidRPr="005F0456">
              <w:rPr>
                <w:rStyle w:val="af"/>
                <w:rFonts w:ascii="GHEA Grapalat" w:hAnsi="GHEA Grapalat"/>
                <w:b w:val="0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Անշարժ գույքի հարկով հարկման նպատակով անշարժ գույքի շուկայական արժեքին մոտարկված կադաստրային գնահատման կարգը սահմանելու մասին» ՀՀ օրենքի (այսուհետ՝ Օրենք) դրույթների համաձայն</w:t>
            </w:r>
            <w:r w:rsidRPr="005F0456">
              <w:rPr>
                <w:rStyle w:val="af"/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F045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անշարժ գույքի հարկով հարկման նպատակով հողամասերի շուկայական </w:t>
            </w:r>
            <w:r w:rsidRPr="005F045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արժեքին մոտարկված կադաստրային գնահատման կարգով հաշվարկված գները հիմք են պետության և համայնքային սեփականություն հանդիսացող հողամասերն օտարելու (ուղղակի կամ աճուրդով վաճառելու) դեպքերում վաճառքի կամ մեկնարկային նվազագույն գների հաշվարկման համար՝ Կոմիտեի կողմից դադարեցվել է աճուրդի կազմակերպումը։ </w:t>
            </w:r>
          </w:p>
          <w:p w:rsidR="005E2EF2" w:rsidRPr="005F0456" w:rsidRDefault="005E2EF2" w:rsidP="005E2EF2">
            <w:pPr>
              <w:spacing w:after="0" w:line="360" w:lineRule="auto"/>
              <w:ind w:right="-1" w:firstLine="743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ՀՀ կադաստրի կոմիտե տրամադրած տեղեկատվության համաձայն՝ Երևան ք., Թբիլիսյան խճուղի, 47/4 հասցեում Հայաստանի Հանրապետությանը սեփականության իրավունքով պատկանող հողամասը գտնվում է միասնական տարածագնահատման 7-րդ գոտում, որտեղ, Անշարժ գույքի հարկով հարկման նպատակով անշարժ գույքի շուկայական արժեքին մոտարկված կադաստրային գնահատման կարգը սահմանելու մասին ՀՀ օրենքի համաձայն 1 քմ հողամասի կադաստրային արժեքը կազմում է 24,889 ՀՀ դրամ (2.062102 հա հողամասի կադաստրային արժեքը՝ 513,236,567 ՀՀ դրամ):</w:t>
            </w:r>
          </w:p>
          <w:p w:rsidR="005E2EF2" w:rsidRPr="005F0456" w:rsidRDefault="005E2EF2" w:rsidP="005E2EF2">
            <w:pPr>
              <w:pStyle w:val="a8"/>
              <w:tabs>
                <w:tab w:val="left" w:pos="-72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F0456">
              <w:rPr>
                <w:rFonts w:ascii="GHEA Grapalat" w:hAnsi="GHEA Grapalat"/>
                <w:lang w:val="hy-AM"/>
              </w:rPr>
              <w:tab/>
            </w:r>
            <w:r w:rsidRPr="005F0456">
              <w:rPr>
                <w:rFonts w:ascii="GHEA Grapalat" w:hAnsi="GHEA Grapalat" w:cs="Sylfaen"/>
                <w:color w:val="000000"/>
                <w:spacing w:val="-2"/>
                <w:lang w:val="hy-AM"/>
              </w:rPr>
              <w:t xml:space="preserve">Ելնելով վերը նշվածից և հաշվի առնելով, որ լրացել էր ՀՀ կառավարության </w:t>
            </w:r>
            <w:r w:rsidRPr="005F0456">
              <w:rPr>
                <w:rFonts w:ascii="GHEA Grapalat" w:hAnsi="GHEA Grapalat"/>
                <w:color w:val="000000"/>
                <w:lang w:val="hy-AM"/>
              </w:rPr>
              <w:t xml:space="preserve">1998 </w:t>
            </w:r>
            <w:r w:rsidRPr="005F0456">
              <w:rPr>
                <w:rFonts w:ascii="GHEA Grapalat" w:hAnsi="GHEA Grapalat" w:cs="Sylfaen"/>
                <w:color w:val="000000"/>
                <w:lang w:val="hy-AM"/>
              </w:rPr>
              <w:t>թվականի</w:t>
            </w:r>
            <w:r w:rsidRPr="005F045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F0456">
              <w:rPr>
                <w:rFonts w:ascii="GHEA Grapalat" w:hAnsi="GHEA Grapalat" w:cs="Sylfaen"/>
                <w:color w:val="000000"/>
                <w:lang w:val="hy-AM"/>
              </w:rPr>
              <w:t>մարտի</w:t>
            </w:r>
            <w:r w:rsidRPr="005F0456">
              <w:rPr>
                <w:rFonts w:ascii="GHEA Grapalat" w:hAnsi="GHEA Grapalat"/>
                <w:color w:val="000000"/>
                <w:lang w:val="hy-AM"/>
              </w:rPr>
              <w:t xml:space="preserve"> 27-</w:t>
            </w:r>
            <w:r w:rsidRPr="005F0456">
              <w:rPr>
                <w:rFonts w:ascii="GHEA Grapalat" w:hAnsi="GHEA Grapalat" w:cs="Sylfaen"/>
                <w:color w:val="000000"/>
                <w:lang w:val="hy-AM"/>
              </w:rPr>
              <w:t>ի</w:t>
            </w:r>
            <w:r w:rsidRPr="005F0456">
              <w:rPr>
                <w:rFonts w:ascii="GHEA Grapalat" w:hAnsi="GHEA Grapalat"/>
                <w:color w:val="000000"/>
                <w:lang w:val="hy-AM"/>
              </w:rPr>
              <w:t xml:space="preserve"> N209 </w:t>
            </w:r>
            <w:r w:rsidRPr="005F0456">
              <w:rPr>
                <w:rFonts w:ascii="GHEA Grapalat" w:hAnsi="GHEA Grapalat" w:cs="Sylfaen"/>
                <w:color w:val="000000"/>
                <w:lang w:val="hy-AM"/>
              </w:rPr>
              <w:t>որոշմամբ</w:t>
            </w:r>
            <w:r w:rsidRPr="005F045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F0456">
              <w:rPr>
                <w:rFonts w:ascii="GHEA Grapalat" w:hAnsi="GHEA Grapalat" w:cs="Sylfaen"/>
                <w:color w:val="000000"/>
                <w:lang w:val="hy-AM"/>
              </w:rPr>
              <w:t>հաստատված</w:t>
            </w:r>
            <w:r w:rsidRPr="005F045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5F0456">
              <w:rPr>
                <w:rFonts w:ascii="GHEA Grapalat" w:hAnsi="GHEA Grapalat" w:cs="Sylfaen"/>
                <w:color w:val="000000"/>
                <w:lang w:val="hy-AM"/>
              </w:rPr>
              <w:t xml:space="preserve">կարգի (այսուհետ՝ Կարգ) 14-րդ կետով սահմանված ժամկետը՝ </w:t>
            </w:r>
            <w:r w:rsidRPr="005F04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քաղ.Երևան, Թբիլիսյան խճուղի թիվ 47/4 հասցեում գտնվող անշարժ գույքը կրկին ներկայացվել է շուկայական գնահատման, որի արդյունքով գույքի շուկայական արժեքը կազմել է 382,191.0 հազ.դրամ։ Գնահատման հաշվետվությունը ներկայացվել է ՀՀ կադաստրի կոմիտե։ </w:t>
            </w:r>
          </w:p>
          <w:p w:rsidR="005E2EF2" w:rsidRPr="005F0456" w:rsidRDefault="005E2EF2" w:rsidP="005E2EF2">
            <w:pPr>
              <w:pStyle w:val="a8"/>
              <w:tabs>
                <w:tab w:val="left" w:pos="-720"/>
              </w:tabs>
              <w:spacing w:before="0" w:beforeAutospacing="0" w:after="0" w:afterAutospacing="0" w:line="360" w:lineRule="auto"/>
              <w:ind w:firstLine="743"/>
              <w:jc w:val="both"/>
              <w:rPr>
                <w:rFonts w:ascii="GHEA Grapalat" w:hAnsi="GHEA Grapalat"/>
                <w:lang w:val="hy-AM"/>
              </w:rPr>
            </w:pPr>
            <w:r w:rsidRPr="005F0456">
              <w:rPr>
                <w:rFonts w:ascii="GHEA Grapalat" w:hAnsi="GHEA Grapalat"/>
                <w:lang w:val="hy-AM"/>
              </w:rPr>
              <w:t xml:space="preserve">ՀՀ կադաստրի կոմիտեն </w:t>
            </w:r>
            <w:r w:rsidRPr="005F045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ՍԹ/1540-2021 գրությամբ հայտնել է, որ</w:t>
            </w:r>
            <w:r w:rsidRPr="005F0456">
              <w:rPr>
                <w:rFonts w:ascii="GHEA Grapalat" w:hAnsi="GHEA Grapalat"/>
                <w:lang w:val="hy-AM"/>
              </w:rPr>
              <w:t xml:space="preserve"> հարուցված վարչական վարույթի շրջանակներում ՀՀ տարածքում անշարժ գույքի գնահատման գործունեության մասնագիտական հանձնաժողովի կողմից վերը նշված հաշվետվության վերաբերյալ տրվել է համապատասխան մասնագիտական եզրակացություն, համաձայն որի՝ անշարժ գույքի շուկայական գնահատությունն իրականացրած որակավորված գնահատողի կողմից երկու դեպքում խախտվել են գնահատման ստանդարտի      (ՀՍՏ 252-2012) պահանջները։ Միաժամանակ նշվել է, որ խախտումները հանդիսանում են անշարժ գույքի (մասնավորապես հողամասի) շուկայական արժեքի վրա ազդող էական գործոններ, հետևաբար անհրաժեշտություն է առաջանում սահմանված կարգով իրականացնելու նշված անշարժ գույքի շուկայական արժեքի վերագնահատություն։</w:t>
            </w:r>
          </w:p>
          <w:p w:rsidR="005E2EF2" w:rsidRPr="005F0456" w:rsidRDefault="005E2EF2" w:rsidP="005E2EF2">
            <w:pPr>
              <w:tabs>
                <w:tab w:val="left" w:pos="600"/>
              </w:tabs>
              <w:spacing w:after="0" w:line="360" w:lineRule="auto"/>
              <w:ind w:firstLine="743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Մասնագիտական հանձնաժողովի կողմից տրված եզրակացության հիման վրա իրականացվել է նոր գնահատում,</w:t>
            </w:r>
            <w:r w:rsidRPr="005F045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F045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որի արդյունքով գույքի շուկայական արժեքը կազմել է 506,362.0 հազ.դրամ։</w:t>
            </w:r>
          </w:p>
          <w:p w:rsidR="005E2EF2" w:rsidRPr="005F0456" w:rsidRDefault="005E2EF2" w:rsidP="005E2EF2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F045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Հիմք ընդունելով ՀՀ կառավարության 1998 թվականի մարտի 27-ի N209 որոշմամբ հաստատված կարգի</w:t>
            </w:r>
            <w:r w:rsidRPr="005F045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21-</w:t>
            </w:r>
            <w:r w:rsidRPr="005F0456"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/>
              </w:rPr>
              <w:t>րդ</w:t>
            </w:r>
            <w:r w:rsidRPr="005F045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5F0456"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/>
              </w:rPr>
              <w:t>կետը՝</w:t>
            </w:r>
            <w:r w:rsidRPr="005F0456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 xml:space="preserve"> </w:t>
            </w:r>
            <w:r w:rsidRPr="005F0456">
              <w:rPr>
                <w:rFonts w:ascii="GHEA Grapalat" w:hAnsi="GHEA Grapalat" w:cs="Times New Roman"/>
                <w:bCs w:val="0"/>
                <w:i w:val="0"/>
                <w:sz w:val="24"/>
                <w:szCs w:val="24"/>
                <w:lang w:val="hy-AM"/>
              </w:rPr>
              <w:t>ա</w:t>
            </w:r>
            <w:r w:rsidRPr="005F045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յն դեպքում, երբ հատկացված հողամասի կադաստրային արժեքը բարձր է անշարժ գույքի՝ հատկացված հողամասով հանդերձ գնահատված արժեքից, անշարժ գույքի գնահատված արժեքն ընդունվում է մեկ դրամին հավասար, քաղ.Երևան, Թբիլիսյան խճուղի թիվ 47/4 հասցեի անշարժ գույքի գնահատված մեծությունը սահմանվել է մեկ դրամ։</w:t>
            </w:r>
          </w:p>
          <w:p w:rsidR="005E2EF2" w:rsidRPr="005F0456" w:rsidRDefault="005E2EF2" w:rsidP="005E2EF2">
            <w:pPr>
              <w:pStyle w:val="af0"/>
              <w:spacing w:after="0" w:line="360" w:lineRule="auto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Սույն նախագծով ա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ռաջարկվում է 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պետական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գույքը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ներկայացնել մասնավորեցման` աճուրդային եղանակով, վաճառքի մեկնարկային գին սահմանելով գնահատված 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մեծության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100 տոկոսը՝ 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մեկ 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դրամ:</w:t>
            </w:r>
          </w:p>
          <w:p w:rsidR="005E2EF2" w:rsidRPr="005F0456" w:rsidRDefault="005E2EF2" w:rsidP="005E2EF2">
            <w:pPr>
              <w:pStyle w:val="a8"/>
              <w:tabs>
                <w:tab w:val="left" w:pos="-720"/>
              </w:tabs>
              <w:spacing w:before="0" w:beforeAutospacing="0" w:after="0" w:afterAutospacing="0" w:line="360" w:lineRule="auto"/>
              <w:ind w:firstLine="851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5F0456">
              <w:rPr>
                <w:rFonts w:ascii="GHEA Grapalat" w:hAnsi="GHEA Grapalat"/>
                <w:color w:val="000000"/>
                <w:lang w:val="af-ZA"/>
              </w:rPr>
              <w:t xml:space="preserve">Աճուրդի հաղթողը պարտավոր է նաև վճարել </w:t>
            </w:r>
            <w:r w:rsidRPr="005F0456">
              <w:rPr>
                <w:rFonts w:ascii="GHEA Grapalat" w:hAnsi="GHEA Grapalat"/>
                <w:color w:val="000000"/>
                <w:lang w:val="ru-RU"/>
              </w:rPr>
              <w:t>շենք</w:t>
            </w:r>
            <w:r w:rsidRPr="005F0456">
              <w:rPr>
                <w:rFonts w:ascii="GHEA Grapalat" w:hAnsi="GHEA Grapalat"/>
                <w:color w:val="000000"/>
                <w:lang w:val="af-ZA"/>
              </w:rPr>
              <w:t>-</w:t>
            </w:r>
            <w:r w:rsidRPr="005F0456">
              <w:rPr>
                <w:rFonts w:ascii="GHEA Grapalat" w:hAnsi="GHEA Grapalat"/>
                <w:color w:val="000000"/>
                <w:lang w:val="ru-RU"/>
              </w:rPr>
              <w:t>շինությունների</w:t>
            </w:r>
            <w:r w:rsidRPr="005F0456">
              <w:rPr>
                <w:rFonts w:ascii="GHEA Grapalat" w:hAnsi="GHEA Grapalat"/>
                <w:color w:val="000000"/>
                <w:lang w:val="af-ZA"/>
              </w:rPr>
              <w:t xml:space="preserve"> օգտագործման ու սպասարկման համար հատկացված հողամասի կադաստրային արժեքը</w:t>
            </w:r>
            <w:r w:rsidRPr="005F0456">
              <w:rPr>
                <w:rFonts w:ascii="GHEA Grapalat" w:hAnsi="GHEA Grapalat"/>
                <w:color w:val="000000"/>
                <w:lang w:val="ru-RU"/>
              </w:rPr>
              <w:t>՝</w:t>
            </w:r>
            <w:r w:rsidRPr="005F04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5F0456">
              <w:rPr>
                <w:rFonts w:ascii="GHEA Grapalat" w:hAnsi="GHEA Grapalat"/>
                <w:lang w:val="hy-AM"/>
              </w:rPr>
              <w:t xml:space="preserve">513,236.6 </w:t>
            </w:r>
            <w:r w:rsidRPr="005F0456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հազ</w:t>
            </w:r>
            <w:r w:rsidRPr="005F0456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.</w:t>
            </w:r>
            <w:r w:rsidRPr="005F0456">
              <w:rPr>
                <w:rFonts w:ascii="GHEA Grapalat" w:hAnsi="GHEA Grapalat"/>
                <w:color w:val="000000"/>
                <w:shd w:val="clear" w:color="auto" w:fill="FFFFFF"/>
                <w:lang w:val="ru-RU"/>
              </w:rPr>
              <w:t>դրամ</w:t>
            </w:r>
            <w:r w:rsidRPr="005F0456">
              <w:rPr>
                <w:rFonts w:ascii="GHEA Grapalat" w:hAnsi="GHEA Grapalat"/>
                <w:color w:val="000000"/>
                <w:lang w:val="af-ZA"/>
              </w:rPr>
              <w:t xml:space="preserve"> /100 տոկոս/:</w:t>
            </w:r>
          </w:p>
          <w:p w:rsidR="005E2EF2" w:rsidRPr="005F0456" w:rsidRDefault="005E2EF2" w:rsidP="005E2EF2">
            <w:pPr>
              <w:pStyle w:val="a8"/>
              <w:tabs>
                <w:tab w:val="left" w:pos="-720"/>
              </w:tabs>
              <w:spacing w:before="0" w:beforeAutospacing="0" w:after="0" w:afterAutospacing="0" w:line="360" w:lineRule="auto"/>
              <w:ind w:firstLine="709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5F0456">
              <w:rPr>
                <w:rFonts w:ascii="GHEA Grapalat" w:hAnsi="GHEA Grapalat"/>
                <w:lang w:val="af-ZA"/>
              </w:rPr>
              <w:t>Նախագծով նախատեսվում է կազմակերպել 2 աճուրդ, որով հնարավորություն է ընձեռնվում հավանական գնորդին տարբեր պատճառներով 1-ին աճուրդին չմասնակցելու դեպքում մասնակցել 2-րդ աճուրդին:</w:t>
            </w:r>
            <w:r w:rsidRPr="005F045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</w:p>
          <w:p w:rsidR="005E2EF2" w:rsidRPr="005F0456" w:rsidRDefault="005E2EF2" w:rsidP="005E2EF2">
            <w:pPr>
              <w:pStyle w:val="a8"/>
              <w:tabs>
                <w:tab w:val="left" w:pos="-720"/>
              </w:tabs>
              <w:spacing w:before="0" w:beforeAutospacing="0" w:after="0" w:afterAutospacing="0" w:line="360" w:lineRule="auto"/>
              <w:ind w:firstLine="743"/>
              <w:jc w:val="both"/>
              <w:rPr>
                <w:rFonts w:ascii="GHEA Grapalat" w:hAnsi="GHEA Grapalat"/>
                <w:color w:val="000000" w:themeColor="text1"/>
                <w:lang w:val="af-ZA"/>
              </w:rPr>
            </w:pPr>
            <w:r w:rsidRPr="005F0456">
              <w:rPr>
                <w:rFonts w:ascii="GHEA Grapalat" w:hAnsi="GHEA Grapalat"/>
                <w:color w:val="000000" w:themeColor="text1"/>
                <w:lang w:val="hy-AM"/>
              </w:rPr>
              <w:t>Մասնավորեցման ենթակա</w:t>
            </w:r>
            <w:r w:rsidRPr="005F0456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5F0456">
              <w:rPr>
                <w:rFonts w:ascii="GHEA Grapalat" w:hAnsi="GHEA Grapalat"/>
                <w:color w:val="000000" w:themeColor="text1"/>
                <w:lang w:val="hy-AM"/>
              </w:rPr>
              <w:t>անշարժ</w:t>
            </w:r>
            <w:r w:rsidRPr="005F0456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5F0456">
              <w:rPr>
                <w:rFonts w:ascii="GHEA Grapalat" w:hAnsi="GHEA Grapalat"/>
                <w:color w:val="000000" w:themeColor="text1"/>
                <w:lang w:val="hy-AM"/>
              </w:rPr>
              <w:t>գույքը</w:t>
            </w:r>
            <w:r w:rsidRPr="005F0456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5F0456">
              <w:rPr>
                <w:rFonts w:ascii="GHEA Grapalat" w:hAnsi="GHEA Grapalat"/>
                <w:color w:val="000000" w:themeColor="text1"/>
                <w:lang w:val="hy-AM"/>
              </w:rPr>
              <w:t xml:space="preserve">փաստացի չի շահագործվում որևէ սուբյեկտի կողմից և գույքի պահառությունն իրականացվում է պետության միջոցների հաշվին։ Պահառության մեկ ամսվա ծախսը կազմում է 561.6 հազ.դրամ, իսկ ընդհանուր առմամբ մինչ այսօր պետության միջոցներից պահառությունն ապահովելու նպատակով ծախսվել է շուրջ 3,608.5 հազ.դրամ (պահառությունն իրականացվում է 2020թ. հոկտեմբերից)։  </w:t>
            </w:r>
          </w:p>
          <w:p w:rsidR="005E2EF2" w:rsidRPr="005F0456" w:rsidRDefault="005E2EF2" w:rsidP="005E2EF2">
            <w:pPr>
              <w:tabs>
                <w:tab w:val="left" w:pos="600"/>
              </w:tabs>
              <w:spacing w:after="0" w:line="360" w:lineRule="auto"/>
              <w:ind w:firstLine="60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Անհրաժեշտ է նշել նաև, որ սակարկման ենթակա է միայն մեկ դրամը և գնորդ չլինելու դեպքում մասնավորեցման հաջորդ փորձը տեղի է ունենալու նույն պայմաններով՝ առանց գների (մեկնարկային գին և կադաստրային արժեք) նվազեցման հնարավորության։ </w:t>
            </w:r>
          </w:p>
          <w:p w:rsidR="005E2EF2" w:rsidRPr="00402145" w:rsidRDefault="005E2EF2" w:rsidP="00402145">
            <w:pPr>
              <w:tabs>
                <w:tab w:val="left" w:pos="600"/>
              </w:tabs>
              <w:spacing w:after="0" w:line="360" w:lineRule="auto"/>
              <w:ind w:firstLine="601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F0456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Հաշվի առնելով, որ ՀՀ կառավարության 2020թ. դեկտեմբերի 3-ի թիվ 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1973-Ա որոշման պահանջները չեն կատարվել՝ սույն նախագծով նախատեսվում է նաև ուժը կորցրած ճանաչել նշված որոշումը։ </w:t>
            </w:r>
          </w:p>
        </w:tc>
      </w:tr>
      <w:tr w:rsidR="005E2EF2" w:rsidRPr="00D7116C" w:rsidTr="005E2EF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D7116C" w:rsidRDefault="005E2EF2" w:rsidP="005E2EF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D7116C" w:rsidRDefault="005E2EF2" w:rsidP="005E2EF2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E2EF2" w:rsidRPr="00D7116C" w:rsidTr="005E2EF2">
        <w:trPr>
          <w:trHeight w:val="4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D7116C" w:rsidRDefault="005E2EF2" w:rsidP="005E2EF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D7116C" w:rsidRDefault="005E2EF2" w:rsidP="005E2EF2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E2EF2" w:rsidRPr="00D7116C" w:rsidTr="005E2EF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D7116C" w:rsidRDefault="005E2EF2" w:rsidP="005E2EF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D7116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D7116C" w:rsidRDefault="005E2EF2" w:rsidP="005E2EF2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AB0BF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lastRenderedPageBreak/>
              <w:t>եկամուտներում և ծախսեր</w:t>
            </w:r>
            <w:r w:rsidRPr="00AB0BF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AB0BF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5E2EF2" w:rsidRPr="00D7116C" w:rsidTr="005E2EF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D7116C" w:rsidRDefault="005E2EF2" w:rsidP="005E2EF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EF2" w:rsidRPr="005E2EF2" w:rsidRDefault="005E2EF2" w:rsidP="005E2EF2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ախագծի ընդունմամբ նախատեսվում է պետական և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/կամ</w:t>
            </w:r>
            <w:r w:rsidRPr="005F0456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ՏԻՄ բյուջեներում եկամուտների ավելացում:</w:t>
            </w:r>
          </w:p>
        </w:tc>
      </w:tr>
      <w:tr w:rsidR="005E2EF2" w:rsidRPr="00D7116C" w:rsidTr="005E2EF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D7116C" w:rsidRDefault="005E2EF2" w:rsidP="005E2EF2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D7116C" w:rsidRDefault="005E2EF2" w:rsidP="005E2EF2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E2EF2" w:rsidRPr="00D7116C" w:rsidTr="005E2EF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EF2" w:rsidRPr="00D7116C" w:rsidRDefault="005E2EF2" w:rsidP="005E2EF2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10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EF2" w:rsidRPr="00D7116C" w:rsidRDefault="005E2EF2" w:rsidP="005E2EF2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</w:tbl>
    <w:p w:rsidR="005E2EF2" w:rsidRPr="005F0456" w:rsidRDefault="005E2EF2" w:rsidP="005F0456">
      <w:pPr>
        <w:spacing w:after="0" w:line="360" w:lineRule="auto"/>
        <w:ind w:left="-450" w:right="-418" w:hanging="9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2E1610" w:rsidRPr="005F0456" w:rsidRDefault="000B1E3F" w:rsidP="005E2EF2">
      <w:pPr>
        <w:pStyle w:val="a8"/>
        <w:tabs>
          <w:tab w:val="left" w:pos="-72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af-ZA"/>
        </w:rPr>
      </w:pPr>
      <w:r w:rsidRPr="005F0456">
        <w:rPr>
          <w:rFonts w:ascii="GHEA Grapalat" w:hAnsi="GHEA Grapalat"/>
          <w:color w:val="000000"/>
          <w:lang w:val="af-ZA"/>
        </w:rPr>
        <w:t xml:space="preserve">  </w:t>
      </w:r>
    </w:p>
    <w:p w:rsidR="00016900" w:rsidRPr="005F0456" w:rsidRDefault="00016900" w:rsidP="005F0456">
      <w:pPr>
        <w:spacing w:after="0" w:line="360" w:lineRule="auto"/>
        <w:rPr>
          <w:rFonts w:ascii="GHEA Grapalat" w:hAnsi="GHEA Grapalat" w:cs="Sylfaen"/>
          <w:b/>
          <w:i w:val="0"/>
          <w:sz w:val="24"/>
          <w:szCs w:val="24"/>
          <w:lang w:val="hy-AM"/>
        </w:rPr>
      </w:pPr>
    </w:p>
    <w:sectPr w:rsidR="00016900" w:rsidRPr="005F0456" w:rsidSect="00F16AEC">
      <w:pgSz w:w="11906" w:h="16838"/>
      <w:pgMar w:top="851" w:right="656" w:bottom="851" w:left="1701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EAD" w:rsidRDefault="00367EAD" w:rsidP="00EC0B09">
      <w:pPr>
        <w:spacing w:after="0" w:line="240" w:lineRule="auto"/>
      </w:pPr>
      <w:r>
        <w:separator/>
      </w:r>
    </w:p>
  </w:endnote>
  <w:endnote w:type="continuationSeparator" w:id="0">
    <w:p w:rsidR="00367EAD" w:rsidRDefault="00367EAD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EAD" w:rsidRDefault="00367EAD" w:rsidP="00EC0B09">
      <w:pPr>
        <w:spacing w:after="0" w:line="240" w:lineRule="auto"/>
      </w:pPr>
      <w:r>
        <w:separator/>
      </w:r>
    </w:p>
  </w:footnote>
  <w:footnote w:type="continuationSeparator" w:id="0">
    <w:p w:rsidR="00367EAD" w:rsidRDefault="00367EAD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7C5163"/>
    <w:multiLevelType w:val="hybridMultilevel"/>
    <w:tmpl w:val="243C93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912453"/>
    <w:multiLevelType w:val="hybridMultilevel"/>
    <w:tmpl w:val="7A34B652"/>
    <w:lvl w:ilvl="0" w:tplc="0D7A7BB0">
      <w:start w:val="1"/>
      <w:numFmt w:val="decimal"/>
      <w:lvlText w:val="%1."/>
      <w:lvlJc w:val="left"/>
      <w:pPr>
        <w:ind w:left="870" w:hanging="4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042AC"/>
    <w:rsid w:val="00006278"/>
    <w:rsid w:val="00016900"/>
    <w:rsid w:val="000179E1"/>
    <w:rsid w:val="00066A64"/>
    <w:rsid w:val="000847CE"/>
    <w:rsid w:val="00092646"/>
    <w:rsid w:val="000B1E3F"/>
    <w:rsid w:val="000B5FA4"/>
    <w:rsid w:val="000B7F48"/>
    <w:rsid w:val="000D2ABF"/>
    <w:rsid w:val="000F533F"/>
    <w:rsid w:val="001115F5"/>
    <w:rsid w:val="00127237"/>
    <w:rsid w:val="00132AE0"/>
    <w:rsid w:val="00136B2C"/>
    <w:rsid w:val="00183F3B"/>
    <w:rsid w:val="00194E5A"/>
    <w:rsid w:val="00197DC4"/>
    <w:rsid w:val="001A2758"/>
    <w:rsid w:val="001B3FE4"/>
    <w:rsid w:val="001B48DB"/>
    <w:rsid w:val="001B654B"/>
    <w:rsid w:val="001C6462"/>
    <w:rsid w:val="001D59F9"/>
    <w:rsid w:val="001D6598"/>
    <w:rsid w:val="001E5BDE"/>
    <w:rsid w:val="001F0506"/>
    <w:rsid w:val="001F1726"/>
    <w:rsid w:val="00204B10"/>
    <w:rsid w:val="0023720B"/>
    <w:rsid w:val="00243FEB"/>
    <w:rsid w:val="00250356"/>
    <w:rsid w:val="00250789"/>
    <w:rsid w:val="00274D25"/>
    <w:rsid w:val="00297102"/>
    <w:rsid w:val="002A0E08"/>
    <w:rsid w:val="002B27AB"/>
    <w:rsid w:val="002B2ADB"/>
    <w:rsid w:val="002C2C33"/>
    <w:rsid w:val="002E1610"/>
    <w:rsid w:val="002E700D"/>
    <w:rsid w:val="002E7347"/>
    <w:rsid w:val="002E7E22"/>
    <w:rsid w:val="002F6D4D"/>
    <w:rsid w:val="003031F5"/>
    <w:rsid w:val="00313AB9"/>
    <w:rsid w:val="003203B4"/>
    <w:rsid w:val="00322362"/>
    <w:rsid w:val="00367EAD"/>
    <w:rsid w:val="00377C97"/>
    <w:rsid w:val="003801FE"/>
    <w:rsid w:val="0038247B"/>
    <w:rsid w:val="00386BD9"/>
    <w:rsid w:val="003B1A2C"/>
    <w:rsid w:val="003E763C"/>
    <w:rsid w:val="003F4FDA"/>
    <w:rsid w:val="00402145"/>
    <w:rsid w:val="004143C5"/>
    <w:rsid w:val="00423BBD"/>
    <w:rsid w:val="00431F97"/>
    <w:rsid w:val="00437637"/>
    <w:rsid w:val="0045673A"/>
    <w:rsid w:val="00473A4E"/>
    <w:rsid w:val="00480376"/>
    <w:rsid w:val="00501909"/>
    <w:rsid w:val="00512068"/>
    <w:rsid w:val="00521B6B"/>
    <w:rsid w:val="0052425A"/>
    <w:rsid w:val="00543074"/>
    <w:rsid w:val="0055304D"/>
    <w:rsid w:val="005745A9"/>
    <w:rsid w:val="0058023B"/>
    <w:rsid w:val="00581FB7"/>
    <w:rsid w:val="00592055"/>
    <w:rsid w:val="005B3763"/>
    <w:rsid w:val="005C2CB4"/>
    <w:rsid w:val="005C79C3"/>
    <w:rsid w:val="005D07BE"/>
    <w:rsid w:val="005D3727"/>
    <w:rsid w:val="005D4984"/>
    <w:rsid w:val="005D6D5E"/>
    <w:rsid w:val="005E21C3"/>
    <w:rsid w:val="005E2EF2"/>
    <w:rsid w:val="005E4AD0"/>
    <w:rsid w:val="005F0456"/>
    <w:rsid w:val="005F3372"/>
    <w:rsid w:val="00632238"/>
    <w:rsid w:val="00634BBD"/>
    <w:rsid w:val="00660D2B"/>
    <w:rsid w:val="00680BB5"/>
    <w:rsid w:val="006B1216"/>
    <w:rsid w:val="006D5E5E"/>
    <w:rsid w:val="006E0B1F"/>
    <w:rsid w:val="007108B3"/>
    <w:rsid w:val="00713A9E"/>
    <w:rsid w:val="00723E73"/>
    <w:rsid w:val="00732903"/>
    <w:rsid w:val="00732FA6"/>
    <w:rsid w:val="007451CD"/>
    <w:rsid w:val="007624E1"/>
    <w:rsid w:val="00762C89"/>
    <w:rsid w:val="0076507D"/>
    <w:rsid w:val="00777650"/>
    <w:rsid w:val="00781128"/>
    <w:rsid w:val="0079577C"/>
    <w:rsid w:val="007A27AD"/>
    <w:rsid w:val="007A5ADB"/>
    <w:rsid w:val="007C5577"/>
    <w:rsid w:val="007D48DB"/>
    <w:rsid w:val="007F3EB8"/>
    <w:rsid w:val="00811DB6"/>
    <w:rsid w:val="00814E13"/>
    <w:rsid w:val="00821643"/>
    <w:rsid w:val="0082581E"/>
    <w:rsid w:val="008426A5"/>
    <w:rsid w:val="00851684"/>
    <w:rsid w:val="00856A40"/>
    <w:rsid w:val="00874776"/>
    <w:rsid w:val="0087557F"/>
    <w:rsid w:val="0088662B"/>
    <w:rsid w:val="00893C43"/>
    <w:rsid w:val="0089678B"/>
    <w:rsid w:val="008B3784"/>
    <w:rsid w:val="008C3341"/>
    <w:rsid w:val="008C6637"/>
    <w:rsid w:val="0093276A"/>
    <w:rsid w:val="009415D9"/>
    <w:rsid w:val="009679F5"/>
    <w:rsid w:val="00976D5F"/>
    <w:rsid w:val="00977A01"/>
    <w:rsid w:val="00984F70"/>
    <w:rsid w:val="009855DF"/>
    <w:rsid w:val="00992078"/>
    <w:rsid w:val="009963BB"/>
    <w:rsid w:val="009A1A60"/>
    <w:rsid w:val="009C7920"/>
    <w:rsid w:val="009E6A76"/>
    <w:rsid w:val="009F23EC"/>
    <w:rsid w:val="009F5034"/>
    <w:rsid w:val="00A00C13"/>
    <w:rsid w:val="00A1331E"/>
    <w:rsid w:val="00A2018E"/>
    <w:rsid w:val="00A21FB6"/>
    <w:rsid w:val="00A429C6"/>
    <w:rsid w:val="00A43147"/>
    <w:rsid w:val="00A50A61"/>
    <w:rsid w:val="00A54535"/>
    <w:rsid w:val="00A62C85"/>
    <w:rsid w:val="00A6679E"/>
    <w:rsid w:val="00A77C92"/>
    <w:rsid w:val="00A811F7"/>
    <w:rsid w:val="00A834EA"/>
    <w:rsid w:val="00A84A36"/>
    <w:rsid w:val="00AB0BFC"/>
    <w:rsid w:val="00B15528"/>
    <w:rsid w:val="00B525AB"/>
    <w:rsid w:val="00B5409C"/>
    <w:rsid w:val="00B67D8F"/>
    <w:rsid w:val="00B76DE2"/>
    <w:rsid w:val="00B836E2"/>
    <w:rsid w:val="00BA5E9B"/>
    <w:rsid w:val="00BC1B79"/>
    <w:rsid w:val="00BC4EA3"/>
    <w:rsid w:val="00BC602B"/>
    <w:rsid w:val="00BE4510"/>
    <w:rsid w:val="00BE4D23"/>
    <w:rsid w:val="00BE6A39"/>
    <w:rsid w:val="00BF4B46"/>
    <w:rsid w:val="00BF5B05"/>
    <w:rsid w:val="00C0347F"/>
    <w:rsid w:val="00C04113"/>
    <w:rsid w:val="00C078E4"/>
    <w:rsid w:val="00C4217D"/>
    <w:rsid w:val="00C66CE3"/>
    <w:rsid w:val="00C76FBC"/>
    <w:rsid w:val="00C96562"/>
    <w:rsid w:val="00CB030F"/>
    <w:rsid w:val="00CB0ECC"/>
    <w:rsid w:val="00CB22EE"/>
    <w:rsid w:val="00CB61AD"/>
    <w:rsid w:val="00CB6FD1"/>
    <w:rsid w:val="00CD166D"/>
    <w:rsid w:val="00CD22A6"/>
    <w:rsid w:val="00CE480B"/>
    <w:rsid w:val="00CF0348"/>
    <w:rsid w:val="00D219A7"/>
    <w:rsid w:val="00D27FC8"/>
    <w:rsid w:val="00D401E9"/>
    <w:rsid w:val="00D52D40"/>
    <w:rsid w:val="00D6675D"/>
    <w:rsid w:val="00D97F0B"/>
    <w:rsid w:val="00DC35A1"/>
    <w:rsid w:val="00DD6AB3"/>
    <w:rsid w:val="00DE5023"/>
    <w:rsid w:val="00E320BC"/>
    <w:rsid w:val="00E45C73"/>
    <w:rsid w:val="00E5507D"/>
    <w:rsid w:val="00E74796"/>
    <w:rsid w:val="00EA00B5"/>
    <w:rsid w:val="00EB042B"/>
    <w:rsid w:val="00EB4E06"/>
    <w:rsid w:val="00EC0B09"/>
    <w:rsid w:val="00EC59F4"/>
    <w:rsid w:val="00EE0F81"/>
    <w:rsid w:val="00EE296D"/>
    <w:rsid w:val="00EE3367"/>
    <w:rsid w:val="00EF2458"/>
    <w:rsid w:val="00EF4C45"/>
    <w:rsid w:val="00F01213"/>
    <w:rsid w:val="00F023E2"/>
    <w:rsid w:val="00F16AEC"/>
    <w:rsid w:val="00F628BD"/>
    <w:rsid w:val="00F71A2D"/>
    <w:rsid w:val="00F806CA"/>
    <w:rsid w:val="00F80C03"/>
    <w:rsid w:val="00F817EA"/>
    <w:rsid w:val="00F92FA6"/>
    <w:rsid w:val="00F9396D"/>
    <w:rsid w:val="00F94754"/>
    <w:rsid w:val="00F9658A"/>
    <w:rsid w:val="00FA49A8"/>
    <w:rsid w:val="00FE73FD"/>
    <w:rsid w:val="00FF2951"/>
    <w:rsid w:val="00FF55B5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42321F"/>
  <w15:docId w15:val="{42614C95-EEA1-4838-B248-44CC44BB6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a7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a"/>
    <w:link w:val="normChar"/>
    <w:rsid w:val="00680BB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80BB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68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9">
    <w:name w:val="Body Text Indent"/>
    <w:basedOn w:val="a"/>
    <w:link w:val="aa"/>
    <w:rsid w:val="00680BB5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680BB5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Emphasis"/>
    <w:basedOn w:val="a0"/>
    <w:uiPriority w:val="20"/>
    <w:qFormat/>
    <w:rsid w:val="00A54535"/>
    <w:rPr>
      <w:i/>
      <w:iCs/>
    </w:rPr>
  </w:style>
  <w:style w:type="table" w:styleId="ac">
    <w:name w:val="Table Grid"/>
    <w:basedOn w:val="a1"/>
    <w:uiPriority w:val="39"/>
    <w:rsid w:val="00A54535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A5453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Cs w:val="0"/>
      <w:i w:val="0"/>
      <w:sz w:val="22"/>
      <w:szCs w:val="22"/>
      <w:lang w:val="en-US"/>
    </w:rPr>
  </w:style>
  <w:style w:type="paragraph" w:styleId="ae">
    <w:name w:val="No Spacing"/>
    <w:uiPriority w:val="1"/>
    <w:qFormat/>
    <w:rsid w:val="00A54535"/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styleId="af">
    <w:name w:val="Strong"/>
    <w:uiPriority w:val="22"/>
    <w:qFormat/>
    <w:rsid w:val="00A54535"/>
    <w:rPr>
      <w:b/>
      <w:bCs/>
    </w:rPr>
  </w:style>
  <w:style w:type="paragraph" w:styleId="af0">
    <w:name w:val="Body Text"/>
    <w:basedOn w:val="a"/>
    <w:link w:val="af1"/>
    <w:uiPriority w:val="99"/>
    <w:unhideWhenUsed/>
    <w:rsid w:val="000179E1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rsid w:val="000179E1"/>
    <w:rPr>
      <w:bCs/>
      <w:i/>
      <w:sz w:val="36"/>
      <w:szCs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A1E45-1236-44EE-AA70-942631257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7</Pages>
  <Words>1488</Words>
  <Characters>8483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https://mul-spm.gov.am/tasks/docs/attachment.php?id=121356&amp;fn=naxagic.docx&amp;out=1&amp;token=</cp:keywords>
  <cp:lastModifiedBy>Anna Grigoryan</cp:lastModifiedBy>
  <cp:revision>33</cp:revision>
  <dcterms:created xsi:type="dcterms:W3CDTF">2020-08-12T08:15:00Z</dcterms:created>
  <dcterms:modified xsi:type="dcterms:W3CDTF">2021-04-26T07:29:00Z</dcterms:modified>
</cp:coreProperties>
</file>