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3970B9">
        <w:rPr>
          <w:rFonts w:ascii="GHEA Mariam" w:hAnsi="GHEA Mariam"/>
          <w:sz w:val="28"/>
          <w:szCs w:val="28"/>
          <w:lang w:val="hy-AM"/>
        </w:rPr>
        <w:t>21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D8053A" w:rsidRPr="003970B9" w:rsidRDefault="003970B9" w:rsidP="003970B9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3970B9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«ԹՄՐԱՄԻՋՈՑՆԵՐԻ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970B9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ՀՈԳԵՄԵՏ (ՀՈԳԵՆԵՐԳՈՐԾՈՒՆ) ՆՅՈՒԹԵՐԻ ՄԱՍԻՆ ՀՀ ՕՐԵՆՔՈՒՄ ՓՈՓՈԽՈՒԹՅՈՒՆՆԵՐ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970B9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="00674AC4">
        <w:rPr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3970B9">
        <w:rPr>
          <w:b/>
          <w:color w:val="000000"/>
          <w:sz w:val="24"/>
          <w:szCs w:val="24"/>
          <w:shd w:val="clear" w:color="auto" w:fill="FFFFFF"/>
          <w:lang w:val="hy-AM"/>
        </w:rPr>
        <w:t>, «ԼԻՑԵՆԶԱՎՈՐՄԱՆ ՄԱՍԻՆ</w:t>
      </w:r>
      <w:r w:rsidR="00674AC4">
        <w:rPr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3970B9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ՀՀ ՕՐԵՆՔՈՒՄ ԼՐԱՑՈՒՄՆԵՐ ԿԱՏԱՐԵԼՈՒ ՄԱՍԻՆ»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970B9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«ՊԵՏԱԿԱՆ ՏՈՒՐՔԻ ՄԱՍԻՆ» ՀՀ ՕՐԵՆՔՈՒՄ ԼՐԱՑՈՒՄՆԵՐ ԿԱՏԱՐԵԼՈՒ ՄԱՍԻՆ» ՀԱՅԱՍՏԱՆԻ ՀԱՆՐԱՊԵՏՈՒԹՅԱՆ ՕՐԵՆՔՆԵՐԻ ՆԱԽԱԳԾԵՐԻ ՓԱԹԵԹԻՆ ՀԱՎԱՆՈՒԹՅՈՒՆ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ՏԱԼՈՒ ԵՎ ԱՆՀԵՏԱՁԳԵԼԻ ՀԱՄԱՐԵԼՈՒ </w:t>
      </w:r>
      <w:r w:rsidRPr="00A532DD">
        <w:rPr>
          <w:b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69132C" w:rsidRPr="0069132C" w:rsidRDefault="0069132C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69132C" w:rsidRPr="00D50118" w:rsidRDefault="0069132C" w:rsidP="00D8053A">
      <w:pPr>
        <w:pStyle w:val="mechtex"/>
        <w:rPr>
          <w:shd w:val="clear" w:color="auto" w:fill="FFFFFF"/>
          <w:lang w:val="hy-AM"/>
        </w:rPr>
      </w:pPr>
    </w:p>
    <w:p w:rsidR="00F37EFC" w:rsidRPr="00CE0FE6" w:rsidRDefault="00D8053A" w:rsidP="008C2452">
      <w:pPr>
        <w:spacing w:line="360" w:lineRule="auto"/>
        <w:ind w:firstLine="720"/>
        <w:jc w:val="both"/>
        <w:rPr>
          <w:i/>
          <w:iCs/>
          <w:sz w:val="20"/>
          <w:lang w:val="hy-AM"/>
        </w:rPr>
      </w:pPr>
      <w:r w:rsidRPr="00CE0FE6">
        <w:rPr>
          <w:color w:val="000000"/>
          <w:sz w:val="24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</w:t>
      </w:r>
      <w:r w:rsidR="00513083">
        <w:rPr>
          <w:color w:val="000000"/>
          <w:sz w:val="24"/>
          <w:szCs w:val="26"/>
          <w:shd w:val="clear" w:color="auto" w:fill="FFFFFF"/>
          <w:lang w:val="hy-AM"/>
        </w:rPr>
        <w:t xml:space="preserve"> և 73-րդ հոդվածը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>՝</w:t>
      </w:r>
      <w:r w:rsidR="00513083">
        <w:rPr>
          <w:color w:val="000000"/>
          <w:sz w:val="24"/>
          <w:szCs w:val="26"/>
          <w:shd w:val="clear" w:color="auto" w:fill="FFFFFF"/>
          <w:lang w:val="hy-AM"/>
        </w:rPr>
        <w:t xml:space="preserve"> 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>Հայաստանի Հանրապետության կառավարությունը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  <w:r w:rsidRPr="00CE0FE6">
        <w:rPr>
          <w:i/>
          <w:iCs/>
          <w:sz w:val="20"/>
          <w:lang w:val="hy-AM"/>
        </w:rPr>
        <w:t>որոշում է.</w:t>
      </w:r>
    </w:p>
    <w:p w:rsidR="00D8053A" w:rsidRPr="00CE0FE6" w:rsidRDefault="005A6447" w:rsidP="003970B9">
      <w:pPr>
        <w:spacing w:line="360" w:lineRule="auto"/>
        <w:ind w:firstLine="720"/>
        <w:jc w:val="both"/>
        <w:rPr>
          <w:color w:val="000000"/>
          <w:sz w:val="24"/>
          <w:szCs w:val="26"/>
          <w:shd w:val="clear" w:color="auto" w:fill="FFFFFF"/>
          <w:lang w:val="hy-AM"/>
        </w:rPr>
      </w:pPr>
      <w:r w:rsidRPr="00CE0FE6">
        <w:rPr>
          <w:color w:val="000000"/>
          <w:sz w:val="24"/>
          <w:szCs w:val="26"/>
          <w:shd w:val="clear" w:color="auto" w:fill="FFFFFF"/>
          <w:lang w:val="hy-AM"/>
        </w:rPr>
        <w:t>1.</w:t>
      </w:r>
      <w:r w:rsidR="002D46D8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 Հ</w:t>
      </w:r>
      <w:r w:rsidR="00A532DD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ավանություն տալ </w:t>
      </w:r>
      <w:r w:rsidR="003970B9">
        <w:rPr>
          <w:color w:val="000000"/>
          <w:sz w:val="24"/>
          <w:szCs w:val="26"/>
          <w:shd w:val="clear" w:color="auto" w:fill="FFFFFF"/>
          <w:lang w:val="hy-AM"/>
        </w:rPr>
        <w:t xml:space="preserve"> </w:t>
      </w:r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 xml:space="preserve">«Թմրամիջոցների և </w:t>
      </w:r>
      <w:proofErr w:type="spellStart"/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>հոգեմետ</w:t>
      </w:r>
      <w:proofErr w:type="spellEnd"/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 xml:space="preserve"> (</w:t>
      </w:r>
      <w:proofErr w:type="spellStart"/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>հոգեներգործուն</w:t>
      </w:r>
      <w:proofErr w:type="spellEnd"/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>) նյութերի մասին ՀՀ օրենքում փոփոխություններ և լրացումներ կատարելու մասին</w:t>
      </w:r>
      <w:r w:rsidR="00674AC4">
        <w:rPr>
          <w:rFonts w:eastAsia="GHEA Grapalat" w:cs="GHEA Grapalat"/>
          <w:color w:val="000000"/>
          <w:sz w:val="24"/>
          <w:szCs w:val="24"/>
          <w:lang w:val="hy-AM"/>
        </w:rPr>
        <w:t>»</w:t>
      </w:r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>, «Լիցենզավորման մասին</w:t>
      </w:r>
      <w:r w:rsidR="00674AC4">
        <w:rPr>
          <w:rFonts w:eastAsia="GHEA Grapalat" w:cs="GHEA Grapalat"/>
          <w:color w:val="000000"/>
          <w:sz w:val="24"/>
          <w:szCs w:val="24"/>
          <w:lang w:val="hy-AM"/>
        </w:rPr>
        <w:t>»</w:t>
      </w:r>
      <w:r w:rsidR="003970B9" w:rsidRPr="00B84539">
        <w:rPr>
          <w:rFonts w:eastAsia="GHEA Grapalat" w:cs="GHEA Grapalat"/>
          <w:color w:val="000000"/>
          <w:sz w:val="24"/>
          <w:szCs w:val="24"/>
          <w:lang w:val="hy-AM"/>
        </w:rPr>
        <w:t xml:space="preserve"> ՀՀ օրենքում լրացումներ կատարելու մասին» և «Պետական տուրքի մասին» ՀՀ օրենքում լրացումներ կատարելու մասին» Հայաստանի Հանրապետության օրենքների նախագծերի փաթեթի</w:t>
      </w:r>
      <w:r w:rsidR="00A532DD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 </w:t>
      </w:r>
      <w:r w:rsidR="002D0574" w:rsidRPr="00CE0FE6">
        <w:rPr>
          <w:color w:val="000000"/>
          <w:sz w:val="24"/>
          <w:szCs w:val="26"/>
          <w:shd w:val="clear" w:color="auto" w:fill="FFFFFF"/>
          <w:lang w:val="hy-AM"/>
        </w:rPr>
        <w:t>վ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երաբերյալ </w:t>
      </w:r>
      <w:r w:rsidR="008826D0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Հայաստանի Հանրապետության 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 կառավա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րու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ձեռ</w:t>
      </w:r>
      <w:r w:rsidR="00D8053A" w:rsidRPr="00CE0FE6">
        <w:rPr>
          <w:color w:val="000000"/>
          <w:sz w:val="24"/>
          <w:szCs w:val="26"/>
          <w:shd w:val="clear" w:color="auto" w:fill="FFFFFF"/>
          <w:lang w:val="hy-AM"/>
        </w:rPr>
        <w:softHyphen/>
        <w:t>նությանը:</w:t>
      </w:r>
    </w:p>
    <w:p w:rsidR="00D8053A" w:rsidRDefault="00D8053A" w:rsidP="006B76F7">
      <w:pPr>
        <w:spacing w:line="360" w:lineRule="auto"/>
        <w:ind w:firstLine="720"/>
        <w:jc w:val="both"/>
        <w:rPr>
          <w:rFonts w:ascii="Sylfaen" w:hAnsi="Sylfaen" w:cs="Calibri"/>
          <w:color w:val="000000"/>
          <w:sz w:val="24"/>
          <w:szCs w:val="26"/>
          <w:shd w:val="clear" w:color="auto" w:fill="FFFFFF"/>
          <w:lang w:val="hy-AM"/>
        </w:rPr>
      </w:pPr>
      <w:r w:rsidRPr="00CE0FE6">
        <w:rPr>
          <w:color w:val="000000"/>
          <w:sz w:val="24"/>
          <w:szCs w:val="26"/>
          <w:shd w:val="clear" w:color="auto" w:fill="FFFFFF"/>
          <w:lang w:val="hy-AM"/>
        </w:rPr>
        <w:lastRenderedPageBreak/>
        <w:t>2. Հայաստանի Հանրապետության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>կառավարության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օրենսդրական նախաձեռնությունը </w:t>
      </w:r>
      <w:r w:rsidR="00CE0FE6" w:rsidRPr="00CE0FE6">
        <w:rPr>
          <w:color w:val="000000"/>
          <w:sz w:val="24"/>
          <w:szCs w:val="26"/>
          <w:shd w:val="clear" w:color="auto" w:fill="FFFFFF"/>
          <w:lang w:val="hy-AM"/>
        </w:rPr>
        <w:t xml:space="preserve">համարել անհետաձգելի </w:t>
      </w:r>
      <w:r w:rsidR="00CE0FE6">
        <w:rPr>
          <w:color w:val="000000"/>
          <w:sz w:val="24"/>
          <w:szCs w:val="26"/>
          <w:shd w:val="clear" w:color="auto" w:fill="FFFFFF"/>
          <w:lang w:val="hy-AM"/>
        </w:rPr>
        <w:t xml:space="preserve">և </w:t>
      </w:r>
      <w:r w:rsidRPr="00CE0FE6">
        <w:rPr>
          <w:color w:val="000000"/>
          <w:sz w:val="24"/>
          <w:szCs w:val="26"/>
          <w:shd w:val="clear" w:color="auto" w:fill="FFFFFF"/>
          <w:lang w:val="hy-AM"/>
        </w:rPr>
        <w:t>սահմանված կարգով ներկայացնել Հայաստանի Հանրապետության Ազգային ժողով:</w:t>
      </w:r>
      <w:r w:rsidRPr="00CE0FE6">
        <w:rPr>
          <w:rFonts w:ascii="Calibri" w:hAnsi="Calibri" w:cs="Calibri"/>
          <w:color w:val="000000"/>
          <w:sz w:val="24"/>
          <w:szCs w:val="26"/>
          <w:shd w:val="clear" w:color="auto" w:fill="FFFFFF"/>
          <w:lang w:val="hy-AM"/>
        </w:rPr>
        <w:t> </w:t>
      </w:r>
    </w:p>
    <w:p w:rsidR="000A0FE0" w:rsidRDefault="000A0FE0" w:rsidP="006B76F7">
      <w:pPr>
        <w:spacing w:line="360" w:lineRule="auto"/>
        <w:ind w:firstLine="720"/>
        <w:jc w:val="both"/>
        <w:rPr>
          <w:rFonts w:ascii="Sylfaen" w:hAnsi="Sylfaen" w:cs="Calibri"/>
          <w:color w:val="000000"/>
          <w:sz w:val="24"/>
          <w:szCs w:val="26"/>
          <w:shd w:val="clear" w:color="auto" w:fill="FFFFFF"/>
          <w:lang w:val="hy-AM"/>
        </w:rPr>
      </w:pPr>
    </w:p>
    <w:p w:rsidR="000A0FE0" w:rsidRPr="000A0FE0" w:rsidRDefault="000A0FE0" w:rsidP="006B76F7">
      <w:pPr>
        <w:spacing w:line="360" w:lineRule="auto"/>
        <w:ind w:firstLine="720"/>
        <w:jc w:val="both"/>
        <w:rPr>
          <w:rFonts w:ascii="Sylfaen" w:hAnsi="Sylfaen"/>
          <w:color w:val="000000"/>
          <w:sz w:val="24"/>
          <w:szCs w:val="26"/>
          <w:shd w:val="clear" w:color="auto" w:fill="FFFFFF"/>
          <w:lang w:val="hy-AM"/>
        </w:rPr>
      </w:pPr>
      <w:bookmarkStart w:id="0" w:name="_GoBack"/>
      <w:bookmarkEnd w:id="0"/>
    </w:p>
    <w:sectPr w:rsidR="000A0FE0" w:rsidRPr="000A0FE0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A0FE0"/>
    <w:rsid w:val="000B4455"/>
    <w:rsid w:val="00121B35"/>
    <w:rsid w:val="001829C3"/>
    <w:rsid w:val="00192D17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970B9"/>
    <w:rsid w:val="003F55A7"/>
    <w:rsid w:val="00443B4E"/>
    <w:rsid w:val="0045547D"/>
    <w:rsid w:val="00487CDC"/>
    <w:rsid w:val="004D5708"/>
    <w:rsid w:val="004F0187"/>
    <w:rsid w:val="00513083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74AC4"/>
    <w:rsid w:val="0069132C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B0401D"/>
    <w:rsid w:val="00BA3D8D"/>
    <w:rsid w:val="00BC0DBB"/>
    <w:rsid w:val="00BD2B55"/>
    <w:rsid w:val="00BF585B"/>
    <w:rsid w:val="00C47A28"/>
    <w:rsid w:val="00C55044"/>
    <w:rsid w:val="00C67BA6"/>
    <w:rsid w:val="00CC2770"/>
    <w:rsid w:val="00CC2826"/>
    <w:rsid w:val="00CE0FE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713B1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https://mul2.gov.am/tasks/261176/oneclick/anhatakan voroshum1.docx?token=68eefa173a5733998549d4a65f8b6e47</cp:keywords>
  <dc:description/>
  <cp:lastModifiedBy>Artyom Sujyan</cp:lastModifiedBy>
  <cp:revision>33</cp:revision>
  <dcterms:created xsi:type="dcterms:W3CDTF">2019-04-11T11:47:00Z</dcterms:created>
  <dcterms:modified xsi:type="dcterms:W3CDTF">2021-04-29T05:20:00Z</dcterms:modified>
</cp:coreProperties>
</file>