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60E" w:rsidRPr="005E7DDA" w:rsidRDefault="00E4360E" w:rsidP="00E4360E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  <w:r w:rsidRPr="005E7DDA">
        <w:rPr>
          <w:rFonts w:ascii="GHEA Mariam" w:hAnsi="GHEA Mariam"/>
          <w:sz w:val="24"/>
          <w:szCs w:val="24"/>
        </w:rPr>
        <w:t>ԱՄՓՈՓԱԹԵՐԹ</w:t>
      </w:r>
    </w:p>
    <w:p w:rsidR="00E4360E" w:rsidRPr="005E7DDA" w:rsidRDefault="00655756" w:rsidP="00E4360E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5E7DDA">
        <w:rPr>
          <w:rFonts w:ascii="GHEA Mariam" w:hAnsi="GHEA Mariam" w:cs="AK Courier"/>
          <w:sz w:val="24"/>
          <w:szCs w:val="24"/>
        </w:rPr>
        <w:t>«</w:t>
      </w:r>
      <w:r w:rsidRPr="005E7DDA">
        <w:rPr>
          <w:rFonts w:ascii="GHEA Mariam" w:hAnsi="GHEA Mariam"/>
          <w:bCs/>
          <w:sz w:val="24"/>
          <w:szCs w:val="24"/>
        </w:rPr>
        <w:t>ԿԱԴԱՍՏՐԱՅԻՆ ՔԱՐՏԵԶՈՒՄ ՀԱՅՏՆԱԲԵՐՎԱԾ ՍԽԱԼՆԵՐԻ ՈՒՂՂՄԱՆ ԿԱՐԳԸ ՍԱՀՄԱՆԵԼՈՒ ՄԱՍԻՆ</w:t>
      </w:r>
      <w:r w:rsidRPr="005E7DDA">
        <w:rPr>
          <w:rFonts w:ascii="GHEA Mariam" w:hAnsi="GHEA Mariam" w:cs="AK Courier"/>
          <w:sz w:val="24"/>
          <w:szCs w:val="24"/>
        </w:rPr>
        <w:t xml:space="preserve">» </w:t>
      </w:r>
      <w:r w:rsidRPr="005E7DDA">
        <w:rPr>
          <w:rFonts w:ascii="GHEA Mariam" w:hAnsi="GHEA Mariam"/>
          <w:sz w:val="24"/>
          <w:szCs w:val="24"/>
        </w:rPr>
        <w:t>ՀԱՅԱՍՏԱՆԻ ՀԱՆՐԱՊԵՏՈՒԹՅԱՆ ԿԱՌԱՎԱՐՈՒԹՅԱՆ ՈՐՈՇՄԱՆ ՆԱԽԱԳԾԻ</w:t>
      </w:r>
    </w:p>
    <w:p w:rsidR="00655756" w:rsidRPr="005E7DDA" w:rsidRDefault="00655756" w:rsidP="00655756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81"/>
        <w:gridCol w:w="6781"/>
      </w:tblGrid>
      <w:tr w:rsidR="00655756" w:rsidRPr="005E7DDA" w:rsidTr="00655756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655756" w:rsidRPr="005E7DDA" w:rsidRDefault="00655756" w:rsidP="0065575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6781" w:type="dxa"/>
            <w:shd w:val="clear" w:color="auto" w:fill="BFBFBF" w:themeFill="background1" w:themeFillShade="BF"/>
          </w:tcPr>
          <w:p w:rsidR="00655756" w:rsidRPr="005E7DDA" w:rsidRDefault="00655756" w:rsidP="0065575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22.09.2020 թ.</w:t>
            </w:r>
          </w:p>
        </w:tc>
      </w:tr>
      <w:tr w:rsidR="00655756" w:rsidRPr="005E7DDA" w:rsidTr="00655756">
        <w:tc>
          <w:tcPr>
            <w:tcW w:w="6781" w:type="dxa"/>
            <w:vMerge/>
            <w:shd w:val="clear" w:color="auto" w:fill="BFBFBF" w:themeFill="background1" w:themeFillShade="BF"/>
          </w:tcPr>
          <w:p w:rsidR="00655756" w:rsidRPr="005E7DDA" w:rsidRDefault="00655756" w:rsidP="0065575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655756" w:rsidRPr="005E7DDA" w:rsidRDefault="00655756" w:rsidP="0065575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N ՍՊ/14.1/26765-2020</w:t>
            </w:r>
          </w:p>
        </w:tc>
      </w:tr>
      <w:tr w:rsidR="00655756" w:rsidRPr="005E7DDA" w:rsidTr="00655756">
        <w:tc>
          <w:tcPr>
            <w:tcW w:w="6781" w:type="dxa"/>
          </w:tcPr>
          <w:p w:rsidR="00655756" w:rsidRPr="005E7DDA" w:rsidRDefault="00655756" w:rsidP="00655756">
            <w:pPr>
              <w:spacing w:line="360" w:lineRule="auto"/>
              <w:contextualSpacing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 w:cs="Arial Armenian"/>
                <w:sz w:val="24"/>
                <w:szCs w:val="24"/>
                <w:lang w:val="hy-AM"/>
              </w:rPr>
              <w:t>Առաջարկություններ</w:t>
            </w:r>
          </w:p>
          <w:p w:rsidR="00655756" w:rsidRPr="005E7DDA" w:rsidRDefault="00655756" w:rsidP="00655756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u w:val="single"/>
              </w:rPr>
            </w:pPr>
            <w:r w:rsidRPr="005E7DDA">
              <w:rPr>
                <w:rFonts w:ascii="GHEA Mariam" w:hAnsi="GHEA Mariam" w:cs="Arial Armenian"/>
                <w:sz w:val="24"/>
                <w:szCs w:val="24"/>
              </w:rPr>
              <w:t xml:space="preserve">1. </w:t>
            </w:r>
            <w:r w:rsidRPr="005E7DDA">
              <w:rPr>
                <w:rFonts w:ascii="GHEA Mariam" w:hAnsi="GHEA Mariam" w:cs="Arial Armenian"/>
                <w:sz w:val="24"/>
                <w:szCs w:val="24"/>
                <w:lang w:val="hy-AM"/>
              </w:rPr>
              <w:t>Որոշման նախագծի հավելված 1-ի 6-րդ կետը շարադրել հետևյալ խմբագրությամբ.</w:t>
            </w:r>
            <w:r w:rsidRPr="005E7DDA">
              <w:rPr>
                <w:rFonts w:ascii="GHEA Mariam" w:hAnsi="GHEA Mariam" w:cs="Arial Armenian"/>
                <w:sz w:val="24"/>
                <w:szCs w:val="24"/>
              </w:rPr>
              <w:t xml:space="preserve"> «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6. 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Սույն կարգի 2-րդ և 3-րդ բաժիններով նախատեսված աշխատանքների իրականացման արդյունքում ճշգրտված կադաստրային քարտեզները (վեկտորային ֆորմատով) 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անվճար 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տրամադրվում են 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համապատասխան 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համայնքի ղեկավարին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, իսկ 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հողերի ընթացիկ հաշվառում իրականացնելու նպատակով դրանց հիման վրա կազմված հողային հաշվեկշիռների նախագծերը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՝ համապատասխան 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համայնքի ղեկավարին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և մարզպետին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  <w:r w:rsidRPr="005E7DDA">
              <w:rPr>
                <w:rFonts w:ascii="GHEA Mariam" w:hAnsi="GHEA Mariam" w:cs="Arial Armenian"/>
                <w:sz w:val="24"/>
                <w:szCs w:val="24"/>
              </w:rPr>
              <w:t>»</w:t>
            </w:r>
            <w:r w:rsidRPr="005E7DDA">
              <w:rPr>
                <w:rFonts w:ascii="GHEA Mariam" w:hAnsi="GHEA Mariam"/>
                <w:sz w:val="24"/>
                <w:szCs w:val="24"/>
              </w:rPr>
              <w:t>:</w:t>
            </w:r>
          </w:p>
        </w:tc>
        <w:tc>
          <w:tcPr>
            <w:tcW w:w="6781" w:type="dxa"/>
          </w:tcPr>
          <w:p w:rsidR="00655756" w:rsidRPr="005E7DDA" w:rsidRDefault="00655756" w:rsidP="00655756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5E7DDA">
              <w:rPr>
                <w:rFonts w:ascii="GHEA Mariam" w:hAnsi="GHEA Mariam" w:cs="Arial"/>
                <w:sz w:val="24"/>
                <w:szCs w:val="24"/>
              </w:rPr>
              <w:t>Չի ընդունվել:</w:t>
            </w:r>
          </w:p>
          <w:p w:rsidR="00655756" w:rsidRPr="005E7DDA" w:rsidRDefault="00655756" w:rsidP="00655756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u w:val="single"/>
              </w:rPr>
            </w:pPr>
            <w:r w:rsidRPr="005E7DDA">
              <w:rPr>
                <w:rFonts w:ascii="GHEA Mariam" w:hAnsi="GHEA Mariam" w:cs="Arial"/>
                <w:sz w:val="24"/>
                <w:szCs w:val="24"/>
              </w:rPr>
              <w:t xml:space="preserve">ՀՀ կառավարության 2000 թվականի հոկտեմբերի 23-ի N 656 որոշման պահանջների համաձայն (կարգի 9-րդ կետ) համայնքի հողային հաշվեկշիռը կազմում է համայնքի ղեկավարը և նպատակահարմար չենք գտնում Կոմիտեի կողմից կազմվող հողային հաշվեկշիռների </w:t>
            </w:r>
            <w:r w:rsidRPr="005E7DDA">
              <w:rPr>
                <w:rFonts w:ascii="GHEA Mariam" w:hAnsi="GHEA Mariam" w:cs="Arial"/>
                <w:b/>
                <w:sz w:val="24"/>
                <w:szCs w:val="24"/>
                <w:u w:val="single"/>
              </w:rPr>
              <w:t>նախագծերը</w:t>
            </w:r>
            <w:r w:rsidRPr="005E7DDA">
              <w:rPr>
                <w:rFonts w:ascii="GHEA Mariam" w:hAnsi="GHEA Mariam" w:cs="Arial"/>
                <w:sz w:val="24"/>
                <w:szCs w:val="24"/>
              </w:rPr>
              <w:t xml:space="preserve"> մարզպետներին տրամադրելուն:</w:t>
            </w:r>
          </w:p>
        </w:tc>
      </w:tr>
      <w:tr w:rsidR="00655756" w:rsidRPr="00D91261" w:rsidTr="00655756">
        <w:tc>
          <w:tcPr>
            <w:tcW w:w="6781" w:type="dxa"/>
          </w:tcPr>
          <w:p w:rsidR="00655756" w:rsidRPr="00655756" w:rsidRDefault="00655756" w:rsidP="00655756">
            <w:pPr>
              <w:spacing w:line="360" w:lineRule="auto"/>
              <w:ind w:left="44"/>
              <w:contextualSpacing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55756">
              <w:rPr>
                <w:rFonts w:ascii="GHEA Mariam" w:hAnsi="GHEA Mariam" w:cs="Arial Armenian"/>
                <w:sz w:val="24"/>
                <w:szCs w:val="24"/>
              </w:rPr>
              <w:t>2. Որոշման նախագծի հավելված 1-ի 10-րդ կետից հետո լրացնել նոր կետ հետևյալ բովանդակությամբ.</w:t>
            </w:r>
          </w:p>
          <w:p w:rsidR="00655756" w:rsidRPr="00655756" w:rsidRDefault="00655756" w:rsidP="00655756">
            <w:pPr>
              <w:spacing w:line="360" w:lineRule="auto"/>
              <w:contextualSpacing/>
              <w:jc w:val="both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55756">
              <w:rPr>
                <w:rFonts w:ascii="GHEA Mariam" w:hAnsi="GHEA Mariam" w:cs="Arial Armenian"/>
                <w:sz w:val="24"/>
                <w:szCs w:val="24"/>
                <w:lang w:val="hy-AM"/>
              </w:rPr>
              <w:lastRenderedPageBreak/>
              <w:t xml:space="preserve">«XX. 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>Կադաստրային քարտեզներում</w:t>
            </w:r>
            <w:r w:rsidRPr="00655756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Հայաստանի Հանրապետության պետական սահմանի հետ համընկնող 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>համայնքների վարչական սահմանները կամ դրանց առանձին հատվածներն, մինչև Օրենքով Հայաստանի Հանրապետության պետական սահմանի նկարագրությունների իրականացումը, ժամանակավորապես ուղղվում են օրթոֆոտոհատակագծերին (եթե առկա  է) համապատասխան: Մինչև սույն կետով նշված Օրենքով Հայաստանի Հանրապետության պետական սահմանի նկարագրությունների իրականացումը այդ հատվածներում քաղաքացիներին և իրավաբանական անձանց սեփականության իրավունքով հատկացումներ չեն իրականացվում:</w:t>
            </w:r>
            <w:r w:rsidRPr="0065575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»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</w:tc>
        <w:tc>
          <w:tcPr>
            <w:tcW w:w="6781" w:type="dxa"/>
          </w:tcPr>
          <w:p w:rsidR="00655756" w:rsidRPr="00D91261" w:rsidRDefault="00655756" w:rsidP="00655756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Մասամբ է ընդունվել:</w:t>
            </w:r>
          </w:p>
          <w:p w:rsidR="00655756" w:rsidRPr="00D91261" w:rsidRDefault="00655756" w:rsidP="00655756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Համայնքի վարչական սահմանի այն հատվածները, որոնք համընկնում են ՀՀ պետական սահմանի հետ </w:t>
            </w: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կադաստրային քարտեզներում կփոփոխվեն համապատասխան հատվածի դեմարկացիայի կամ դելիմիտացիայից հետո:</w:t>
            </w:r>
          </w:p>
        </w:tc>
      </w:tr>
      <w:tr w:rsidR="00655756" w:rsidRPr="00D91261" w:rsidTr="00655756">
        <w:tc>
          <w:tcPr>
            <w:tcW w:w="6781" w:type="dxa"/>
          </w:tcPr>
          <w:p w:rsidR="00655756" w:rsidRPr="00655756" w:rsidRDefault="00655756" w:rsidP="00655756">
            <w:pPr>
              <w:spacing w:line="360" w:lineRule="auto"/>
              <w:ind w:left="44"/>
              <w:contextualSpacing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3. Որոշման նախագծի հավելված 1-ի 25-րդ կետի 6)-րդ ենթակետում «իրավունքի պետական» բառերից առաջ լրացնել «մինչև 2011թվականի հունվարի 1-ը» բառերը:</w:t>
            </w:r>
          </w:p>
        </w:tc>
        <w:tc>
          <w:tcPr>
            <w:tcW w:w="6781" w:type="dxa"/>
          </w:tcPr>
          <w:p w:rsidR="00655756" w:rsidRPr="00D91261" w:rsidRDefault="00655756" w:rsidP="00655756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Չի ընդունվել:</w:t>
            </w:r>
          </w:p>
          <w:p w:rsidR="00655756" w:rsidRPr="00D91261" w:rsidRDefault="00655756" w:rsidP="00655756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2010 թվականից հետո իրավունքի պետական գրանցում ստացած անշարժ գույքի միավորներում ևս առկա են համապատասխան սխալներ:</w:t>
            </w:r>
          </w:p>
        </w:tc>
      </w:tr>
      <w:tr w:rsidR="00655756" w:rsidRPr="00D91261" w:rsidTr="00655756">
        <w:tc>
          <w:tcPr>
            <w:tcW w:w="6781" w:type="dxa"/>
          </w:tcPr>
          <w:p w:rsidR="00655756" w:rsidRPr="00655756" w:rsidRDefault="00655756" w:rsidP="00655756">
            <w:pPr>
              <w:spacing w:line="360" w:lineRule="auto"/>
              <w:ind w:left="44"/>
              <w:contextualSpacing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 xml:space="preserve">4. Որոշման նախագծի հավելված 1-ի 31-րդ կետի 2)-րդ ենթակետում </w:t>
            </w:r>
            <w:r w:rsidRPr="00D91261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 xml:space="preserve">(լրամշակված՝ </w:t>
            </w:r>
            <w:r w:rsidRPr="00655756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հավելված 1-ի 3</w:t>
            </w:r>
            <w:r w:rsidRPr="00D91261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2</w:t>
            </w:r>
            <w:r w:rsidRPr="00655756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-րդ կետի 2)-</w:t>
            </w:r>
            <w:r w:rsidRPr="00655756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lastRenderedPageBreak/>
              <w:t>րդ ենթակետ</w:t>
            </w:r>
            <w:r w:rsidRPr="00D91261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)</w:t>
            </w: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>«չհանդիսանալու» բառից հետո լրացնել «և համայնքային սեփականության գույքի ցանկից հանելու» բառերը:</w:t>
            </w:r>
          </w:p>
        </w:tc>
        <w:tc>
          <w:tcPr>
            <w:tcW w:w="6781" w:type="dxa"/>
          </w:tcPr>
          <w:p w:rsidR="00655756" w:rsidRPr="00D91261" w:rsidRDefault="00655756" w:rsidP="00655756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655756" w:rsidRPr="00D91261" w:rsidRDefault="00655756" w:rsidP="00655756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655756" w:rsidRPr="00D91261" w:rsidTr="00655756">
        <w:tc>
          <w:tcPr>
            <w:tcW w:w="6781" w:type="dxa"/>
          </w:tcPr>
          <w:p w:rsidR="00655756" w:rsidRPr="00655756" w:rsidRDefault="00655756" w:rsidP="00655756">
            <w:pPr>
              <w:spacing w:line="360" w:lineRule="auto"/>
              <w:ind w:left="44"/>
              <w:contextualSpacing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5. 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 xml:space="preserve">Որոշման նախագծի հավելված 1-ի 33-րդ կետում </w:t>
            </w:r>
            <w:r w:rsidRPr="00D91261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 xml:space="preserve">(լրամշակված՝ </w:t>
            </w:r>
            <w:r w:rsidRPr="00655756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հավելված 1-ի 3</w:t>
            </w:r>
            <w:r w:rsidRPr="00D91261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4-ր</w:t>
            </w:r>
            <w:r w:rsidRPr="00655756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դ կետ</w:t>
            </w:r>
            <w:r w:rsidRPr="00D91261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)</w:t>
            </w:r>
            <w:r w:rsidRPr="0065575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«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>ապա ուղղումը կատարվում է</w:t>
            </w:r>
            <w:r w:rsidRPr="0065575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»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 xml:space="preserve"> բառերից հետո լրացնել </w:t>
            </w:r>
            <w:r w:rsidRPr="0065575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«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>հողամասի նպատակային նշանակությունը փոխելու մասին համայնքի ավագանու որոշման հիման վրա՝</w:t>
            </w:r>
            <w:r w:rsidRPr="0065575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»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 xml:space="preserve"> բառերը:</w:t>
            </w:r>
          </w:p>
        </w:tc>
        <w:tc>
          <w:tcPr>
            <w:tcW w:w="6781" w:type="dxa"/>
          </w:tcPr>
          <w:p w:rsidR="00655756" w:rsidRPr="00D91261" w:rsidRDefault="00655756" w:rsidP="00655756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Չի ընդունվել:</w:t>
            </w:r>
          </w:p>
          <w:p w:rsidR="00655756" w:rsidRPr="00D91261" w:rsidRDefault="00655756" w:rsidP="00655756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 նպատակն է պարզեցնել ուղղման ընթացակարգը, իսկ առաջարկվող լրացումը այն կբարդացնի: Բացի այդ, հարցը վերաբերում է հողամասի նպատակային նշանակության ուղղմանը, այլ ոչ թե փոփոխմանը:</w:t>
            </w:r>
          </w:p>
        </w:tc>
      </w:tr>
      <w:tr w:rsidR="00655756" w:rsidRPr="00D91261" w:rsidTr="00655756">
        <w:tc>
          <w:tcPr>
            <w:tcW w:w="6781" w:type="dxa"/>
          </w:tcPr>
          <w:p w:rsidR="00655756" w:rsidRPr="00D91261" w:rsidRDefault="00655756" w:rsidP="00655756">
            <w:pPr>
              <w:spacing w:line="360" w:lineRule="auto"/>
              <w:ind w:left="44"/>
              <w:contextualSpacing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t xml:space="preserve">6. 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 xml:space="preserve">Որոշման նախագծի հավելված 1-ի 34-րդ կետում </w:t>
            </w:r>
            <w:r w:rsidRPr="00D91261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 xml:space="preserve">(լրամշակված՝ </w:t>
            </w:r>
            <w:r w:rsidRPr="00655756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հավելված 1-ի 3</w:t>
            </w:r>
            <w:r w:rsidRPr="00D91261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5-ր</w:t>
            </w:r>
            <w:r w:rsidRPr="00655756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դ կետ</w:t>
            </w:r>
            <w:r w:rsidRPr="00D91261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)</w:t>
            </w:r>
            <w:r w:rsidRPr="0065575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«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>հիմքերը վերականգնելու</w:t>
            </w:r>
            <w:r w:rsidRPr="0065575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»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 xml:space="preserve"> բառերից հետո լրացնել </w:t>
            </w:r>
            <w:r w:rsidRPr="0065575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«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>և հողամասի նպատակային նշանակությունը ճշտելու մասին համայնքի ավագանու</w:t>
            </w:r>
            <w:r w:rsidRPr="0065575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»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 xml:space="preserve"> բառերը:</w:t>
            </w:r>
          </w:p>
        </w:tc>
        <w:tc>
          <w:tcPr>
            <w:tcW w:w="6781" w:type="dxa"/>
          </w:tcPr>
          <w:p w:rsidR="00655756" w:rsidRPr="00D91261" w:rsidRDefault="00655756" w:rsidP="00655756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Չի ընդունվել:</w:t>
            </w:r>
          </w:p>
          <w:p w:rsidR="00655756" w:rsidRPr="00D91261" w:rsidRDefault="00655756" w:rsidP="00655756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highlight w:val="yellow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 նպատակն է պարզեցնել ուղղման ընթացակարգը, իսկ առաջարկվող լրացումը այն կբարդացնի: Բացի այդ, հարցը վերաբերում է հողամասի նպատակային նշանակության ուղղմանը, այլ ոչ թե փոփոխմանը:</w:t>
            </w:r>
          </w:p>
        </w:tc>
      </w:tr>
      <w:tr w:rsidR="00655756" w:rsidRPr="00D91261" w:rsidTr="00655756">
        <w:tc>
          <w:tcPr>
            <w:tcW w:w="6781" w:type="dxa"/>
          </w:tcPr>
          <w:p w:rsidR="00655756" w:rsidRPr="00655756" w:rsidRDefault="00655756" w:rsidP="00655756">
            <w:pPr>
              <w:spacing w:line="360" w:lineRule="auto"/>
              <w:ind w:left="44"/>
              <w:contextualSpacing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7. </w:t>
            </w:r>
            <w:r w:rsidRPr="00655756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Որոշման նախագծի հավելված 1-ի 34-րդ կետից </w:t>
            </w:r>
            <w:r w:rsidRPr="00D91261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 xml:space="preserve">(լրամշակված՝ </w:t>
            </w:r>
            <w:r w:rsidRPr="00655756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հավելված 1-ի 3</w:t>
            </w:r>
            <w:r w:rsidRPr="00D91261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5-ր</w:t>
            </w:r>
            <w:r w:rsidRPr="00655756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դ կետ</w:t>
            </w:r>
            <w:r w:rsidRPr="00D91261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 xml:space="preserve">) </w:t>
            </w:r>
            <w:r w:rsidRPr="00655756">
              <w:rPr>
                <w:rFonts w:ascii="GHEA Mariam" w:hAnsi="GHEA Mariam" w:cs="Arial Armenian"/>
                <w:sz w:val="24"/>
                <w:szCs w:val="24"/>
                <w:lang w:val="hy-AM"/>
              </w:rPr>
              <w:t>հետո լրացնել նոր կետ հետևյալ բովանդակությամբ.</w:t>
            </w:r>
          </w:p>
          <w:p w:rsidR="00655756" w:rsidRPr="00655756" w:rsidRDefault="00655756" w:rsidP="00655756">
            <w:pPr>
              <w:tabs>
                <w:tab w:val="left" w:pos="0"/>
              </w:tabs>
              <w:spacing w:line="360" w:lineRule="auto"/>
              <w:contextualSpacing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55756">
              <w:rPr>
                <w:rFonts w:ascii="GHEA Mariam" w:hAnsi="GHEA Mariam" w:cs="Arial Armenian"/>
                <w:sz w:val="24"/>
                <w:szCs w:val="24"/>
                <w:lang w:val="hy-AM"/>
              </w:rPr>
              <w:t>«</w:t>
            </w:r>
            <w:r w:rsidRPr="00655756">
              <w:rPr>
                <w:rFonts w:ascii="GHEA Mariam" w:eastAsia="Calibri" w:hAnsi="GHEA Mariam"/>
                <w:sz w:val="24"/>
                <w:szCs w:val="24"/>
                <w:lang w:val="hy-AM"/>
              </w:rPr>
              <w:t>Կադաստրային քարտեզներում անշարժ գույքի միավորների հետ կապված սխալների ուղղման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 xml:space="preserve"> դեպքում, 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եթե դրանք ուղեկցվում են հողամասերի նպատակային և գործառնական նշանակության փոփոխությամբ և մասամբ կամ ամբողջությամբ առընչվում են պետության կողմից անհատույց սեփականության իրավունքով համայնքին հողամասեր փոխանցելու մասին ՀՀ կառավարության համապատասխան որոշումներով չմասնավորեցվող (չմ) հողամասերի հետ, և եթե հողամասերի ուղղված նպատակային և գործառնական նշանակության պարագայում կիրառելի չեն օտարման սահանափակումները, ապա կառավարության որոշմամբ ամրագրված սահմանափակումը այդ մասով համարվում է հանված:</w:t>
            </w:r>
            <w:r w:rsidRPr="0065575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»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</w:tc>
        <w:tc>
          <w:tcPr>
            <w:tcW w:w="6781" w:type="dxa"/>
          </w:tcPr>
          <w:p w:rsidR="00655756" w:rsidRPr="00D91261" w:rsidRDefault="00655756" w:rsidP="00655756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655756" w:rsidRPr="00D91261" w:rsidRDefault="00655756" w:rsidP="00655756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>Կատարվել է համապատասխան փոփոխություն</w:t>
            </w: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t xml:space="preserve"> (որոշման 1-ին կետի 6-րդ ենթակետ)</w:t>
            </w:r>
            <w:r w:rsidRPr="00655756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</w:tc>
      </w:tr>
      <w:tr w:rsidR="00655756" w:rsidRPr="005E7DDA" w:rsidTr="002A5FC3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655756" w:rsidRPr="005E7DDA" w:rsidRDefault="00655756" w:rsidP="00655756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lastRenderedPageBreak/>
              <w:t>2. ՀՀ էկոնոմիկայի նախարարություն</w:t>
            </w:r>
          </w:p>
        </w:tc>
        <w:tc>
          <w:tcPr>
            <w:tcW w:w="6781" w:type="dxa"/>
            <w:shd w:val="clear" w:color="auto" w:fill="BFBFBF" w:themeFill="background1" w:themeFillShade="BF"/>
          </w:tcPr>
          <w:p w:rsidR="00655756" w:rsidRPr="005E7DDA" w:rsidRDefault="00655756" w:rsidP="00655756">
            <w:pPr>
              <w:jc w:val="center"/>
              <w:rPr>
                <w:rFonts w:ascii="GHEA Mariam" w:hAnsi="GHEA Mariam"/>
                <w:sz w:val="24"/>
                <w:szCs w:val="24"/>
                <w:u w:val="single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17.09.2020 թ.</w:t>
            </w:r>
          </w:p>
        </w:tc>
      </w:tr>
      <w:tr w:rsidR="00655756" w:rsidRPr="005E7DDA" w:rsidTr="002A5FC3">
        <w:tc>
          <w:tcPr>
            <w:tcW w:w="6781" w:type="dxa"/>
            <w:vMerge/>
            <w:shd w:val="clear" w:color="auto" w:fill="BFBFBF" w:themeFill="background1" w:themeFillShade="BF"/>
          </w:tcPr>
          <w:p w:rsidR="00655756" w:rsidRPr="005E7DDA" w:rsidRDefault="00655756" w:rsidP="00655756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655756" w:rsidRPr="005E7DDA" w:rsidRDefault="002A5FC3" w:rsidP="0065575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N 01/12895-2020</w:t>
            </w:r>
          </w:p>
        </w:tc>
      </w:tr>
      <w:tr w:rsidR="002A5FC3" w:rsidRPr="005E7DDA" w:rsidTr="002A5FC3">
        <w:tc>
          <w:tcPr>
            <w:tcW w:w="6781" w:type="dxa"/>
            <w:shd w:val="clear" w:color="auto" w:fill="FFFFFF" w:themeFill="background1"/>
          </w:tcPr>
          <w:p w:rsidR="002A5FC3" w:rsidRPr="005E7DDA" w:rsidRDefault="002A5FC3" w:rsidP="00655756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6781" w:type="dxa"/>
            <w:shd w:val="clear" w:color="auto" w:fill="FFFFFF" w:themeFill="background1"/>
          </w:tcPr>
          <w:p w:rsidR="002A5FC3" w:rsidRPr="005E7DDA" w:rsidRDefault="002A5FC3" w:rsidP="0065575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5FC3" w:rsidRPr="005E7DDA" w:rsidTr="002A5FC3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2A5FC3" w:rsidRPr="005E7DDA" w:rsidRDefault="002A5FC3" w:rsidP="002A5FC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3. ՀՀ շրջակա միջավայրի նախարարություն</w:t>
            </w:r>
          </w:p>
          <w:p w:rsidR="002A5FC3" w:rsidRPr="005E7DDA" w:rsidRDefault="002A5FC3" w:rsidP="002A5FC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2A5FC3" w:rsidRPr="005E7DDA" w:rsidRDefault="002A5FC3" w:rsidP="002A5FC3">
            <w:pPr>
              <w:jc w:val="center"/>
              <w:rPr>
                <w:rFonts w:ascii="GHEA Mariam" w:hAnsi="GHEA Mariam"/>
                <w:sz w:val="24"/>
                <w:szCs w:val="24"/>
                <w:u w:val="single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08.09.2020 թ.</w:t>
            </w:r>
          </w:p>
        </w:tc>
      </w:tr>
      <w:tr w:rsidR="002A5FC3" w:rsidRPr="005E7DDA" w:rsidTr="002A5FC3">
        <w:tc>
          <w:tcPr>
            <w:tcW w:w="6781" w:type="dxa"/>
            <w:vMerge/>
            <w:shd w:val="clear" w:color="auto" w:fill="BFBFBF" w:themeFill="background1" w:themeFillShade="BF"/>
          </w:tcPr>
          <w:p w:rsidR="002A5FC3" w:rsidRPr="005E7DDA" w:rsidRDefault="002A5FC3" w:rsidP="00C0469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2A5FC3" w:rsidRPr="005E7DDA" w:rsidRDefault="002A5FC3" w:rsidP="002A5FC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N 1/04.6/9865-2020</w:t>
            </w:r>
          </w:p>
        </w:tc>
      </w:tr>
      <w:tr w:rsidR="002A5FC3" w:rsidRPr="005E7DDA" w:rsidTr="002A5FC3">
        <w:tc>
          <w:tcPr>
            <w:tcW w:w="6781" w:type="dxa"/>
            <w:shd w:val="clear" w:color="auto" w:fill="FFFFFF" w:themeFill="background1"/>
          </w:tcPr>
          <w:p w:rsidR="002A5FC3" w:rsidRPr="005E7DDA" w:rsidRDefault="002A5FC3" w:rsidP="00C0469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6781" w:type="dxa"/>
            <w:shd w:val="clear" w:color="auto" w:fill="FFFFFF" w:themeFill="background1"/>
          </w:tcPr>
          <w:p w:rsidR="002A5FC3" w:rsidRPr="005E7DDA" w:rsidRDefault="002A5FC3" w:rsidP="002A5FC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5FC3" w:rsidRPr="005E7DDA" w:rsidTr="002A5FC3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2A5FC3" w:rsidRPr="005E7DDA" w:rsidRDefault="002A5FC3" w:rsidP="002A5FC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4. ՀՀ կրթության, գիտության, մշակույթի և սպորտի նախարարություն</w:t>
            </w:r>
          </w:p>
          <w:p w:rsidR="002A5FC3" w:rsidRPr="005E7DDA" w:rsidRDefault="002A5FC3" w:rsidP="002A5FC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2A5FC3" w:rsidRPr="005E7DDA" w:rsidRDefault="002A5FC3" w:rsidP="002A5FC3">
            <w:pPr>
              <w:jc w:val="center"/>
              <w:rPr>
                <w:rFonts w:ascii="GHEA Mariam" w:hAnsi="GHEA Mariam"/>
                <w:sz w:val="24"/>
                <w:szCs w:val="24"/>
                <w:u w:val="single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07.09.2020 թ.</w:t>
            </w:r>
          </w:p>
        </w:tc>
      </w:tr>
      <w:tr w:rsidR="002A5FC3" w:rsidRPr="005E7DDA" w:rsidTr="002A5FC3">
        <w:tc>
          <w:tcPr>
            <w:tcW w:w="6781" w:type="dxa"/>
            <w:vMerge/>
            <w:shd w:val="clear" w:color="auto" w:fill="BFBFBF" w:themeFill="background1" w:themeFillShade="BF"/>
          </w:tcPr>
          <w:p w:rsidR="002A5FC3" w:rsidRPr="005E7DDA" w:rsidRDefault="002A5FC3" w:rsidP="00C0469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2A5FC3" w:rsidRPr="005E7DDA" w:rsidRDefault="002A5FC3" w:rsidP="002A5FC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N 01/18.2/24108-2020</w:t>
            </w:r>
          </w:p>
        </w:tc>
      </w:tr>
      <w:tr w:rsidR="002A5FC3" w:rsidRPr="005E7DDA" w:rsidTr="002A5FC3">
        <w:tc>
          <w:tcPr>
            <w:tcW w:w="6781" w:type="dxa"/>
          </w:tcPr>
          <w:p w:rsidR="002A5FC3" w:rsidRPr="005E7DDA" w:rsidRDefault="002A5FC3" w:rsidP="00C0469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lastRenderedPageBreak/>
              <w:t>Առաջարկություններ և դիտողություններ չկան:</w:t>
            </w:r>
          </w:p>
        </w:tc>
        <w:tc>
          <w:tcPr>
            <w:tcW w:w="6781" w:type="dxa"/>
          </w:tcPr>
          <w:p w:rsidR="002A5FC3" w:rsidRPr="005E7DDA" w:rsidRDefault="002A5FC3" w:rsidP="00C0469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3483D" w:rsidRPr="005E7DDA" w:rsidTr="0043483D">
        <w:tc>
          <w:tcPr>
            <w:tcW w:w="6781" w:type="dxa"/>
            <w:vMerge w:val="restart"/>
            <w:shd w:val="clear" w:color="auto" w:fill="A6A6A6" w:themeFill="background1" w:themeFillShade="A6"/>
          </w:tcPr>
          <w:p w:rsidR="0043483D" w:rsidRPr="005E7DDA" w:rsidRDefault="0043483D" w:rsidP="0043483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5. ՀՀ ֆինանսների նախարարություն</w:t>
            </w:r>
          </w:p>
          <w:p w:rsidR="0043483D" w:rsidRPr="005E7DDA" w:rsidRDefault="0043483D" w:rsidP="0043483D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A6A6A6" w:themeFill="background1" w:themeFillShade="A6"/>
          </w:tcPr>
          <w:p w:rsidR="0043483D" w:rsidRPr="005E7DDA" w:rsidRDefault="0043483D" w:rsidP="0043483D">
            <w:pPr>
              <w:jc w:val="center"/>
              <w:rPr>
                <w:rFonts w:ascii="GHEA Mariam" w:hAnsi="GHEA Mariam"/>
                <w:sz w:val="24"/>
                <w:szCs w:val="24"/>
                <w:u w:val="single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09.09.2020 թ.</w:t>
            </w:r>
          </w:p>
        </w:tc>
      </w:tr>
      <w:tr w:rsidR="0043483D" w:rsidRPr="005E7DDA" w:rsidTr="0043483D">
        <w:tc>
          <w:tcPr>
            <w:tcW w:w="6781" w:type="dxa"/>
            <w:vMerge/>
            <w:shd w:val="clear" w:color="auto" w:fill="A6A6A6" w:themeFill="background1" w:themeFillShade="A6"/>
          </w:tcPr>
          <w:p w:rsidR="0043483D" w:rsidRPr="005E7DDA" w:rsidRDefault="0043483D" w:rsidP="0043483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A6A6A6" w:themeFill="background1" w:themeFillShade="A6"/>
          </w:tcPr>
          <w:p w:rsidR="0043483D" w:rsidRPr="005E7DDA" w:rsidRDefault="0043483D" w:rsidP="0043483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N 01/11-1/13511-2020</w:t>
            </w:r>
          </w:p>
        </w:tc>
      </w:tr>
      <w:tr w:rsidR="0043483D" w:rsidRPr="005E7DDA" w:rsidTr="0043483D">
        <w:tc>
          <w:tcPr>
            <w:tcW w:w="6781" w:type="dxa"/>
          </w:tcPr>
          <w:p w:rsidR="0043483D" w:rsidRPr="005E7DDA" w:rsidRDefault="0043483D" w:rsidP="0043483D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u w:val="single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Հիմք ընդունելով «Նորմատիվ իրավական ակտերի մասին» օրենքի 12-րդ հոդվածի 1-ին մասը, որի համաձայն՝ նորմատիվ իրավական ակտը ունենում է վերնագիր, որը համապատասխանում է նորմատիվ իրավական ակտի բովանդակությանը՝ առաջարկում ենք խմբագրել Նախագծի վերնագիրը՝ հաշվի առնելով Նախագծի 1-ին կետի 2-րդ և 3-րդ ենթակետերով հաստատվող հավելվածները:</w:t>
            </w:r>
          </w:p>
        </w:tc>
        <w:tc>
          <w:tcPr>
            <w:tcW w:w="6781" w:type="dxa"/>
          </w:tcPr>
          <w:p w:rsidR="0043483D" w:rsidRPr="005E7DDA" w:rsidRDefault="0043483D" w:rsidP="0043483D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>Չի ընդունվել:</w:t>
            </w:r>
          </w:p>
          <w:p w:rsidR="0043483D" w:rsidRPr="005E7DDA" w:rsidRDefault="0043483D" w:rsidP="0043483D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u w:val="single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>1. Նախագծի վերնագիրը համապատասխանեցված է 2020 թվականի դեկտեմբերի 9-ին ընդունված «Գույքի նկատմամբ իրավունքների պետական գրանցման մասին» ՀՀ օրենքում փոփոխություններ և լրացումներ կատարելու մասին» ՀՕ-495-Ն օրենքի պահանջներին: Նշված օրենքն ուժի մեջ է մտել 2021 թվականի հունվարի 9-ին:</w:t>
            </w:r>
          </w:p>
        </w:tc>
      </w:tr>
      <w:tr w:rsidR="0043483D" w:rsidRPr="005E7DDA" w:rsidTr="0043483D">
        <w:tc>
          <w:tcPr>
            <w:tcW w:w="6781" w:type="dxa"/>
          </w:tcPr>
          <w:p w:rsidR="0043483D" w:rsidRPr="005E7DDA" w:rsidRDefault="0043483D" w:rsidP="0043483D">
            <w:pPr>
              <w:pStyle w:val="ListParagraph"/>
              <w:tabs>
                <w:tab w:val="left" w:pos="1134"/>
              </w:tabs>
              <w:spacing w:line="360" w:lineRule="auto"/>
              <w:ind w:left="0" w:right="50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հղում է կատարված «Գույքի նկատմամբ իրավունքների պետական գրանցման մասին» ՀՀ օրենքի 14-րդ հոդվածի 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3-րդ մասին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, որի համաձայն՝ անշարժ</w:t>
            </w:r>
            <w:r w:rsidRPr="005E7DDA">
              <w:rPr>
                <w:rFonts w:ascii="GHEA Mariam" w:hAnsi="GHEA Mariam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5E7DDA">
              <w:rPr>
                <w:rFonts w:ascii="GHEA Mariam" w:hAnsi="GHEA Mariam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կադաստրային ծածկագրման կարգը սահմանում է Կառավարությունը: Առաջարկում ենք հանել նշված հղումը, քանի որ բովանդակային առումով այն վերաբերելի չէ Նախագծի 1-ին կետի 1-ին ենթակետով հաստատվող կարգի (այսուհետ՝ Կարգ) բովանդակությանը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և չի սահմանում ՀՀ կառավարության համապատասխան լիազորությունը: </w:t>
            </w:r>
          </w:p>
          <w:p w:rsidR="0043483D" w:rsidRPr="005E7DDA" w:rsidRDefault="0043483D" w:rsidP="0043483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Հետևաբար, հաշվի առնելով այն հանգամանքը, որ ենթաօրենսդրական</w:t>
            </w:r>
            <w:r w:rsidRPr="005E7DDA">
              <w:rPr>
                <w:rFonts w:ascii="GHEA Mariam" w:hAnsi="GHEA Mariam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5E7DDA">
              <w:rPr>
                <w:rFonts w:ascii="GHEA Mariam" w:hAnsi="GHEA Mariam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5E7DDA">
              <w:rPr>
                <w:rFonts w:ascii="GHEA Mariam" w:hAnsi="GHEA Mariam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ակտի նախաբանում, ըստ «Նորմատիվ իրավական ակտերի մասին» օրենքի 13-րդ հոդվածի 1-ին մասի, նշվում է օրենսդրական</w:t>
            </w:r>
            <w:r w:rsidRPr="005E7DDA">
              <w:rPr>
                <w:rFonts w:ascii="GHEA Mariam" w:hAnsi="GHEA Mariam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5E7DDA">
              <w:rPr>
                <w:rFonts w:ascii="GHEA Mariam" w:hAnsi="GHEA Mariam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ակտի հոդվածը կամ մասը, որը ներառում է Սահմանադրության 6-րդ հոդվածի 2-րդ մասով սահմանված լիազորող նորմեր, Նախագծի նախաբանում անհրաժեշտ է նշել օրենքի այն նորմը, որով ՀՀ կառավարությունը լիազորված է ընդունելու տվյալ իրավական ակտը, մասնավորապես՝ հաստատելու </w:t>
            </w:r>
            <w:r w:rsidRPr="005E7DDA">
              <w:rPr>
                <w:rFonts w:ascii="GHEA Mariam" w:hAnsi="GHEA Mariam" w:cs="Arial Armenian"/>
                <w:sz w:val="24"/>
                <w:szCs w:val="24"/>
                <w:lang w:val="hy-AM"/>
              </w:rPr>
              <w:t>կադաստրային քարտեզում հայտնաբերված սխալների ուղղման կարգը:</w:t>
            </w:r>
          </w:p>
        </w:tc>
        <w:tc>
          <w:tcPr>
            <w:tcW w:w="6781" w:type="dxa"/>
          </w:tcPr>
          <w:p w:rsidR="0043483D" w:rsidRPr="005E7DDA" w:rsidRDefault="0043483D" w:rsidP="0043483D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lastRenderedPageBreak/>
              <w:t>Ընդունվել է:</w:t>
            </w:r>
          </w:p>
          <w:p w:rsidR="0043483D" w:rsidRPr="005E7DDA" w:rsidRDefault="0043483D" w:rsidP="0043483D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>Նշված օրենքն ուժի մեջ է մտել 2021 թվականի հունվարի 9-ին:</w:t>
            </w:r>
          </w:p>
        </w:tc>
      </w:tr>
      <w:tr w:rsidR="0043483D" w:rsidRPr="00D91261" w:rsidTr="0043483D">
        <w:tc>
          <w:tcPr>
            <w:tcW w:w="6781" w:type="dxa"/>
          </w:tcPr>
          <w:p w:rsidR="0043483D" w:rsidRPr="005E7DDA" w:rsidRDefault="0043483D" w:rsidP="0043483D">
            <w:pPr>
              <w:pStyle w:val="ListParagraph"/>
              <w:tabs>
                <w:tab w:val="left" w:pos="993"/>
              </w:tabs>
              <w:spacing w:line="360" w:lineRule="auto"/>
              <w:ind w:left="0" w:right="50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3.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Կարգի 3-րդ կետի՝ եթե կադաստրային քարտեզներում համայնքի վարչական սահմանների և թաղամասերի սահմանների ուղղման աշխատանքների ընթացքում օրթոֆոտոհատակագծերով հնարավոր չէ ուղղել համայնքի վարչական սահմանները կամ դրանց հատվածները կամ թաղամասերի սահմանները, ապա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պետական բյուջեի միջոցների հաշվին՝ որակի տեխնիկական հսկողությամբ, իրականացվում է գեոդեզիական հանութագրման աշխատանքներ: Այս կապակցությամբ հայտնում ենք հետևյալը. </w:t>
            </w:r>
          </w:p>
          <w:p w:rsidR="0043483D" w:rsidRPr="005E7DDA" w:rsidRDefault="0043483D" w:rsidP="0043483D">
            <w:pPr>
              <w:spacing w:line="360" w:lineRule="auto"/>
              <w:ind w:right="50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«Գեոդեզիայի և քարտեզագրության մասին» ՀՀ օրենքի 10-րդ հոդվածը սահմանում է, որ </w:t>
            </w:r>
            <w:r w:rsidRPr="005E7DDA">
              <w:rPr>
                <w:rFonts w:ascii="GHEA Mariam" w:hAnsi="GHEA Mariam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կարիքների համար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իրականացվող գեոդեզիական և քարտեզագրական գործունեության ֆինանսավորումն իրականացվում է Հայաստանի Հանրապետության </w:t>
            </w:r>
            <w:r w:rsidRPr="005E7DDA">
              <w:rPr>
                <w:rFonts w:ascii="GHEA Mariam" w:hAnsi="GHEA Mariam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բյուջեի միջոցների հաշվին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պետական և տեղական նշանակության գեոդեզիական և քարտեզագրական աշխատանքների հաստատված ծրագրերի հիման վրա, իսկ </w:t>
            </w:r>
            <w:r w:rsidRPr="005E7DDA">
              <w:rPr>
                <w:rFonts w:ascii="GHEA Mariam" w:hAnsi="GHEA Mariam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համայնքային ծրագրերի</w:t>
            </w:r>
            <w:r w:rsidRPr="005E7DDA">
              <w:rPr>
                <w:rFonts w:ascii="GHEA Mariam" w:hAnsi="GHEA Mariam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իրականացման նպատակով տեղական նշանակության գեոդեզիական և քարտեզագրական աշխատանքների ֆինանսավորումն իրականացվում է</w:t>
            </w:r>
            <w:r w:rsidRPr="005E7DDA">
              <w:rPr>
                <w:rFonts w:ascii="GHEA Mariam" w:hAnsi="GHEA Mariam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համայնքային բյուջեի միջոցների հաշվին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43483D" w:rsidRPr="005E7DDA" w:rsidRDefault="0043483D" w:rsidP="0043483D">
            <w:pPr>
              <w:tabs>
                <w:tab w:val="left" w:pos="709"/>
              </w:tabs>
              <w:spacing w:line="360" w:lineRule="auto"/>
              <w:ind w:right="50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Այսինքն, հաշվի առնելով վերը նշված դրույթը, ստացվում է, որ պետական բյուջեի հաշվին գեոդեզիական աշխատանքներ կատարվում են միայն պետական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կարիքների համար իրականացվող գեոդեզիական և քարտեզագրական գործունեության դեպքում: Հետևաբար, Կարգի 3-րդ կետն անհրաժեշտ է խմբագրել այն հաշվառմամբ, որ նշված աշխատանքները կատարվելու են համայնքային բյուջեի միջոցների հաշվին:</w:t>
            </w:r>
          </w:p>
        </w:tc>
        <w:tc>
          <w:tcPr>
            <w:tcW w:w="6781" w:type="dxa"/>
          </w:tcPr>
          <w:p w:rsidR="0043483D" w:rsidRPr="00D91261" w:rsidRDefault="0043483D" w:rsidP="0043483D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43483D" w:rsidRPr="00D91261" w:rsidRDefault="0043483D" w:rsidP="0043483D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Նշված աշխատանքներն իրականացվելու են ՀՀ կառավարության 16.05.2019 թ. N 650-Լ որոշմամբ հաստատված ծրագրի 341.3-րդ կետի շրջանակներում:</w:t>
            </w:r>
          </w:p>
          <w:p w:rsidR="0043483D" w:rsidRPr="00D91261" w:rsidRDefault="0043483D" w:rsidP="0043483D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Միաժամանակ հայտում ենք, որ քարտեզագրման աշխատանքներն իրականացվել են պետական պատվերի </w:t>
            </w: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շրջանակներում և դրանց հետագա վարումն իրականացվել է պետական մարմնի կողմից, հետևաբար գտնում ենք, որ քարտեզների ուղղումն ևս պետք է իրականացվի պետական բյուջեի միջոցների հաշվին: Բացի այդ,   կադաստրային քարտեզը հանդիսանում է անշարժ գույքի նկատմամբ պետական գրանցման հիմնական փաստաթուղթ, հետևաբար գտնում ենք, որ դրանց ուղղումը ունի պետական նշանակություն:</w:t>
            </w:r>
            <w:r w:rsidRPr="00D91261">
              <w:rPr>
                <w:rFonts w:ascii="Arial" w:hAnsi="Arial" w:cs="Arial"/>
                <w:sz w:val="24"/>
                <w:szCs w:val="24"/>
                <w:lang w:val="hy-AM"/>
              </w:rPr>
              <w:t xml:space="preserve"> </w:t>
            </w: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43483D" w:rsidRPr="005E7DDA" w:rsidTr="0043483D">
        <w:tc>
          <w:tcPr>
            <w:tcW w:w="6781" w:type="dxa"/>
            <w:vMerge w:val="restart"/>
            <w:shd w:val="clear" w:color="auto" w:fill="A6A6A6" w:themeFill="background1" w:themeFillShade="A6"/>
          </w:tcPr>
          <w:p w:rsidR="0043483D" w:rsidRPr="005E7DDA" w:rsidRDefault="0043483D" w:rsidP="0043483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lastRenderedPageBreak/>
              <w:t>6. ՀՀ քաղաքաշինության կոմիտե</w:t>
            </w:r>
          </w:p>
          <w:p w:rsidR="0043483D" w:rsidRPr="005E7DDA" w:rsidRDefault="0043483D" w:rsidP="0043483D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A6A6A6" w:themeFill="background1" w:themeFillShade="A6"/>
          </w:tcPr>
          <w:p w:rsidR="0043483D" w:rsidRPr="005E7DDA" w:rsidRDefault="0043483D" w:rsidP="0043483D">
            <w:pPr>
              <w:jc w:val="center"/>
              <w:rPr>
                <w:rFonts w:ascii="GHEA Mariam" w:hAnsi="GHEA Mariam"/>
                <w:sz w:val="24"/>
                <w:szCs w:val="24"/>
                <w:u w:val="single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08.09.2020 թ.</w:t>
            </w:r>
          </w:p>
        </w:tc>
      </w:tr>
      <w:tr w:rsidR="0043483D" w:rsidRPr="005E7DDA" w:rsidTr="0043483D">
        <w:tc>
          <w:tcPr>
            <w:tcW w:w="6781" w:type="dxa"/>
            <w:vMerge/>
            <w:shd w:val="clear" w:color="auto" w:fill="A6A6A6" w:themeFill="background1" w:themeFillShade="A6"/>
          </w:tcPr>
          <w:p w:rsidR="0043483D" w:rsidRPr="005E7DDA" w:rsidRDefault="0043483D" w:rsidP="0043483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A6A6A6" w:themeFill="background1" w:themeFillShade="A6"/>
          </w:tcPr>
          <w:p w:rsidR="0043483D" w:rsidRPr="005E7DDA" w:rsidRDefault="0043483D" w:rsidP="0043483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N 01/11.3/7058-2020</w:t>
            </w:r>
          </w:p>
        </w:tc>
      </w:tr>
      <w:tr w:rsidR="0043483D" w:rsidRPr="005E7DDA" w:rsidTr="0043483D">
        <w:tc>
          <w:tcPr>
            <w:tcW w:w="6781" w:type="dxa"/>
          </w:tcPr>
          <w:p w:rsidR="0043483D" w:rsidRPr="005E7DDA" w:rsidRDefault="0043483D" w:rsidP="0043483D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u w:val="single"/>
              </w:rPr>
            </w:pPr>
            <w:r w:rsidRPr="005E7DDA">
              <w:rPr>
                <w:rFonts w:ascii="GHEA Mariam" w:hAnsi="GHEA Mariam"/>
                <w:sz w:val="24"/>
                <w:szCs w:val="24"/>
                <w:u w:val="single"/>
              </w:rPr>
              <w:t>Առաջարկություններ և դիտողութոյւններ չկան:</w:t>
            </w:r>
          </w:p>
        </w:tc>
        <w:tc>
          <w:tcPr>
            <w:tcW w:w="6781" w:type="dxa"/>
          </w:tcPr>
          <w:p w:rsidR="0043483D" w:rsidRPr="005E7DDA" w:rsidRDefault="0043483D" w:rsidP="00E4360E">
            <w:pPr>
              <w:spacing w:line="360" w:lineRule="auto"/>
              <w:jc w:val="right"/>
              <w:rPr>
                <w:rFonts w:ascii="GHEA Mariam" w:hAnsi="GHEA Mariam"/>
                <w:sz w:val="24"/>
                <w:szCs w:val="24"/>
                <w:u w:val="single"/>
              </w:rPr>
            </w:pPr>
          </w:p>
        </w:tc>
      </w:tr>
      <w:tr w:rsidR="00A75C1B" w:rsidRPr="005E7DDA" w:rsidTr="00A75C1B">
        <w:tc>
          <w:tcPr>
            <w:tcW w:w="6781" w:type="dxa"/>
            <w:vMerge w:val="restart"/>
            <w:shd w:val="clear" w:color="auto" w:fill="A6A6A6" w:themeFill="background1" w:themeFillShade="A6"/>
          </w:tcPr>
          <w:p w:rsidR="00A75C1B" w:rsidRPr="005E7DDA" w:rsidRDefault="00A75C1B" w:rsidP="00A75C1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7. Երևանի քաղաքապետարան</w:t>
            </w:r>
          </w:p>
          <w:p w:rsidR="00A75C1B" w:rsidRPr="005E7DDA" w:rsidRDefault="00A75C1B" w:rsidP="00A75C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A6A6A6" w:themeFill="background1" w:themeFillShade="A6"/>
          </w:tcPr>
          <w:p w:rsidR="00A75C1B" w:rsidRPr="005E7DDA" w:rsidRDefault="00A75C1B" w:rsidP="00A75C1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14.09.2020 թ.</w:t>
            </w:r>
          </w:p>
        </w:tc>
      </w:tr>
      <w:tr w:rsidR="00A75C1B" w:rsidTr="00A75C1B">
        <w:tc>
          <w:tcPr>
            <w:tcW w:w="6781" w:type="dxa"/>
            <w:vMerge/>
            <w:shd w:val="clear" w:color="auto" w:fill="A6A6A6" w:themeFill="background1" w:themeFillShade="A6"/>
          </w:tcPr>
          <w:p w:rsidR="00A75C1B" w:rsidRDefault="00A75C1B" w:rsidP="00A75C1B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6781" w:type="dxa"/>
            <w:shd w:val="clear" w:color="auto" w:fill="A6A6A6" w:themeFill="background1" w:themeFillShade="A6"/>
          </w:tcPr>
          <w:p w:rsidR="00A75C1B" w:rsidRPr="000F2623" w:rsidRDefault="00A75C1B" w:rsidP="00A75C1B">
            <w:pPr>
              <w:jc w:val="center"/>
              <w:rPr>
                <w:rFonts w:ascii="GHEA Mariam" w:hAnsi="GHEA Mariam"/>
              </w:rPr>
            </w:pPr>
            <w:r w:rsidRPr="000F2623">
              <w:rPr>
                <w:rFonts w:ascii="GHEA Mariam" w:hAnsi="GHEA Mariam"/>
              </w:rPr>
              <w:t>N 01/0</w:t>
            </w:r>
            <w:r>
              <w:rPr>
                <w:rFonts w:ascii="GHEA Mariam" w:hAnsi="GHEA Mariam"/>
              </w:rPr>
              <w:t>7-89294հ</w:t>
            </w:r>
          </w:p>
        </w:tc>
      </w:tr>
      <w:tr w:rsidR="00A75C1B" w:rsidRPr="005E7DDA" w:rsidTr="00A75C1B">
        <w:tc>
          <w:tcPr>
            <w:tcW w:w="6781" w:type="dxa"/>
          </w:tcPr>
          <w:p w:rsidR="00A75C1B" w:rsidRPr="005E7DDA" w:rsidRDefault="00A75C1B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 xml:space="preserve">1. Առաջարկում եմ նախագծի հավելվածի 12-րդ և 18-րդ կետերում 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</w:rPr>
              <w:t xml:space="preserve">(լրամշակված՝ 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 xml:space="preserve">հավելված 1-ի 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</w:rPr>
              <w:t>13 և 19-ր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դ կետ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</w:rPr>
              <w:t xml:space="preserve">եր) </w:t>
            </w:r>
            <w:r w:rsidRPr="005E7DDA">
              <w:rPr>
                <w:rFonts w:ascii="GHEA Mariam" w:hAnsi="GHEA Mariam" w:cs="Sylfaen"/>
                <w:sz w:val="24"/>
                <w:szCs w:val="24"/>
              </w:rPr>
              <w:t>և «10 աշխատանքային օրյա» բառերը փոխարինել «30 աշխատանքային օրյա» բառերով:</w:t>
            </w:r>
          </w:p>
        </w:tc>
        <w:tc>
          <w:tcPr>
            <w:tcW w:w="6781" w:type="dxa"/>
          </w:tcPr>
          <w:p w:rsidR="00A75C1B" w:rsidRPr="005E7DDA" w:rsidRDefault="00A75C1B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Ընդունվել է:</w:t>
            </w:r>
          </w:p>
          <w:p w:rsidR="00A75C1B" w:rsidRPr="005E7DDA" w:rsidRDefault="00A75C1B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u w:val="single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A75C1B" w:rsidRPr="005E7DDA" w:rsidTr="00A75C1B">
        <w:tc>
          <w:tcPr>
            <w:tcW w:w="6781" w:type="dxa"/>
          </w:tcPr>
          <w:p w:rsidR="00A75C1B" w:rsidRPr="005E7DDA" w:rsidRDefault="00A75C1B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 xml:space="preserve">2. Նախագծի հավելվածի 16-րդ կետում 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</w:rPr>
              <w:t xml:space="preserve">(լրամշակված՝ 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 xml:space="preserve">հավելված 1-ի 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</w:rPr>
              <w:t>17-ր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դ կետ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</w:rPr>
              <w:t xml:space="preserve">) </w:t>
            </w:r>
            <w:r w:rsidRPr="005E7DDA">
              <w:rPr>
                <w:rFonts w:ascii="GHEA Mariam" w:hAnsi="GHEA Mariam" w:cs="Sylfaen"/>
                <w:sz w:val="24"/>
                <w:szCs w:val="24"/>
              </w:rPr>
              <w:t xml:space="preserve">ամրագրված աշխատանքներն իրականացնելիս անհրաժեշտ է հիմք ընդունել նաև Երևան քաղաքի գլխավոր հատակագծի վարչական շրջանների գոտևորման և նախագծով նախտեսված ճանապարհները և </w:t>
            </w:r>
            <w:r w:rsidRPr="005E7DDA">
              <w:rPr>
                <w:rFonts w:ascii="GHEA Mariam" w:hAnsi="GHEA Mariam" w:cs="Sylfaen"/>
                <w:sz w:val="24"/>
                <w:szCs w:val="24"/>
              </w:rPr>
              <w:lastRenderedPageBreak/>
              <w:t>մանրամասն հատակագծման նախագծերով նախտեսված ճանապարհները:</w:t>
            </w:r>
          </w:p>
        </w:tc>
        <w:tc>
          <w:tcPr>
            <w:tcW w:w="6781" w:type="dxa"/>
          </w:tcPr>
          <w:p w:rsidR="00A75C1B" w:rsidRPr="005E7DDA" w:rsidRDefault="00A75C1B" w:rsidP="005E7DDA">
            <w:pPr>
              <w:pStyle w:val="CommentText"/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  <w:lang w:val="en-US"/>
              </w:rPr>
              <w:lastRenderedPageBreak/>
              <w:t>Չի ընդունվել:</w:t>
            </w:r>
          </w:p>
          <w:p w:rsidR="00A75C1B" w:rsidRPr="005E7DDA" w:rsidRDefault="00A75C1B" w:rsidP="005E7DDA">
            <w:pPr>
              <w:pStyle w:val="CommentText"/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 xml:space="preserve">Կադաստրային քարտեզները կազմվել են ոչ թե գլխավոր հատակագծերի հիման, այլ բնության մեջ եղած իրադրության բնորոշ կետերի հանութագրման հիման վրա։ </w:t>
            </w:r>
          </w:p>
          <w:p w:rsidR="00A75C1B" w:rsidRPr="005E7DDA" w:rsidRDefault="00A75C1B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75C1B" w:rsidRPr="005E7DDA" w:rsidTr="00A75C1B">
        <w:tc>
          <w:tcPr>
            <w:tcW w:w="6781" w:type="dxa"/>
          </w:tcPr>
          <w:p w:rsidR="00A75C1B" w:rsidRPr="005E7DDA" w:rsidRDefault="00A75C1B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lastRenderedPageBreak/>
              <w:t xml:space="preserve">3. Առաջարկվում է նախագծի հավելվածի 18-րդ կետում 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</w:rPr>
              <w:t xml:space="preserve">(լրամշակված՝ 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 xml:space="preserve">հավելված 1-ի 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</w:rPr>
              <w:t>19-ր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դ կետ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</w:rPr>
              <w:t xml:space="preserve">) </w:t>
            </w:r>
            <w:r w:rsidRPr="005E7DDA">
              <w:rPr>
                <w:rFonts w:ascii="GHEA Mariam" w:hAnsi="GHEA Mariam" w:cs="Sylfaen"/>
                <w:sz w:val="24"/>
                <w:szCs w:val="24"/>
              </w:rPr>
              <w:t>դրույթ ամրագրել, ըստ որի՝ համայնքի ղեկավարին ֆայլերն անհրաժեշտ է տրամադրել նաև DWG ֆորմատով:</w:t>
            </w:r>
          </w:p>
        </w:tc>
        <w:tc>
          <w:tcPr>
            <w:tcW w:w="6781" w:type="dxa"/>
          </w:tcPr>
          <w:p w:rsidR="00A75C1B" w:rsidRPr="005E7DDA" w:rsidRDefault="00A75C1B" w:rsidP="005E7DDA">
            <w:pPr>
              <w:pStyle w:val="CommentText"/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  <w:lang w:val="en-US"/>
              </w:rPr>
              <w:t>Չի ընդունվել:</w:t>
            </w:r>
          </w:p>
          <w:p w:rsidR="00A75C1B" w:rsidRPr="005E7DDA" w:rsidRDefault="00A75C1B" w:rsidP="005E7DDA">
            <w:pPr>
              <w:pStyle w:val="CommentText"/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>Նախագծի 6-րդ կետի համաձայն՝ կարգի 2-րդ և 3-րդ բաժիններով նախատեսված աշխատանքների իրականացման արդյունքում ճշգրտված կադաստրային քարտեզները (վեկտորային ֆորմատով) անվճար տրամադրվելու են համայնքների ղեկավարներին:</w:t>
            </w:r>
          </w:p>
        </w:tc>
      </w:tr>
      <w:tr w:rsidR="00A75C1B" w:rsidRPr="005E7DDA" w:rsidTr="00A75C1B">
        <w:tc>
          <w:tcPr>
            <w:tcW w:w="6781" w:type="dxa"/>
          </w:tcPr>
          <w:p w:rsidR="00A75C1B" w:rsidRPr="005E7DDA" w:rsidRDefault="00A75C1B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 xml:space="preserve">4. Նախագծի հավելվածի 21-րդ կետում 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</w:rPr>
              <w:t xml:space="preserve">(լրամշակված՝ 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 xml:space="preserve">հավելված 1-ի 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</w:rPr>
              <w:t>22-ր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  <w:lang w:val="hy-AM"/>
              </w:rPr>
              <w:t>դ կետ</w:t>
            </w:r>
            <w:r w:rsidRPr="005E7DDA">
              <w:rPr>
                <w:rFonts w:ascii="GHEA Mariam" w:hAnsi="GHEA Mariam"/>
                <w:i/>
                <w:sz w:val="24"/>
                <w:szCs w:val="24"/>
                <w:u w:val="single"/>
              </w:rPr>
              <w:t xml:space="preserve">) </w:t>
            </w:r>
            <w:r w:rsidRPr="005E7DDA">
              <w:rPr>
                <w:rFonts w:ascii="GHEA Mariam" w:hAnsi="GHEA Mariam" w:cs="Sylfaen"/>
                <w:sz w:val="24"/>
                <w:szCs w:val="24"/>
              </w:rPr>
              <w:t>հստակ պարզաբանված չէ ուղղումների հետ կապված խնդրի լուծումը դրանց առնչվող սեփականատերերի հետ:</w:t>
            </w:r>
          </w:p>
        </w:tc>
        <w:tc>
          <w:tcPr>
            <w:tcW w:w="6781" w:type="dxa"/>
          </w:tcPr>
          <w:p w:rsidR="00A75C1B" w:rsidRPr="005E7DDA" w:rsidRDefault="00A75C1B" w:rsidP="005E7DDA">
            <w:pPr>
              <w:pStyle w:val="CommentText"/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  <w:lang w:val="en-US"/>
              </w:rPr>
              <w:t>Ընդունվել է:</w:t>
            </w:r>
          </w:p>
          <w:p w:rsidR="00A75C1B" w:rsidRPr="005E7DDA" w:rsidRDefault="00A75C1B" w:rsidP="005E7DDA">
            <w:pPr>
              <w:pStyle w:val="CommentText"/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>Նշված կետով նախատեսված ցուցակը համայնքի ղեկավարին տրամադրվում է հողամասի մակերեսների նվազման վերաբերյալ տեղեկությունները իրավունքի պետական գրանցում ստացած հողամասի սեփականատերին (օգտագործողներին) հայտնելու նպատակով:</w:t>
            </w:r>
          </w:p>
        </w:tc>
      </w:tr>
      <w:tr w:rsidR="00DA3D15" w:rsidTr="00DA3D15">
        <w:tc>
          <w:tcPr>
            <w:tcW w:w="6781" w:type="dxa"/>
            <w:vMerge w:val="restart"/>
            <w:shd w:val="clear" w:color="auto" w:fill="A6A6A6" w:themeFill="background1" w:themeFillShade="A6"/>
          </w:tcPr>
          <w:p w:rsidR="00DA3D15" w:rsidRPr="00A75C1B" w:rsidRDefault="00DA3D15" w:rsidP="00DA3D15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8. ՀՀ բարձրագույն դատական խորհուրդ</w:t>
            </w:r>
          </w:p>
        </w:tc>
        <w:tc>
          <w:tcPr>
            <w:tcW w:w="6781" w:type="dxa"/>
            <w:shd w:val="clear" w:color="auto" w:fill="A6A6A6" w:themeFill="background1" w:themeFillShade="A6"/>
          </w:tcPr>
          <w:p w:rsidR="00DA3D15" w:rsidRPr="00A75C1B" w:rsidRDefault="00DA3D15" w:rsidP="00DA3D15">
            <w:pPr>
              <w:jc w:val="center"/>
              <w:rPr>
                <w:rFonts w:ascii="GHEA Mariam" w:hAnsi="GHEA Mariam"/>
              </w:rPr>
            </w:pPr>
            <w:r w:rsidRPr="000F2623">
              <w:rPr>
                <w:rFonts w:ascii="GHEA Mariam" w:hAnsi="GHEA Mariam"/>
              </w:rPr>
              <w:t>1</w:t>
            </w:r>
            <w:r>
              <w:rPr>
                <w:rFonts w:ascii="GHEA Mariam" w:hAnsi="GHEA Mariam"/>
              </w:rPr>
              <w:t>6</w:t>
            </w:r>
            <w:r w:rsidRPr="000F2623">
              <w:rPr>
                <w:rFonts w:ascii="GHEA Mariam" w:hAnsi="GHEA Mariam"/>
              </w:rPr>
              <w:t>.0</w:t>
            </w:r>
            <w:r>
              <w:rPr>
                <w:rFonts w:ascii="GHEA Mariam" w:hAnsi="GHEA Mariam"/>
              </w:rPr>
              <w:t>9</w:t>
            </w:r>
            <w:r w:rsidRPr="000F2623">
              <w:rPr>
                <w:rFonts w:ascii="GHEA Mariam" w:hAnsi="GHEA Mariam"/>
              </w:rPr>
              <w:t>.2020 թ.</w:t>
            </w:r>
          </w:p>
        </w:tc>
      </w:tr>
      <w:tr w:rsidR="00DA3D15" w:rsidTr="00DA3D15">
        <w:tc>
          <w:tcPr>
            <w:tcW w:w="6781" w:type="dxa"/>
            <w:vMerge/>
            <w:shd w:val="clear" w:color="auto" w:fill="A6A6A6" w:themeFill="background1" w:themeFillShade="A6"/>
          </w:tcPr>
          <w:p w:rsidR="00DA3D15" w:rsidRDefault="00DA3D15" w:rsidP="00DA3D15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6781" w:type="dxa"/>
            <w:shd w:val="clear" w:color="auto" w:fill="A6A6A6" w:themeFill="background1" w:themeFillShade="A6"/>
          </w:tcPr>
          <w:p w:rsidR="00DA3D15" w:rsidRPr="000F2623" w:rsidRDefault="00DA3D15" w:rsidP="00DA3D15">
            <w:pPr>
              <w:jc w:val="center"/>
              <w:rPr>
                <w:rFonts w:ascii="GHEA Mariam" w:hAnsi="GHEA Mariam"/>
              </w:rPr>
            </w:pPr>
            <w:r w:rsidRPr="000F2623">
              <w:rPr>
                <w:rFonts w:ascii="GHEA Mariam" w:hAnsi="GHEA Mariam"/>
              </w:rPr>
              <w:t xml:space="preserve">N </w:t>
            </w:r>
            <w:r>
              <w:rPr>
                <w:rFonts w:ascii="GHEA Mariam" w:hAnsi="GHEA Mariam"/>
              </w:rPr>
              <w:t>6520</w:t>
            </w:r>
            <w:r w:rsidRPr="000F2623">
              <w:rPr>
                <w:rFonts w:ascii="GHEA Mariam" w:hAnsi="GHEA Mariam"/>
              </w:rPr>
              <w:t>-2020</w:t>
            </w:r>
          </w:p>
        </w:tc>
      </w:tr>
      <w:tr w:rsidR="00DA3D15" w:rsidRPr="005E7DDA" w:rsidTr="00DA3D15">
        <w:tc>
          <w:tcPr>
            <w:tcW w:w="6781" w:type="dxa"/>
          </w:tcPr>
          <w:p w:rsidR="00DA3D15" w:rsidRPr="005E7DDA" w:rsidRDefault="00DA3D15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 xml:space="preserve">1. Նախագծի նախաբանում նշված է, որ այն ընդունվում է «Գույքի նկատմամբ իրավունքների պետական գրանցման մասին» օրենքի 14-րդ հոդվածի 3-րդ մասին </w:t>
            </w:r>
            <w:r w:rsidRPr="005E7DDA">
              <w:rPr>
                <w:rFonts w:ascii="GHEA Mariam" w:hAnsi="GHEA Mariam" w:cs="Sylfaen"/>
                <w:sz w:val="24"/>
                <w:szCs w:val="24"/>
              </w:rPr>
              <w:lastRenderedPageBreak/>
              <w:t>համապատսխան, որը սահմանում է, որ անշարժ գույքի կադաստրային ծածկագրման կարգը սահմանում է Կառավարությունը:</w:t>
            </w:r>
          </w:p>
          <w:p w:rsidR="00DA3D15" w:rsidRPr="005E7DDA" w:rsidRDefault="00DA3D15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>«Նորմատիվ իրավական ակտերի մասին» օրենքի 9-րդ հոդվածի 1-ին մասի համաձայն՝ նորմատիվ իրավական ակտի կարգավորումը չպետք է դուրս գա իր առարկայի շրջանակներից:</w:t>
            </w:r>
          </w:p>
          <w:p w:rsidR="00DA3D15" w:rsidRPr="005E7DDA" w:rsidRDefault="00DA3D15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>Հիմք ընդունելով վերոգրյալը՝ առաջարկվում է Նախագիծը համապատասխանեցնել վերը նշված օրենքների պահանջներին:</w:t>
            </w:r>
          </w:p>
        </w:tc>
        <w:tc>
          <w:tcPr>
            <w:tcW w:w="6781" w:type="dxa"/>
          </w:tcPr>
          <w:p w:rsidR="00DA3D15" w:rsidRPr="005E7DDA" w:rsidRDefault="00DA3D15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lastRenderedPageBreak/>
              <w:t>Ընդունվել է:</w:t>
            </w:r>
          </w:p>
          <w:p w:rsidR="00DA3D15" w:rsidRPr="005E7DDA" w:rsidRDefault="00DA3D15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>Նշված օրենքն ուժի մեջ է մտել 2021 թվականի հունվարի 9-ին:</w:t>
            </w:r>
          </w:p>
        </w:tc>
      </w:tr>
      <w:tr w:rsidR="00DA3D15" w:rsidRPr="005E7DDA" w:rsidTr="00DA3D15">
        <w:tc>
          <w:tcPr>
            <w:tcW w:w="6781" w:type="dxa"/>
          </w:tcPr>
          <w:p w:rsidR="00DA3D15" w:rsidRPr="005E7DDA" w:rsidRDefault="00DA3D15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lastRenderedPageBreak/>
              <w:t>2. Նախագծի 1-ին կետի 1-ին ենթակետով հաստատված N 1 Հավելվածով սահմանված կարգի 1-ին կետի համաձայն՝ սույն կարգով սահմանվում է կադաստրային քարտեզներում համայնքների վարչական սահմանների, կադաստրային թաղամասերի տեղադիրքի և սահմանների, կադաստրային քարտեզի տեղեկատվության բազային կամ թեմատիկ շերտերում տեղ դտած սխալների ուղղման առանձնահատկությունները:</w:t>
            </w:r>
          </w:p>
          <w:p w:rsidR="00DA3D15" w:rsidRPr="005E7DDA" w:rsidRDefault="00DA3D15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 xml:space="preserve">Միաժամանակ, հարկ է նշել, որ ՀՀ կառավարությանն առընթեր անշարժ գույքի կադաստրի պետական կոմիտեի </w:t>
            </w:r>
            <w:r w:rsidRPr="005E7DDA">
              <w:rPr>
                <w:rFonts w:ascii="GHEA Mariam" w:hAnsi="GHEA Mariam" w:cs="Sylfaen"/>
                <w:sz w:val="24"/>
                <w:szCs w:val="24"/>
              </w:rPr>
              <w:lastRenderedPageBreak/>
              <w:t>2010 թվականի հունիսի 1-ի «Կադաստրային հատակագծերում և քատեզներում հայտնաբերված սխալների ուղղման հրահանգը հաստատելու մասին» N 186-Ն հրամանի (այսուհետ՝ Հրաման) 1-ին կետով հաստատված հավելվածի 1-ին կետը սահմանում է, որ սույն հրահանգով սահմանվում է Հայաստանի Հանրապետության համայնքների անշարժ գույքի միավորների կադաստրային հատակագծերում և քարտեզներում հայտնաբերված սխալների ուղղման առանձնահատկությունները:</w:t>
            </w:r>
          </w:p>
          <w:p w:rsidR="00DA3D15" w:rsidRPr="005E7DDA" w:rsidRDefault="00DA3D15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>Ուսումնասիրելով Նախագծով և Հրամանով կարգավորվող իրավահարաբերությունները, հարկ է նշել, որ նշված երկու նորմատիվ ակտերով կարգավորվում են միմյանց սերտորեն առնչվող իրավահարաբերություններ:</w:t>
            </w:r>
          </w:p>
          <w:p w:rsidR="00DA3D15" w:rsidRPr="005E7DDA" w:rsidRDefault="00DA3D15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 xml:space="preserve">Հետևաբար, առաջարկվում է միաժամանակ վերանայել նշված Հրամանը և կադաստրային քարտեզում հայտնաբերված սխալների ուղղման հետ կապված իրավահարաբերությունները սահմանել մեկ իրավական ակտով:       </w:t>
            </w:r>
          </w:p>
        </w:tc>
        <w:tc>
          <w:tcPr>
            <w:tcW w:w="6781" w:type="dxa"/>
          </w:tcPr>
          <w:p w:rsidR="00DA3D15" w:rsidRPr="005E7DDA" w:rsidRDefault="00DA3D15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lastRenderedPageBreak/>
              <w:t>Ընդունվել է:</w:t>
            </w:r>
          </w:p>
          <w:p w:rsidR="00DA3D15" w:rsidRPr="005E7DDA" w:rsidRDefault="00DA3D15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</w:rPr>
              <w:t xml:space="preserve">2020 թվականի դեկտեմբերի 9-ին ընդունված «Գույքի նկատմամբ իրավունքների պետական գրանցման մասին» ՀՀ օրենքում փոփոխություններ և լրացումներ կատարելու մասին» ՀՕ-495-Ն ՀՀ օրենքի ընդունումից հետո (նշված օրենքն ուժի մեջ է մտել 09.01.2021թ.), օրենքի կիրարկումն ապահովող միջոցառումների ցանկով «Կադաստրային քարտեզում հայտնաբերված սխալների ուղղման կարգը հաստատելու մասին» ՀՀ կառավարության որոշման նախագիծը ուժի մեջ մտնելուց հետո, ուժը կորցրած </w:t>
            </w:r>
            <w:r w:rsidRPr="005E7DDA">
              <w:rPr>
                <w:rFonts w:ascii="GHEA Mariam" w:hAnsi="GHEA Mariam" w:cs="Sylfaen"/>
                <w:sz w:val="24"/>
                <w:szCs w:val="24"/>
              </w:rPr>
              <w:lastRenderedPageBreak/>
              <w:t xml:space="preserve">կճանաչվի ՀՀ կառավարությանն առընթեր անշարժ գույքի կադաստրի պետական կոմիտեի 2010 թվականի հունիսի 1-ի «Կադաստրային հատակագծերում և քատեզներում հայտնաբերված սխալների ուղղման հրահանգը հաստատելու մասին» N 186-Ն հրամանը:  </w:t>
            </w:r>
          </w:p>
        </w:tc>
      </w:tr>
      <w:tr w:rsidR="00DA3D15" w:rsidTr="00DA3D15">
        <w:tc>
          <w:tcPr>
            <w:tcW w:w="6781" w:type="dxa"/>
            <w:vMerge w:val="restart"/>
            <w:shd w:val="clear" w:color="auto" w:fill="A6A6A6" w:themeFill="background1" w:themeFillShade="A6"/>
          </w:tcPr>
          <w:p w:rsidR="00DA3D15" w:rsidRDefault="00DA3D15" w:rsidP="00DA3D15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lastRenderedPageBreak/>
              <w:t xml:space="preserve">9. ՀՀ մարդու իրավունքների պաշտպանի գրասենյակ </w:t>
            </w:r>
          </w:p>
        </w:tc>
        <w:tc>
          <w:tcPr>
            <w:tcW w:w="6781" w:type="dxa"/>
            <w:shd w:val="clear" w:color="auto" w:fill="A6A6A6" w:themeFill="background1" w:themeFillShade="A6"/>
          </w:tcPr>
          <w:p w:rsidR="00DA3D15" w:rsidRDefault="00DA3D15" w:rsidP="00DA3D15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18</w:t>
            </w:r>
            <w:r w:rsidRPr="000F2623">
              <w:rPr>
                <w:rFonts w:ascii="GHEA Mariam" w:hAnsi="GHEA Mariam"/>
              </w:rPr>
              <w:t>.0</w:t>
            </w:r>
            <w:r>
              <w:rPr>
                <w:rFonts w:ascii="GHEA Mariam" w:hAnsi="GHEA Mariam"/>
              </w:rPr>
              <w:t>9</w:t>
            </w:r>
            <w:r w:rsidRPr="000F2623">
              <w:rPr>
                <w:rFonts w:ascii="GHEA Mariam" w:hAnsi="GHEA Mariam"/>
              </w:rPr>
              <w:t>.2020 թ.</w:t>
            </w:r>
          </w:p>
        </w:tc>
      </w:tr>
      <w:tr w:rsidR="00DA3D15" w:rsidTr="00DA3D15">
        <w:tc>
          <w:tcPr>
            <w:tcW w:w="6781" w:type="dxa"/>
            <w:vMerge/>
            <w:shd w:val="clear" w:color="auto" w:fill="A6A6A6" w:themeFill="background1" w:themeFillShade="A6"/>
          </w:tcPr>
          <w:p w:rsidR="00DA3D15" w:rsidRDefault="00DA3D15" w:rsidP="00DA3D15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6781" w:type="dxa"/>
            <w:shd w:val="clear" w:color="auto" w:fill="A6A6A6" w:themeFill="background1" w:themeFillShade="A6"/>
          </w:tcPr>
          <w:p w:rsidR="00DA3D15" w:rsidRDefault="00DA3D15" w:rsidP="00DA3D15">
            <w:pPr>
              <w:jc w:val="center"/>
              <w:rPr>
                <w:rFonts w:ascii="GHEA Mariam" w:hAnsi="GHEA Mariam"/>
              </w:rPr>
            </w:pPr>
            <w:r w:rsidRPr="000F2623">
              <w:rPr>
                <w:rFonts w:ascii="GHEA Mariam" w:hAnsi="GHEA Mariam"/>
              </w:rPr>
              <w:t>N 0</w:t>
            </w:r>
            <w:r>
              <w:rPr>
                <w:rFonts w:ascii="GHEA Mariam" w:hAnsi="GHEA Mariam"/>
              </w:rPr>
              <w:t>5/13.4/4568</w:t>
            </w:r>
            <w:r w:rsidRPr="000F2623">
              <w:rPr>
                <w:rFonts w:ascii="GHEA Mariam" w:hAnsi="GHEA Mariam"/>
              </w:rPr>
              <w:t>-2020</w:t>
            </w:r>
          </w:p>
        </w:tc>
      </w:tr>
      <w:tr w:rsidR="00DA3D15" w:rsidRPr="00D91261" w:rsidTr="00DA3D15">
        <w:tc>
          <w:tcPr>
            <w:tcW w:w="6781" w:type="dxa"/>
          </w:tcPr>
          <w:p w:rsidR="00DA3D15" w:rsidRPr="005E7DDA" w:rsidRDefault="00DA3D15" w:rsidP="005E7DDA">
            <w:pPr>
              <w:pStyle w:val="NormalWeb"/>
              <w:spacing w:before="0" w:beforeAutospacing="0" w:after="0" w:afterAutospacing="0" w:line="360" w:lineRule="auto"/>
              <w:ind w:left="44" w:right="50"/>
              <w:jc w:val="both"/>
              <w:rPr>
                <w:rFonts w:ascii="GHEA Mariam" w:hAnsi="GHEA Mariam"/>
                <w:color w:val="000000"/>
                <w:shd w:val="clear" w:color="auto" w:fill="FFFFFF"/>
              </w:rPr>
            </w:pPr>
            <w:r w:rsidRPr="005E7DDA">
              <w:rPr>
                <w:rFonts w:ascii="GHEA Mariam" w:hAnsi="GHEA Mariam"/>
                <w:color w:val="000000"/>
                <w:shd w:val="clear" w:color="auto" w:fill="FFFFFF"/>
                <w:lang w:val="en-US"/>
              </w:rPr>
              <w:lastRenderedPageBreak/>
              <w:t xml:space="preserve">1. </w:t>
            </w:r>
            <w:r w:rsidRPr="005E7DDA">
              <w:rPr>
                <w:rFonts w:ascii="GHEA Mariam" w:hAnsi="GHEA Mariam"/>
                <w:color w:val="000000"/>
                <w:shd w:val="clear" w:color="auto" w:fill="FFFFFF"/>
              </w:rPr>
              <w:t>Նախագծի Հավելված 1-ի 29-րդ կետի 2-րդ մասի համաձայն՝ եթե անշարժ գույքի միավորների սահմանների գծային չափերի կամ տեղադիրքի կամ երկրաչափական տեսքի ուղղումներն իրականացնելիս փոփոխվում է նաև այլ հողամասի տվյալները, այդ թվում՝ ոչ սահմանակից,  բացառությամբ սույն կետի 1-ին ենթակետով նախատեսված դեպքերի, ապա տվյալ ուղղումը կարող է կատարվել ուղղման արդյունքում փոփոխվող հողամասի սեփականատերերի և հողամասի նկատմամբ այլ իրավունքներ ունեցող անձանց համաձայնությամբ, ընդ որում, ուղղվող անշարժ գույքի միավորը ընդհանուր սեփականություն հանդիսանալու դեպքում համապատասխան ուղղումը կատարելու համար բավարար է ընդհանուր սեփականության մասնակիցներից որևէ մեկի համաձայնությունը: Նույն մասով սահմանվում է նաև, որ եթե հողամասը հանդիսանում է մեկից ավելի միավորների սեփականատերերի ընդհանուր գույք, այդ դեպքում պահանջվում է յուրաքանչյուր միավորի սեփականատերերից մեկի համաձայնությունը:</w:t>
            </w:r>
          </w:p>
          <w:p w:rsidR="00DA3D15" w:rsidRPr="005E7DDA" w:rsidRDefault="00DA3D15" w:rsidP="005E7DDA">
            <w:pPr>
              <w:pStyle w:val="NormalWeb"/>
              <w:spacing w:before="0" w:beforeAutospacing="0" w:after="0" w:afterAutospacing="0" w:line="360" w:lineRule="auto"/>
              <w:ind w:left="44" w:right="50"/>
              <w:jc w:val="both"/>
              <w:rPr>
                <w:rFonts w:ascii="GHEA Mariam" w:hAnsi="GHEA Mariam"/>
                <w:color w:val="000000"/>
                <w:shd w:val="clear" w:color="auto" w:fill="FFFFFF"/>
              </w:rPr>
            </w:pPr>
            <w:r w:rsidRPr="005E7DDA">
              <w:rPr>
                <w:rFonts w:ascii="GHEA Mariam" w:hAnsi="GHEA Mariam"/>
                <w:color w:val="000000"/>
                <w:shd w:val="clear" w:color="auto" w:fill="FFFFFF"/>
              </w:rPr>
              <w:lastRenderedPageBreak/>
              <w:t xml:space="preserve">Վերոգրյալ կարգավորմամբ բացահայտված չէ, թե համապատասխան ուղղումներ իրականացնելիս այլ հողամասի տվյալները փոփոխվելու պարագայում, ինչու է անհրաժեշտ ուղղման արդյունքում փոփոխվող հողամասի սեփականատերերի և հողամասի նկատմամբ այլ իրավունքներ ունեցող անձանց համաձայնությունը և նման համաձայնության բացակայությունն ինչ հետևանքներ կարող է առաջացնել: Մյուս կողմից ընդհանուր սեփականության մասնակիցներն իրենց գույքը տիրապետում և օգտագործում են դրա բոլոր մասնակիցների համաձայնությամբ, </w:t>
            </w:r>
            <w:r w:rsidRPr="005E7DDA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Pr="005E7DDA">
              <w:rPr>
                <w:rFonts w:ascii="GHEA Mariam" w:hAnsi="GHEA Mariam"/>
                <w:color w:val="000000"/>
                <w:shd w:val="clear" w:color="auto" w:fill="FFFFFF"/>
              </w:rPr>
              <w:t xml:space="preserve">իսկ համաձայնության բացակայության դեպքում` դատարանի սահմանած կարգով (բաժնային սեփականություն) կամ միասին տիրապետում և օգտագործում են ընդհանուր գույքը, եթե այլ բան նախատեսված չէ նրանց համաձայնությամբ (համատեղ սեփականություն): Մինչդեռ Նախագծի ներկայացված կարգավորմամբ նախատեսվում է, որ ուղղվող անշարժ գույքի միավորը ընդհանուր սեփականություն հանդիսանալու դեպքում համապատասխան ուղղումը կատարելու համար </w:t>
            </w:r>
            <w:r w:rsidRPr="005E7DDA">
              <w:rPr>
                <w:rFonts w:ascii="GHEA Mariam" w:hAnsi="GHEA Mariam"/>
                <w:color w:val="000000"/>
                <w:shd w:val="clear" w:color="auto" w:fill="FFFFFF"/>
              </w:rPr>
              <w:lastRenderedPageBreak/>
              <w:t>բավարար է ընդհանուր սեփականության մասնակիցներից որևէ մեկի համաձայնությունը, ինչի նպատակը ևս բացահայտված չէ և խնդրահարույց կարող է լինել ուղղման արդյունքում փոփոխվող հողամասի սեփականատերերի սեփականության իրավունքի իրացման տեսանկյունից:</w:t>
            </w:r>
          </w:p>
          <w:p w:rsidR="00DA3D15" w:rsidRPr="005E7DDA" w:rsidRDefault="00DA3D15" w:rsidP="005E7DDA">
            <w:pPr>
              <w:pStyle w:val="NormalWeb"/>
              <w:spacing w:before="0" w:beforeAutospacing="0" w:after="0" w:afterAutospacing="0" w:line="360" w:lineRule="auto"/>
              <w:ind w:left="44" w:right="50"/>
              <w:jc w:val="both"/>
              <w:rPr>
                <w:rFonts w:ascii="GHEA Mariam" w:hAnsi="GHEA Mariam"/>
              </w:rPr>
            </w:pPr>
            <w:r w:rsidRPr="005E7DDA">
              <w:rPr>
                <w:rFonts w:ascii="GHEA Mariam" w:hAnsi="GHEA Mariam"/>
                <w:color w:val="000000"/>
                <w:shd w:val="clear" w:color="auto" w:fill="FFFFFF"/>
              </w:rPr>
              <w:t>Ելնելով վերոգրյալից՝ անհրաժեշտ է վերոնշված հարցադրումների լույսի ներքո վերանայել քննարկվող կարգավորումը:</w:t>
            </w:r>
          </w:p>
        </w:tc>
        <w:tc>
          <w:tcPr>
            <w:tcW w:w="6781" w:type="dxa"/>
          </w:tcPr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Հստակեցվել է՝ սահմանելով, որ սեփականատերերից մեկի տրված համաձայնությունը համարվում է բոլոր համասեփականատերերի հետ համաձայնեցրած: Նման կերպ համասեփականատերերից մեկը իր վրա է վերցնում այլ համասեփականատերերի հետ համաձայնեցման ռիսկը: Միևնույն ժամանակ այս կարգավորումը ուղղված է ապահովելու բոլոր համասեփականատերերի կողմից համաձայնության ստացումը՝ հեշտացված ընթացակարգով: </w:t>
            </w: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DA3D15" w:rsidRPr="00D91261" w:rsidRDefault="00DA3D15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EE036E" w:rsidTr="00EE036E">
        <w:tc>
          <w:tcPr>
            <w:tcW w:w="6781" w:type="dxa"/>
            <w:vMerge w:val="restart"/>
            <w:shd w:val="clear" w:color="auto" w:fill="A6A6A6" w:themeFill="background1" w:themeFillShade="A6"/>
          </w:tcPr>
          <w:p w:rsidR="00EE036E" w:rsidRDefault="00EE036E" w:rsidP="00EE036E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lastRenderedPageBreak/>
              <w:t xml:space="preserve">10. </w:t>
            </w:r>
            <w:r w:rsidRPr="00BC068E">
              <w:rPr>
                <w:rFonts w:ascii="GHEA Mariam" w:hAnsi="GHEA Mariam"/>
              </w:rPr>
              <w:t>ՀՀ արդարադատության նախարարություն</w:t>
            </w:r>
          </w:p>
        </w:tc>
        <w:tc>
          <w:tcPr>
            <w:tcW w:w="6781" w:type="dxa"/>
            <w:shd w:val="clear" w:color="auto" w:fill="A6A6A6" w:themeFill="background1" w:themeFillShade="A6"/>
          </w:tcPr>
          <w:p w:rsidR="00EE036E" w:rsidRDefault="00EE036E" w:rsidP="00EE036E">
            <w:pPr>
              <w:jc w:val="center"/>
              <w:rPr>
                <w:rFonts w:ascii="GHEA Mariam" w:hAnsi="GHEA Mariam"/>
              </w:rPr>
            </w:pPr>
            <w:r w:rsidRPr="00BC068E">
              <w:rPr>
                <w:rFonts w:ascii="GHEA Mariam" w:hAnsi="GHEA Mariam"/>
              </w:rPr>
              <w:t>12.02.2021 թ.</w:t>
            </w:r>
          </w:p>
        </w:tc>
      </w:tr>
      <w:tr w:rsidR="00EE036E" w:rsidTr="00EE036E">
        <w:tc>
          <w:tcPr>
            <w:tcW w:w="6781" w:type="dxa"/>
            <w:vMerge/>
            <w:shd w:val="clear" w:color="auto" w:fill="A6A6A6" w:themeFill="background1" w:themeFillShade="A6"/>
          </w:tcPr>
          <w:p w:rsidR="00EE036E" w:rsidRDefault="00EE036E" w:rsidP="00EE036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6781" w:type="dxa"/>
            <w:shd w:val="clear" w:color="auto" w:fill="A6A6A6" w:themeFill="background1" w:themeFillShade="A6"/>
          </w:tcPr>
          <w:p w:rsidR="00EE036E" w:rsidRPr="00BC068E" w:rsidRDefault="00EE036E" w:rsidP="00EE036E">
            <w:pPr>
              <w:jc w:val="center"/>
              <w:rPr>
                <w:rFonts w:ascii="GHEA Mariam" w:hAnsi="GHEA Mariam"/>
              </w:rPr>
            </w:pPr>
            <w:r w:rsidRPr="00BC068E">
              <w:rPr>
                <w:rFonts w:ascii="GHEA Mariam" w:hAnsi="GHEA Mariam"/>
              </w:rPr>
              <w:t>N /27.3/2611-2021</w:t>
            </w:r>
          </w:p>
        </w:tc>
      </w:tr>
      <w:tr w:rsidR="00EE036E" w:rsidRPr="00D91261" w:rsidTr="00EE036E">
        <w:tc>
          <w:tcPr>
            <w:tcW w:w="6781" w:type="dxa"/>
          </w:tcPr>
          <w:p w:rsidR="00EE036E" w:rsidRPr="005E7DDA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EE036E" w:rsidRPr="005E7DDA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t>«Կադաստրային քարտեզում հայտնաբերված սխալների ուղղման կարգը հաստատելու մասին» Հայաստանի Հանրապետության կառավարության որոշման նախագծի վերաբերյալ</w:t>
            </w:r>
          </w:p>
          <w:p w:rsidR="00EE036E" w:rsidRPr="005E7DDA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1. </w:t>
            </w: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t>«Կադաստրային քարտեզում հայտնաբերված սխալների ուղղման կարգը հաստատելու մասին»</w:t>
            </w:r>
            <w:r w:rsidRPr="005E7DDA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 xml:space="preserve"> </w:t>
            </w: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(այսուհետ` Նախագիծ) վերնագրում և 1-ին կետում «հաստատելու» և «Հաստատել» բառերն անհրաժեշտ է </w:t>
            </w: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 xml:space="preserve">համապատասխանաբար փոխարինել «սահմանելու» և «Սահմանել» բառերով` հիմք ընդունելով «Գույքի նկատմամբ իրավունքների պետական գրանցման մասին» օրենքի 14-րդ հոդվածի 3-րդ մասը: Բացի այդ, անհրաժեշտ է նկատի ունենալ, որ լիազորող նորմի համաձայն` </w:t>
            </w:r>
            <w:r w:rsidRPr="005E7DDA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ա</w:t>
            </w:r>
            <w:r w:rsidRPr="005E7DDA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նշարժ</w:t>
            </w:r>
            <w:r w:rsidRPr="005E7DDA">
              <w:rPr>
                <w:rFonts w:ascii="Calibri" w:hAnsi="Calibri"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E7DDA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5E7DDA">
              <w:rPr>
                <w:rFonts w:ascii="Calibri" w:hAnsi="Calibri"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E7DDA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կադաստրային ծածկագրման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կադաստրային քարտեզում հայտնաբերված սխալների ուղղման</w:t>
            </w:r>
            <w:r w:rsidRPr="005E7DDA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կարգը սահմանում է Կառավարությունը, մինչդեռ </w:t>
            </w: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ներկայացված Նախագծով </w:t>
            </w:r>
            <w:r w:rsidRPr="005E7DDA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ա</w:t>
            </w:r>
            <w:r w:rsidRPr="005E7DDA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նշարժ</w:t>
            </w:r>
            <w:r w:rsidRPr="005E7DDA">
              <w:rPr>
                <w:rFonts w:ascii="Calibri" w:hAnsi="Calibri"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E7DDA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5E7DDA">
              <w:rPr>
                <w:rFonts w:ascii="Calibri" w:hAnsi="Calibri"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E7DDA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կադաստրային ծածկագրման</w:t>
            </w: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վերաբերյալ կարգավորումները բացակայում են: </w:t>
            </w: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t>Միևնույն ժամանակ, Նախագծի 1-ին կետի 2-րդ և 3-րդ ենթակետերով նախատեսվում է հաստատել` քարտեզագրման և չափագրման ժամանակ գծային չափերի նկատմամբ պահանջվող ճշտության բնութագրերը, ինչպես նաև համայնքի վարչական սահմանների ուղղման, թաղամասի տեղադիրքի ուղղման, թաղամասի սահմանների ուղղման նախագծերի ձևերը, մինչդեռ դրանք հաստատելու լիազորող նորմերը բացակայում են:</w:t>
            </w:r>
          </w:p>
        </w:tc>
        <w:tc>
          <w:tcPr>
            <w:tcW w:w="6781" w:type="dxa"/>
          </w:tcPr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Նախագծի վերնագրում և 1-ին կետում կատարվել են փոփոխություններ:</w:t>
            </w: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t>Չի ընդունվել:</w:t>
            </w: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նշարժ</w:t>
            </w:r>
            <w:r w:rsidRPr="005E7DDA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5E7DDA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կադաստրային ծածկագրման</w:t>
            </w: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վերաբերյալ կարգավորումները սահմանված են </w:t>
            </w: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ՀՀ կառավարության 1998 թվականի փետրվարի 17-ի N 91 որոշմամբ: </w:t>
            </w: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t>Չի ընդունվել:</w:t>
            </w:r>
          </w:p>
          <w:p w:rsidR="00EE036E" w:rsidRPr="005E7DDA" w:rsidRDefault="00EE036E" w:rsidP="005E7DDA">
            <w:pPr>
              <w:pStyle w:val="CommentText"/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 w:cs="Times New Roman"/>
                <w:sz w:val="24"/>
                <w:szCs w:val="24"/>
              </w:rPr>
              <w:t>Քարտեզի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ուղղման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կարգը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առանց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ձևերի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հնարավոր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չէ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իրականացնել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հետևաբար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դրանք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կազմում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են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կարգի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բաղկացուցիչ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մասը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և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հավելյալ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լիազորող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նորմի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անհրաժեշտություն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չի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E7DDA">
              <w:rPr>
                <w:rFonts w:ascii="GHEA Mariam" w:hAnsi="GHEA Mariam" w:cs="Times New Roman"/>
                <w:sz w:val="24"/>
                <w:szCs w:val="24"/>
              </w:rPr>
              <w:t>առաջանում</w:t>
            </w:r>
            <w:r w:rsidRPr="005E7DDA">
              <w:rPr>
                <w:rFonts w:ascii="GHEA Mariam" w:hAnsi="GHEA Mariam"/>
                <w:sz w:val="24"/>
                <w:szCs w:val="24"/>
              </w:rPr>
              <w:t xml:space="preserve">: </w:t>
            </w:r>
          </w:p>
          <w:p w:rsidR="00EE036E" w:rsidRPr="00D91261" w:rsidRDefault="00EE036E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EE036E" w:rsidRPr="00D91261" w:rsidTr="00EE036E">
        <w:tc>
          <w:tcPr>
            <w:tcW w:w="6781" w:type="dxa"/>
          </w:tcPr>
          <w:p w:rsidR="00EE036E" w:rsidRPr="005E7DDA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2. Նախագծի 1-ին կետի 3-րդ ենթակետում «թաղամասի սահմանների ուղղման» բառերից հետո անհրաժեշտ է լրացնել «և վարչական սահմանների թաղամասի դիրքի ուղղման» բառերը` հիմք ընդունելով 3-րդ հավելվածը:</w:t>
            </w:r>
          </w:p>
        </w:tc>
        <w:tc>
          <w:tcPr>
            <w:tcW w:w="6781" w:type="dxa"/>
          </w:tcPr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 1-ին կետի 3-րդ ենթակետում կատարվել է լրացում:</w:t>
            </w:r>
          </w:p>
        </w:tc>
      </w:tr>
      <w:tr w:rsidR="00EE036E" w:rsidRPr="00D91261" w:rsidTr="00EE036E">
        <w:tc>
          <w:tcPr>
            <w:tcW w:w="6781" w:type="dxa"/>
          </w:tcPr>
          <w:p w:rsidR="00EE036E" w:rsidRPr="005E7DDA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3. Նախագծի 2-րդ կետի 1-ին ենթակետում «ընդունված կամ կազմված» բառերն անհրաժեշտ է փոխարինել «ստեղծված կամ կազմված» բառերով` հիմք ընդունելով ՀՀ վարչապետի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11 հունիսի 2018 թվականի N 749-Լ որոշմամբ հաստատված կանոնադրության 11-րդ կետի 3-րդ ենթակետը:</w:t>
            </w:r>
          </w:p>
        </w:tc>
        <w:tc>
          <w:tcPr>
            <w:tcW w:w="6781" w:type="dxa"/>
          </w:tcPr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 2-րդ կետի 1-ին ենթակետում կատարվել է փոփոխություն:</w:t>
            </w:r>
          </w:p>
        </w:tc>
      </w:tr>
      <w:tr w:rsidR="00EE036E" w:rsidRPr="00D91261" w:rsidTr="00EE036E">
        <w:tc>
          <w:tcPr>
            <w:tcW w:w="6781" w:type="dxa"/>
          </w:tcPr>
          <w:p w:rsidR="00EE036E" w:rsidRPr="005E7DDA" w:rsidRDefault="00EE036E" w:rsidP="005E7DDA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4. Նախագծի 2-րդ կետի 1-ին ենթակետում, ինչպես նաև Նախագծով հաստատված կարգում նշված բոլոր «թեմատիկ շերտ» բառերն առաջարկում ենք փոխարինել «ոլորտային (թեմատիկ) շերտ» բառերով` հիմք ընդունելով ՀՀ կառավարության 23 մայիսի 2019 թվականի N 672-Լ որոշմամբ հաստատված հայեցակարգի 20-րդ կետի 2-րդ ենթակետը:</w:t>
            </w:r>
          </w:p>
        </w:tc>
        <w:tc>
          <w:tcPr>
            <w:tcW w:w="6781" w:type="dxa"/>
          </w:tcPr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t>Չի ընդունվել:</w:t>
            </w: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t>«Գույքի նկատմամբ իրավունքների պետական գրանցման մասին» օրենքում օգտագործվում է «թեմատիկ» եզրույթը (14, 73 հոդվածներ), ուստի նպատակահարմար ենք գտնում օգտագործել օրենքին համահունչ:</w:t>
            </w:r>
          </w:p>
        </w:tc>
      </w:tr>
      <w:tr w:rsidR="00EE036E" w:rsidRPr="00D91261" w:rsidTr="00EE036E">
        <w:tc>
          <w:tcPr>
            <w:tcW w:w="6781" w:type="dxa"/>
          </w:tcPr>
          <w:p w:rsidR="00EE036E" w:rsidRPr="005E7DDA" w:rsidRDefault="00EE036E" w:rsidP="005E7DD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5. Նախագծի 2-րդ կետի 1-ին ենթակետի երկրորդ նախադասության «Սույն կետով» բառերն անհրաժեշտ է փոխարինել «Սույն ենթակետով» բառերով:</w:t>
            </w:r>
          </w:p>
        </w:tc>
        <w:tc>
          <w:tcPr>
            <w:tcW w:w="6781" w:type="dxa"/>
          </w:tcPr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 2-րդ կետի 1-ին ենթակետում կատարվել է փոփոխություն:</w:t>
            </w:r>
          </w:p>
        </w:tc>
      </w:tr>
      <w:tr w:rsidR="00EE036E" w:rsidRPr="00D91261" w:rsidTr="00EE036E">
        <w:tc>
          <w:tcPr>
            <w:tcW w:w="6781" w:type="dxa"/>
          </w:tcPr>
          <w:p w:rsidR="00EE036E" w:rsidRPr="005E7DDA" w:rsidRDefault="00EE036E" w:rsidP="005E7DD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6.</w:t>
            </w:r>
            <w:r w:rsidRPr="005E7DDA">
              <w:rPr>
                <w:rFonts w:ascii="GHEA Mariam" w:hAnsi="GHEA Mariam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2-րդ կետի 2-րդ ենթակետի «և սահմանների ուղղման նախագծերը» բառերն առաջարկում ենք փոխարինել «և թաղամասի սահմանների ուղղման նախագծերը» բառերով` հիմք ընդունելով Նախագծի 1-ին կետի 3-րդ ենթակետը:</w:t>
            </w:r>
          </w:p>
        </w:tc>
        <w:tc>
          <w:tcPr>
            <w:tcW w:w="6781" w:type="dxa"/>
          </w:tcPr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 2-րդ կետի 2-րդ ենթակետում կատարվել է փոփոխություն:</w:t>
            </w:r>
          </w:p>
        </w:tc>
      </w:tr>
      <w:tr w:rsidR="00EE036E" w:rsidRPr="00D91261" w:rsidTr="00EE036E">
        <w:tc>
          <w:tcPr>
            <w:tcW w:w="6781" w:type="dxa"/>
          </w:tcPr>
          <w:p w:rsidR="00EE036E" w:rsidRPr="005E7DDA" w:rsidRDefault="00EE036E" w:rsidP="005E7DDA">
            <w:pPr>
              <w:spacing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7. Ն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ախագծի 3-րդ կետի համաձայն` նկատի ունենալով կադաստրային քարտեզներում հայտնաբերված անշարժ գույքի միավորների սխալների ուղղման հետևանքների հետ կապված ռիսկայնությունը, ինչպես նաև սույն որոշմամբ հաստատված կարգի 4-րդ բաժնով սահմանված կարգով սխալների ուղղման գործնական կիրառման ուսումնասիրման և վերլուծության ու դրանց արդյունքում հնարավոր ռիսկերի նվազեցման անհրաժեշտությունը՝ </w:t>
            </w:r>
            <w:r w:rsidRPr="005E7DDA">
              <w:rPr>
                <w:rFonts w:ascii="GHEA Mariam" w:hAnsi="GHEA Mariam"/>
                <w:b/>
                <w:sz w:val="24"/>
                <w:szCs w:val="24"/>
                <w:lang w:val="hy-AM"/>
              </w:rPr>
              <w:t>կադաստրային քարտեզներում հայտնաբերված անշարժ գույքի միավորների սխալները մինչև 2021 թվականի հունիսի 1-ը ուղղվում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 են առանց գրանցված իրավունք ունեցող բոլոր սուբյեկտների համաձայնությունների միայն </w:t>
            </w:r>
            <w:r w:rsidRPr="005E7DDA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Հայաստանի Հանրապետության Արարատի մարզի Շահումյան, </w:t>
            </w:r>
            <w:r w:rsidRPr="005E7DDA">
              <w:rPr>
                <w:rFonts w:ascii="GHEA Mariam" w:hAnsi="GHEA Mariam"/>
                <w:b/>
                <w:sz w:val="24"/>
                <w:szCs w:val="24"/>
                <w:lang w:val="hy-AM"/>
              </w:rPr>
              <w:lastRenderedPageBreak/>
              <w:t>Տափերական, Նոր Կյանք, Փոքր Վեդի և Լուսառատ համայնքներում:</w:t>
            </w:r>
          </w:p>
          <w:p w:rsidR="00EE036E" w:rsidRPr="005E7DDA" w:rsidRDefault="00EE036E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Կարգի 4-րդ կետով</w:t>
            </w:r>
            <w:r w:rsidRPr="005E7DDA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Հայաստանի Հանրապետության արդարադատության նախարարին և Կոմիտեի ղեկավարին՝ մինչև 2021 թվականի հունիսի 1-ը հանձնարարվում է իրականացնել կադաստրային քարտեզներում հայտնաբերված անշարժ գույքի միավորների սխալների ուղղման հետ կապված ուսումնասիրություններ, վերլուծել և Հայաստանի Հանրապետության վարչապետի աշխատակազմ ներկայացնել առաջարկություններ սույն որոշմամբ հաստատված կարգի լրամշակման անհրաժեշտության, ինչպես նաև Հայաստանի Հանրապետության ամբողջ տարածքում կիրառման ապահովման վերաբերյալ:</w:t>
            </w:r>
          </w:p>
          <w:p w:rsidR="00EE036E" w:rsidRPr="005E7DDA" w:rsidRDefault="00EE036E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Նկատի ունենալով, որ Նախագծով հաստատվում է կադաստրային քարտեզում հայտնաբերված սխալների ուղղման միասնական կարգ, որը միասնական պետք է գործի Հայաստանի Հանրապետության ամբողջ տարածքում, ուստի` կոնկրետ ժամանակահատվածի համար, կոնկրետ համայնքներում կարգի կիրառման 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վերաբերյալ վերոնշյալ կարգավորումները խնդրահարույց են:</w:t>
            </w:r>
          </w:p>
          <w:p w:rsidR="00EE036E" w:rsidRPr="005E7DDA" w:rsidRDefault="00EE036E" w:rsidP="005E7DD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Բացի այդ, անհրաժեշտ է ներկայացնել պարզաբանում` Հայաստանի Հանրապետության արդարադատության նախարարին Կարգի 4-րդ կետով տրված հանձնարարականի կապակցությամբ: </w:t>
            </w:r>
          </w:p>
        </w:tc>
        <w:tc>
          <w:tcPr>
            <w:tcW w:w="6781" w:type="dxa"/>
          </w:tcPr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Նախագծով սահմանվել է 2 կարգ՝ պիլոտային 4 համայնքների համար և մնացած համայնքների համար:</w:t>
            </w: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5E7DDA" w:rsidRPr="00D91261" w:rsidRDefault="005E7DDA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5E7DDA" w:rsidRPr="00D91261" w:rsidRDefault="005E7DDA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5E7DDA" w:rsidRPr="00D91261" w:rsidRDefault="005E7DDA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t>Հաշվի առնելով, որ քարտեզների ուղղման կարգի կիրառման արդյունքում կարող են առաջանալ խնդիրներ անձանց սեփականության իրավունքով պատկանող գույքի մակերեսների հետ կապված, լրացուցիչ քննարկման հարց է առաջանալու այդ խնդիրների լուծման տարբերակների ուղղությամբ, որը նպատակահարմար է համատեղ քննարկել արդարադատության նախարարի հետ:</w:t>
            </w: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</w:tr>
      <w:tr w:rsidR="00EE036E" w:rsidRPr="00D91261" w:rsidTr="00EE036E">
        <w:tc>
          <w:tcPr>
            <w:tcW w:w="6781" w:type="dxa"/>
          </w:tcPr>
          <w:p w:rsidR="00EE036E" w:rsidRPr="005E7DDA" w:rsidRDefault="00EE036E" w:rsidP="005E7DD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8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. Նախագծի 1-ին կետով հաստատված կադաստրային քարտեզում հայտնաբերված սխալների ուղղման կարգի (այսուհետ` Կարգ) 2-րդ կետի «: Իրադրության հատակագծում» բառերն առաջարկում ենք փոխարինել «, որում» բառով:</w:t>
            </w:r>
          </w:p>
        </w:tc>
        <w:tc>
          <w:tcPr>
            <w:tcW w:w="6781" w:type="dxa"/>
          </w:tcPr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 կարգի 2-րդ կետում կատարվել է փոփոխություն:</w:t>
            </w:r>
          </w:p>
        </w:tc>
      </w:tr>
      <w:tr w:rsidR="00EE036E" w:rsidRPr="00D91261" w:rsidTr="00EE036E">
        <w:tc>
          <w:tcPr>
            <w:tcW w:w="6781" w:type="dxa"/>
          </w:tcPr>
          <w:p w:rsidR="00EE036E" w:rsidRPr="005E7DDA" w:rsidRDefault="00EE036E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9. Կարգի 2-րդ բաժնի վերնագրում «համայնքներում կադաստրային քարտեզներում վարչական» բառերն առաջարկում ենք փոխարինել «կադաստրային քարտեզներում համայնքների վարչական» բառերով:</w:t>
            </w:r>
          </w:p>
        </w:tc>
        <w:tc>
          <w:tcPr>
            <w:tcW w:w="6781" w:type="dxa"/>
          </w:tcPr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  <w:p w:rsidR="00EE036E" w:rsidRPr="00D91261" w:rsidRDefault="00EE036E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 կարգի 2-րդ բաժնի վերնագիրը խմբագրվել է:</w:t>
            </w:r>
          </w:p>
        </w:tc>
      </w:tr>
      <w:tr w:rsidR="00BA7B88" w:rsidRPr="00D91261" w:rsidTr="00EE036E">
        <w:tc>
          <w:tcPr>
            <w:tcW w:w="6781" w:type="dxa"/>
          </w:tcPr>
          <w:p w:rsidR="00BA7B88" w:rsidRPr="005E7DDA" w:rsidRDefault="00BA7B88" w:rsidP="005E7DD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10. Կարգի 3-րդ բաժնի վերնագրում «թաղամասերի» բառից հետո առաջարկում ենք լրացնել «տեղադիրքի և սահմանների» բառերը` նկատի ունենալով Կարգի 1-ին կետը և 3-րդ բաժնի բովանդակությունը:</w:t>
            </w:r>
          </w:p>
        </w:tc>
        <w:tc>
          <w:tcPr>
            <w:tcW w:w="6781" w:type="dxa"/>
          </w:tcPr>
          <w:p w:rsidR="00BA7B88" w:rsidRPr="00D91261" w:rsidRDefault="00BA7B88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  <w:p w:rsidR="00BA7B88" w:rsidRPr="00D91261" w:rsidRDefault="00BA7B88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 կարգի 3-րդ բաժնի վերնագիրը խմբագրվել է:</w:t>
            </w:r>
          </w:p>
        </w:tc>
      </w:tr>
      <w:tr w:rsidR="00BA7B88" w:rsidRPr="00D91261" w:rsidTr="00EE036E">
        <w:tc>
          <w:tcPr>
            <w:tcW w:w="6781" w:type="dxa"/>
          </w:tcPr>
          <w:p w:rsidR="00BA7B88" w:rsidRPr="005E7DDA" w:rsidRDefault="00BA7B88" w:rsidP="005E7DD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11. Կարգի 18-րդ կետում «սահմանի ուղղման նոր նախագիծ» բառերից առաջ առաջարկում ենք լրացնել «տեղադիրքի կամ» բառերը` նկատի ունենալով նույն կետի առաջին նախադասությունը:</w:t>
            </w:r>
          </w:p>
        </w:tc>
        <w:tc>
          <w:tcPr>
            <w:tcW w:w="6781" w:type="dxa"/>
          </w:tcPr>
          <w:p w:rsidR="00BA7B88" w:rsidRPr="00D91261" w:rsidRDefault="00BA7B88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  <w:p w:rsidR="00BA7B88" w:rsidRPr="00D91261" w:rsidRDefault="00BA7B88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 կարգի 18-րդ կետում կատարվել է լրացում:</w:t>
            </w:r>
          </w:p>
        </w:tc>
      </w:tr>
      <w:tr w:rsidR="00BA7B88" w:rsidRPr="00D91261" w:rsidTr="00EE036E">
        <w:tc>
          <w:tcPr>
            <w:tcW w:w="6781" w:type="dxa"/>
          </w:tcPr>
          <w:p w:rsidR="00BA7B88" w:rsidRPr="005E7DDA" w:rsidRDefault="00BA7B88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12. Կարգի 22-րդ կետում «Համայնքների վարչական սահմանների» բառերը վերանայման կարիք ունեն` նկատի ունենալով 3-րդ բաժնի վերնագիրը:</w:t>
            </w:r>
          </w:p>
        </w:tc>
        <w:tc>
          <w:tcPr>
            <w:tcW w:w="6781" w:type="dxa"/>
          </w:tcPr>
          <w:p w:rsidR="00BA7B88" w:rsidRPr="00D91261" w:rsidRDefault="00BA7B88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  <w:p w:rsidR="00BA7B88" w:rsidRPr="00D91261" w:rsidRDefault="00BA7B88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 կարգի 22-րդ կետը խմբագրվել է:</w:t>
            </w:r>
          </w:p>
        </w:tc>
      </w:tr>
      <w:tr w:rsidR="00BA7B88" w:rsidRPr="00D91261" w:rsidTr="00EE036E">
        <w:tc>
          <w:tcPr>
            <w:tcW w:w="6781" w:type="dxa"/>
          </w:tcPr>
          <w:p w:rsidR="00BA7B88" w:rsidRPr="005E7DDA" w:rsidRDefault="00FE21B4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13. Կարգի 4-րդ բաժինը անհրաժեշտ է վերանայել` նկատի ունենալով, որ այն վերաբերում է կադաստրային քարտեզներում հայտնաբերված անշարժ գույքի միավորների սխալների ուղղմանը, ինչը չի բխում Կարգի 1-ին կետով սահմանված կարգավորումից:</w:t>
            </w:r>
          </w:p>
        </w:tc>
        <w:tc>
          <w:tcPr>
            <w:tcW w:w="6781" w:type="dxa"/>
          </w:tcPr>
          <w:p w:rsidR="00FE21B4" w:rsidRPr="00D91261" w:rsidRDefault="00FE21B4" w:rsidP="005E7DDA">
            <w:pPr>
              <w:pStyle w:val="CommentText"/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91261">
              <w:rPr>
                <w:rFonts w:ascii="GHEA Mariam" w:hAnsi="GHEA Mariam"/>
                <w:sz w:val="24"/>
                <w:szCs w:val="24"/>
              </w:rPr>
              <w:t>Չի ընդունվել:</w:t>
            </w:r>
          </w:p>
          <w:p w:rsidR="00FE21B4" w:rsidRPr="005E7DDA" w:rsidRDefault="00FE21B4" w:rsidP="005E7DDA">
            <w:pPr>
              <w:pStyle w:val="CommentText"/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E7DDA">
              <w:rPr>
                <w:rFonts w:ascii="GHEA Mariam" w:hAnsi="GHEA Mariam"/>
                <w:sz w:val="24"/>
                <w:szCs w:val="24"/>
              </w:rPr>
              <w:t>Անշարժ գույքի միավորը քարտեզի մի մասն է կազմում, հետևաբար այն ևս այս կարգի կարգավորման առարկա է:</w:t>
            </w:r>
          </w:p>
          <w:p w:rsidR="00BA7B88" w:rsidRPr="00D91261" w:rsidRDefault="00BA7B88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</w:tr>
      <w:tr w:rsidR="005E7DDA" w:rsidRPr="00D91261" w:rsidTr="00EE036E">
        <w:tc>
          <w:tcPr>
            <w:tcW w:w="6781" w:type="dxa"/>
          </w:tcPr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14. Կարգի 29-րդ կետի 2-րդ ենթակետով նախատեսվում է` կադաստրային քարտեզներում անշարժ գույքի միավորների գծային չափերի կամ տեղադիրքի կամ երկրաչափական տեսքի կամ արտացոլմանը վերաբերող սխալների ուղղումները կատարվում են հետևյալ սկզբունքներով.</w:t>
            </w:r>
          </w:p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եթե  անշարժ գույքի միավորների սահմանների գծային չափերի կամ տեղադիրքի կամ երկրաչափական տեսքի 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ուղղումներն իրականացնելիս փոփոխվում են նաև այլ հողամասի որակական ու քանակական բնութագրերը, այդ թվում՝ ոչ սահմանակից,  բացառությամբ սույն կետի 1-ին ենթակետով նախատեսված դեպքերի, ապա տվյալ ուղղումը կարող է կատարվել ուղղման արդյունքում փոփոխվող հողամասի սեփականատերերի և հողամասի նկատմամբ այլ իրավունքներ ունեցող անձանց համաձայնությամբ: </w:t>
            </w:r>
            <w:r w:rsidRPr="005E7DDA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 որում՝ ուղղվող անշարժ գույքի միավորը ընդհանուր սեփականություն հանդիսանալու դեպքում սեփականատերերից մեկի տրված համաձայնությունը համարվում է բոլոր համասեփականատերերի հետ համաձայնեցրած, եթե համաձայնություն տվողը գրավոր հայտարարությամբ հավաստում է մյուս համասեփականատերերի համաձայնության մասին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, իսկ եթե հողամասը հանդիսանում է մեկից ավելի միավորների սեփականատերերի ընդհանուր գույք, ապա այդ դեպքում պահանջվում է յուրաքանչյուր միավորի սեփականատերերի համաձայնությունը՝ սույն ենթակետով սահմանված հայտարարության առանձնահատկությամբ:</w:t>
            </w:r>
          </w:p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Նշված կարգավորման վերաբերյալ հայտնում ենք հետևյալը.</w:t>
            </w:r>
          </w:p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ՀՀ Սահմանադրության 60-րդ հոդվածի 1-ին մասի համաձայն` յուրաքանչյուր ոք ունի օրինական հիմքով ձեռք բերած սեփականությունն իր հայեցողությամբ տիրապետելու, օգտագործելու և տնօրինելու իրավունք:</w:t>
            </w:r>
          </w:p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«Քաղաքացիական օրենսգրքի» 189-րդ հոդվածով սահմանված է, որ. «Երկու կամ ավելի անձանց սեփականության ներքո գտնվող գույքը նրանց է պատկանում ընդհանուր սեփականության իրավունքով:</w:t>
            </w:r>
          </w:p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Գույքը կարող է ընդհանուր սեփականությանը պատկանել սեփականության իրավունքում սեփականատերերից յուրաքանչյուրի բաժինը որոշելով (բաժնային սեփականություն) կամ առանց այդ բաժինները որոշելու (համատեղ սեփականություն):...»</w:t>
            </w:r>
          </w:p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Նույն օրենսգրքի 191-րդ և 192-րդ հոդվածների 1-ին մասի համաձայն` բաժնային սեփականության ներքո գտնվող </w:t>
            </w:r>
            <w:r w:rsidRPr="005E7DDA">
              <w:rPr>
                <w:rFonts w:ascii="GHEA Mariam" w:hAnsi="GHEA Mariam"/>
                <w:b/>
                <w:sz w:val="24"/>
                <w:szCs w:val="24"/>
                <w:lang w:val="hy-AM"/>
              </w:rPr>
              <w:t>գույքը տիրապետվում և օգտագործվում է դրա բոլոր մասնակիցների համաձայնությամբ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, իսկ 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համաձայնության բացակայության դեպքում` դատարանի սահմանած կարգով: </w:t>
            </w:r>
          </w:p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Բաժնային սեփականության ներքո գտնվող </w:t>
            </w:r>
            <w:r w:rsidRPr="005E7DDA">
              <w:rPr>
                <w:rFonts w:ascii="GHEA Mariam" w:hAnsi="GHEA Mariam"/>
                <w:b/>
                <w:sz w:val="24"/>
                <w:szCs w:val="24"/>
                <w:lang w:val="hy-AM"/>
              </w:rPr>
              <w:t>գույքը տնօրինվում է դրա բոլոր մասնակիցների համաձայնությամբ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Օրենսգրքի 198-րդ հոդվածի 1-ին մասի համաձայն` համատեղ սեփականության </w:t>
            </w:r>
            <w:r w:rsidRPr="005E7DDA">
              <w:rPr>
                <w:rFonts w:ascii="GHEA Mariam" w:hAnsi="GHEA Mariam"/>
                <w:b/>
                <w:sz w:val="24"/>
                <w:szCs w:val="24"/>
                <w:lang w:val="hy-AM"/>
              </w:rPr>
              <w:t>մասնակիցները միասին տիրապետում և օգտագործում են ընդհանուր գույքը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>, եթե այլ բան նախատեսված չէ նրանց համաձայնությամբ: Նույն հոդվածի 2-րդ մասի համաձայն` հ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ամատեղ սեփականության ներքո գտնվող գույքը </w:t>
            </w:r>
            <w:r w:rsidRPr="005E7DDA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տնօրինվում է բոլոր մասնակիցների համաձայնությամբ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անկախ այն բանից, թե մասնակիցներից ով է կնքում գույքը տնօրինելու գործարքը, իսկ նույն հոդվածի 3-րդ մասի համաձայն` համատեղ սեփականության մասնակիցներից յուրաքանչյուրն իրավունք ունի կնքել ընդհանուր գույքը տնօրինելու գործարքներ, եթե այլ բան նախատեսված չէ նրանց համաձայնությամբ: Համատեղ սեփականության մասնակիցներից մեկի կողմից կնքված` ընդհանուր սեփականության տնօրինման գործարքը կարող է 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անվավեր ճանաչվել մնացած մասնակիցների պահանջով` գործարք կնքող մասնակցի մոտ անհրաժեշտ լիազորությունների բացակայության դեպքում, եթե ապացուցվի, որ գործարքի մյուս կողմն իմացել է կամ ակնհայտորեն պետք է իմանար այդ մասին:</w:t>
            </w:r>
          </w:p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Այս կապակցությամբ, ուշադրության է արժանի նաև ՀՀ սահմանադրական դատարանի ՍԴ 1009 որոշամբ արտահայտած հետևյալ դիրքորոշումը.</w:t>
            </w:r>
          </w:p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«...Սահմանադրությամբ ամրագրված դրույթը հավասար պաշտպանություն է երաշխավորում սեփականության բոլոր տեսակների համար և վերաբերում է ինչպես գույքի նկատմամբ միանձնյա, այնպես էլ ընդհանուր սեփականության իրավունքին: Անշարժ գույքի նկատմամբ ընդհանուր սեփականության իրավունքի բովանդակությունը պետք է մեկնաբանվի այնպես, որ դրա պաշտպանությունը համարժեք լինի անձի սեփականության իրավունքի պաշտպանության համար նախատեսված պաշտպանությանը: Ընդհանուր սեփականության (բաժնային և համատեղ) պարագայում համասեփականատերերից </w:t>
            </w:r>
            <w:r w:rsidRPr="005E7DDA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յուրաքանչյուրը հանդես է </w:t>
            </w:r>
            <w:r w:rsidRPr="005E7DDA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գալիս որպես գույքային իրավահարաբերությունների ինքնուրույն սուբյեկտ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` օժտված սեփականության սուբյեկտիվ իրավունքով և վերջինիս բովանդակությունը կազմող`</w:t>
            </w:r>
            <w:r w:rsidRPr="005E7DDA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E7DDA">
              <w:rPr>
                <w:rFonts w:ascii="GHEA Mariam" w:hAnsi="GHEA Mariam" w:cs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իր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 w:cs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հայեցողությամբ</w:t>
            </w:r>
            <w:r w:rsidRPr="005E7DDA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E7DDA">
              <w:rPr>
                <w:rFonts w:ascii="GHEA Mariam" w:hAnsi="GHEA Mariam" w:cs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E7DDA">
              <w:rPr>
                <w:rFonts w:ascii="GHEA Mariam" w:hAnsi="GHEA Mariam" w:cs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տիրապետման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 w:cs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 w:cs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տնօրինման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DDA">
              <w:rPr>
                <w:rFonts w:ascii="GHEA Mariam" w:hAnsi="GHEA Mariam" w:cs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իրավազորությամբ</w:t>
            </w: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:...»:</w:t>
            </w:r>
          </w:p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Վերոգրյալից ելնելով` գտնում ենք, որ անհրաժեշտ է վերոնշյալ կարգավորումը վերանայել և սահմանել այնպիսի կարգավորում, որով կապահովվի մյուս համասեփականատերերի համաձայնության մասին վկայող` գրավոր հայտարարության փոխարեն պատշաճ ապացույցների ներկայացումը:</w:t>
            </w:r>
          </w:p>
        </w:tc>
        <w:tc>
          <w:tcPr>
            <w:tcW w:w="6781" w:type="dxa"/>
          </w:tcPr>
          <w:p w:rsidR="005E7DDA" w:rsidRPr="00D91261" w:rsidRDefault="005E7DDA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5E7DDA" w:rsidRPr="005E7DDA" w:rsidRDefault="005E7DDA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t xml:space="preserve">Նման ընթացակարգը միտված է պարզեցնելու կադաստրային քարտեզների ուղղման կարգը, ընդ որում կարգով նախատեսված կարգավորումը միտված է ապահովվելու բոլոր համասեփականատերերի համաձայնությունը այն տարբերությամբ, որ </w:t>
            </w:r>
            <w:r w:rsidRPr="005E7DDA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նախագծով այդ համաձայնությունները ապահովելու </w:t>
            </w:r>
            <w:r w:rsidRPr="00D91261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պատասխանատվությունը դրված է համասեփականատերերից մեկի վրա:</w:t>
            </w:r>
          </w:p>
          <w:p w:rsidR="005E7DDA" w:rsidRPr="00D91261" w:rsidRDefault="005E7DDA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5E7DDA" w:rsidRPr="00D91261" w:rsidRDefault="005E7DDA" w:rsidP="005E7DDA">
            <w:pPr>
              <w:pStyle w:val="CommentText"/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5E7DDA" w:rsidRPr="00D91261" w:rsidTr="00EE036E">
        <w:tc>
          <w:tcPr>
            <w:tcW w:w="6781" w:type="dxa"/>
          </w:tcPr>
          <w:p w:rsidR="005E7DDA" w:rsidRPr="005E7DDA" w:rsidRDefault="005E7DDA" w:rsidP="005E7DD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7DD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15. Հավելված 3-ի Ձև 2-ում «դիրքի» բառն առաջարկում ենք փոխարինել «տեղադիրքի» բառով` հիմք ընդունելով Նախագծի 1-ին կետի 3-րդ ենթակետը:</w:t>
            </w:r>
          </w:p>
        </w:tc>
        <w:tc>
          <w:tcPr>
            <w:tcW w:w="6781" w:type="dxa"/>
          </w:tcPr>
          <w:p w:rsidR="005E7DDA" w:rsidRPr="00D91261" w:rsidRDefault="005E7DDA" w:rsidP="005E7DDA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  <w:p w:rsidR="005E7DDA" w:rsidRPr="00D91261" w:rsidRDefault="005E7DDA" w:rsidP="005E7DD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Նախագծի Հավելված </w:t>
            </w: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t>4</w:t>
            </w: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-ի Ձև </w:t>
            </w:r>
            <w:r w:rsidRPr="005E7DDA">
              <w:rPr>
                <w:rFonts w:ascii="GHEA Mariam" w:hAnsi="GHEA Mariam" w:cs="Sylfaen"/>
                <w:sz w:val="24"/>
                <w:szCs w:val="24"/>
                <w:lang w:val="hy-AM"/>
              </w:rPr>
              <w:t>4</w:t>
            </w:r>
            <w:r w:rsidRPr="00D91261">
              <w:rPr>
                <w:rFonts w:ascii="GHEA Mariam" w:hAnsi="GHEA Mariam" w:cs="Sylfaen"/>
                <w:sz w:val="24"/>
                <w:szCs w:val="24"/>
                <w:lang w:val="hy-AM"/>
              </w:rPr>
              <w:t>-ում կատարվել է փոփոխություն:</w:t>
            </w:r>
          </w:p>
        </w:tc>
      </w:tr>
    </w:tbl>
    <w:p w:rsidR="00EE036E" w:rsidRPr="00D91261" w:rsidRDefault="00EE036E" w:rsidP="00DA3D15">
      <w:pPr>
        <w:spacing w:after="0" w:line="360" w:lineRule="auto"/>
        <w:jc w:val="both"/>
        <w:rPr>
          <w:rFonts w:ascii="GHEA Mariam" w:hAnsi="GHEA Mariam"/>
          <w:lang w:val="hy-AM"/>
        </w:rPr>
      </w:pPr>
    </w:p>
    <w:p w:rsidR="00760F7B" w:rsidRPr="00D91261" w:rsidRDefault="00760F7B" w:rsidP="00DA3D15">
      <w:pPr>
        <w:spacing w:after="0" w:line="360" w:lineRule="auto"/>
        <w:jc w:val="both"/>
        <w:rPr>
          <w:rFonts w:ascii="GHEA Mariam" w:hAnsi="GHEA Mariam"/>
          <w:lang w:val="hy-AM"/>
        </w:rPr>
      </w:pPr>
    </w:p>
    <w:sectPr w:rsidR="00760F7B" w:rsidRPr="00D91261" w:rsidSect="00E4360E">
      <w:pgSz w:w="15840" w:h="12240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03A"/>
    <w:rsid w:val="002A5FC3"/>
    <w:rsid w:val="0043483D"/>
    <w:rsid w:val="004A41CF"/>
    <w:rsid w:val="005E7DDA"/>
    <w:rsid w:val="00655756"/>
    <w:rsid w:val="00760F7B"/>
    <w:rsid w:val="0078103A"/>
    <w:rsid w:val="00A75C1B"/>
    <w:rsid w:val="00BA7B88"/>
    <w:rsid w:val="00D91261"/>
    <w:rsid w:val="00DA3D15"/>
    <w:rsid w:val="00E4360E"/>
    <w:rsid w:val="00EE036E"/>
    <w:rsid w:val="00FE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9D847"/>
  <w15:chartTrackingRefBased/>
  <w15:docId w15:val="{C57C4BFF-6434-42DA-B0A5-333123CDF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57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655756"/>
    <w:pPr>
      <w:ind w:left="720"/>
      <w:contextualSpacing/>
    </w:p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43483D"/>
  </w:style>
  <w:style w:type="paragraph" w:styleId="CommentText">
    <w:name w:val="annotation text"/>
    <w:basedOn w:val="Normal"/>
    <w:link w:val="CommentTextChar"/>
    <w:uiPriority w:val="99"/>
    <w:unhideWhenUsed/>
    <w:rsid w:val="00A75C1B"/>
    <w:pPr>
      <w:spacing w:after="0" w:line="240" w:lineRule="auto"/>
    </w:pPr>
    <w:rPr>
      <w:rFonts w:ascii="Calibri" w:eastAsia="Calibri" w:hAnsi="Calibri" w:cs="Calibri"/>
      <w:sz w:val="20"/>
      <w:szCs w:val="20"/>
      <w:lang w:val="hy-AM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75C1B"/>
    <w:rPr>
      <w:rFonts w:ascii="Calibri" w:eastAsia="Calibri" w:hAnsi="Calibri" w:cs="Calibri"/>
      <w:sz w:val="20"/>
      <w:szCs w:val="20"/>
      <w:lang w:val="hy-AM"/>
    </w:rPr>
  </w:style>
  <w:style w:type="character" w:styleId="CommentReference">
    <w:name w:val="annotation reference"/>
    <w:uiPriority w:val="99"/>
    <w:unhideWhenUsed/>
    <w:rsid w:val="00A75C1B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DA3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25</Pages>
  <Words>2814</Words>
  <Characters>23190</Characters>
  <Application>Microsoft Office Word</Application>
  <DocSecurity>0</DocSecurity>
  <Lines>799</Lines>
  <Paragraphs>243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https://mul2.gov.am/tasks/425665/oneclick/3_Ampopatert.docx?token=f3ea6bd9366bc2c9fda1995c2651ee28</cp:keywords>
  <dc:description/>
  <cp:lastModifiedBy>Jemma Dadoyan</cp:lastModifiedBy>
  <cp:revision>10</cp:revision>
  <dcterms:created xsi:type="dcterms:W3CDTF">2021-03-30T07:34:00Z</dcterms:created>
  <dcterms:modified xsi:type="dcterms:W3CDTF">2021-04-28T13:25:00Z</dcterms:modified>
</cp:coreProperties>
</file>