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:rsidR="008406C6" w:rsidRPr="00043A39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8406C6" w:rsidRPr="00D47FA5" w:rsidRDefault="008406C6" w:rsidP="0074621B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8406C6" w:rsidRPr="0074621B" w:rsidRDefault="0074621B" w:rsidP="0074621B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ՀԱՅԱՍՏԱՆԻ ՀԱՆՐԱՊԵՏՈՒԹՅԱՆ 2021 ԹՎԱԿԱՆԻ ՊԵՏԱԿԱՆ ԲՅՈՒՋԵԻ ՄԱՍԻՆ ՕՐԵՆՔՈՒՄ ՓՈՓՈԽՈՒԹՅՈՒՆՆԵՐ ԵՎ ՀԱՅԱՍՏԱՆԻ ՀԱՆՐԱՊԵՏՈՒԹՅԱՆ ԿԱՌԱՎԱՐՈՒԹՅԱՆ 2020 ԹՎԱԿԱՆԻ ԴԵԿՏԵՄԲԵՐԻ 30-Ի N 2215-Ն ՈՐՈՇՄԱՆ ՄԵՋ ՓՈՓՈԽՈՒԹՅՈՒՆՆԵՐ ԵՎ ԼՐԱՑՈՒՄՆԵՐ ԿԱՏԱՐԵԼՈՒ ՄԱՍԻՆ</w:t>
      </w:r>
      <w:r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8406C6"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Arial"/>
          <w:color w:val="000000"/>
          <w:sz w:val="20"/>
          <w:szCs w:val="20"/>
          <w:lang w:val="hy-AM"/>
        </w:rPr>
      </w:pP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0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3"/>
        <w:gridCol w:w="2690"/>
        <w:gridCol w:w="2054"/>
      </w:tblGrid>
      <w:tr w:rsidR="008406C6" w:rsidRPr="00043A39" w:rsidTr="0074621B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C30ECF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74621B">
        <w:trPr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C30ECF" w:rsidRPr="00C30ECF">
              <w:rPr>
                <w:rFonts w:ascii="GHEA Grapalat" w:hAnsi="GHEA Grapalat"/>
                <w:b/>
                <w:sz w:val="24"/>
                <w:szCs w:val="24"/>
              </w:rPr>
              <w:t>01/8-1/5355-2021</w:t>
            </w:r>
          </w:p>
        </w:tc>
      </w:tr>
      <w:tr w:rsidR="0074621B" w:rsidRPr="0074621B" w:rsidTr="0074621B">
        <w:trPr>
          <w:tblCellSpacing w:w="0" w:type="dxa"/>
          <w:jc w:val="center"/>
        </w:trPr>
        <w:tc>
          <w:tcPr>
            <w:tcW w:w="5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621B" w:rsidRPr="0074621B" w:rsidRDefault="0074621B" w:rsidP="0074621B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է ՀՀ 2021թ.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եկամուտներն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ծախսերն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ավելացնել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50,308.8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հանգամանքով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բյուջետային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1116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11001.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Գյուղատնտեսական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կենդանիների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պատվաստում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Միջոցառում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նախարարությանն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հատկացնել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ևս 50,308.8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ԱԱՀ-ի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վճարման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: 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հակադաբաղային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հանգուցավոր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մաշկաբորբի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դեմ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պատվաստանյութերի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ձեռք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բերումը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ՀՄԱ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ձևով:</w:t>
            </w:r>
          </w:p>
          <w:p w:rsidR="0074621B" w:rsidRPr="0074621B" w:rsidRDefault="0074621B" w:rsidP="0074621B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յուրաքանչյուր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պատվաստանյութի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մատակարար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հանդիսանում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երկու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lastRenderedPageBreak/>
              <w:t>կազմակերպություններ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քննարկել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հիշյալ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ապրանքների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ձեռքբերման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ընթացակարգերն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էլեկտրոնային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միջոցով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հնարավորության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հարցը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ինչի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առնվազն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կազմակերպությունները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կունենան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մասնակցելու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4621B" w:rsidRPr="0074621B" w:rsidRDefault="0074621B" w:rsidP="0074621B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եկամուտներն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ծախսերը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հավասարաչափ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ավելացնելու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տարբերակի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փոխարեն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դիտարկել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խնդրի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լուծման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տարբերակի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հնարավորությունը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իրականացվելիք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արդյունքներն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ամփոփելուց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անդրադառնալ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հարկային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ավելացման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մեխանիզմին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4621B" w:rsidRPr="0074621B" w:rsidRDefault="0074621B" w:rsidP="0074621B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հավելվածներին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խմբագրական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հետևյալը.</w:t>
            </w:r>
          </w:p>
          <w:p w:rsidR="0074621B" w:rsidRPr="0074621B" w:rsidRDefault="0074621B" w:rsidP="0074621B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4621B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N 5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Արդյունքի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չափորոշիչներ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բաժնից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պաստերլյոզ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,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ոչխարների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բրազդոտ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,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խոզերի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դասական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ժանտախտ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,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թռչունների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Նյուքասլ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/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կեղծ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ժանտախտ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/,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,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Մեղուների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վարրոատոզ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տոկոս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,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պաստերլյոզ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lastRenderedPageBreak/>
              <w:t>անգամ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,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բրազդոտ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,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խոզերի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դասական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ժանտախտ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 և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թռչունների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Նյուքասլ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/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կեղծ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ժանտախտ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/,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տողերը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Ախտորոշման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 և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Կանխարգելիչ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պատվաստումներ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տողերի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0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թիվը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74621B" w:rsidRPr="00BD4810" w:rsidRDefault="0074621B" w:rsidP="0074621B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4621B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N 6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խումբ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01 դասիչը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խումբ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 xml:space="preserve"> 02 </w:t>
            </w:r>
            <w:proofErr w:type="spellStart"/>
            <w:r w:rsidRPr="0074621B">
              <w:rPr>
                <w:rFonts w:ascii="GHEA Grapalat" w:hAnsi="GHEA Grapalat"/>
                <w:sz w:val="24"/>
                <w:szCs w:val="24"/>
              </w:rPr>
              <w:t>դասիչով</w:t>
            </w:r>
            <w:proofErr w:type="spellEnd"/>
            <w:r w:rsidRPr="0074621B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7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4621B" w:rsidRP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="0074621B" w:rsidRPr="0074621B">
              <w:rPr>
                <w:rFonts w:ascii="GHEA Grapalat" w:hAnsi="GHEA Grapalat"/>
                <w:sz w:val="24"/>
                <w:szCs w:val="24"/>
              </w:rPr>
              <w:t>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</w:t>
            </w:r>
          </w:p>
          <w:p w:rsidR="0074621B" w:rsidRPr="00692092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209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Ապրանքների ձեռքբերման </w:t>
            </w:r>
            <w:r w:rsidR="00692092">
              <w:rPr>
                <w:rFonts w:ascii="GHEA Grapalat" w:hAnsi="GHEA Grapalat"/>
                <w:sz w:val="24"/>
                <w:szCs w:val="24"/>
                <w:lang w:val="hy-AM"/>
              </w:rPr>
              <w:t>ընթացակարգեր</w:t>
            </w:r>
            <w:r w:rsidR="00692092">
              <w:rPr>
                <w:rFonts w:ascii="GHEA Grapalat" w:hAnsi="GHEA Grapalat"/>
                <w:sz w:val="24"/>
                <w:szCs w:val="24"/>
              </w:rPr>
              <w:t xml:space="preserve">ը </w:t>
            </w:r>
            <w:proofErr w:type="spellStart"/>
            <w:r w:rsidR="00692092">
              <w:rPr>
                <w:rFonts w:ascii="GHEA Grapalat" w:hAnsi="GHEA Grapalat"/>
                <w:sz w:val="24"/>
                <w:szCs w:val="24"/>
              </w:rPr>
              <w:t>կիրականացվեն</w:t>
            </w:r>
            <w:proofErr w:type="spellEnd"/>
            <w:r w:rsidRPr="0069209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20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էլեկտրոնային գնումների համակարգի միջոցով:</w:t>
            </w:r>
          </w:p>
          <w:p w:rsidR="00692092" w:rsidRDefault="00692092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692092" w:rsidRDefault="00692092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74621B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</w:t>
            </w:r>
          </w:p>
          <w:p w:rsidR="00692092" w:rsidRDefault="00692092" w:rsidP="00692092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Default="0074621B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է, </w:t>
            </w:r>
          </w:p>
          <w:p w:rsidR="00C30ECF" w:rsidRPr="0074621B" w:rsidRDefault="00C30ECF" w:rsidP="0074621B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74621B" w:rsidRPr="0074621B" w:rsidRDefault="0074621B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406C6" w:rsidRPr="00043A39" w:rsidTr="0074621B">
        <w:trPr>
          <w:tblCellSpacing w:w="0" w:type="dxa"/>
          <w:jc w:val="center"/>
        </w:trPr>
        <w:tc>
          <w:tcPr>
            <w:tcW w:w="843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752204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</w:pPr>
            <w:r w:rsidRPr="0074621B">
              <w:rPr>
                <w:lang w:val="hy-AM"/>
              </w:rPr>
              <w:lastRenderedPageBreak/>
              <w:br w:type="page"/>
            </w:r>
            <w:r w:rsidR="008406C6"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hy-AM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 xml:space="preserve">2.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արդարադատության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3A7380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13.04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74621B">
        <w:trPr>
          <w:trHeight w:val="867"/>
          <w:tblCellSpacing w:w="0" w:type="dxa"/>
          <w:jc w:val="center"/>
        </w:trPr>
        <w:tc>
          <w:tcPr>
            <w:tcW w:w="843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305738" w:rsidRDefault="008406C6" w:rsidP="003D59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</w:t>
            </w:r>
            <w:r w:rsidRPr="0030573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3A7380" w:rsidRPr="003A73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01/27.4/9081-2021</w:t>
            </w:r>
          </w:p>
        </w:tc>
      </w:tr>
      <w:tr w:rsidR="008406C6" w:rsidRPr="00043A39" w:rsidTr="0074621B">
        <w:trPr>
          <w:trHeight w:val="2901"/>
          <w:tblCellSpacing w:w="0" w:type="dxa"/>
          <w:jc w:val="center"/>
        </w:trPr>
        <w:tc>
          <w:tcPr>
            <w:tcW w:w="5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7380" w:rsidRPr="003A7380" w:rsidRDefault="003A7380" w:rsidP="003A7380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738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1. Նախագծի վերնագրում անհրաժեշտ է նախատեսել գնման ընթացակարգի վերաբերյալ դրույթներ՝ հիմք ընդունելով  նախագծի 2-րդ կետի և «Նորմատիվ իրավական ակտերի մասին» օրենքի 12-րդ հոդվածի 1-ին մասի դրույթները:</w:t>
            </w:r>
          </w:p>
          <w:p w:rsidR="003A7380" w:rsidRPr="003A7380" w:rsidRDefault="003A7380" w:rsidP="003A7380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738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2. Նախագծի նախաբանում անհրաժեշտ է հղում կատարել այն իրավական ակտերին, որոնք լիազորություն են վերապահում կառավարությանը չկիրառելու 2-րդ կետում հիշատակված իրավական ակտերի դրույթները:</w:t>
            </w:r>
          </w:p>
          <w:p w:rsidR="008406C6" w:rsidRPr="00B732ED" w:rsidRDefault="003A7380" w:rsidP="003A7380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738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3. Նախագծի 1-ին կետում անհրաժեշտ է նշել, թե «Հայաստանի Հանրապետության 2021 թվականի պետական բյուջեի մասին» օրենքի որ հավելվածների և որ հոդվածների աղյուսակներում են նախատեսվում փոփոխությունները՝ հիմք ընդունելով կից ներկայացված N 1,2,3 հավելվածների պահանջները:</w:t>
            </w:r>
          </w:p>
        </w:tc>
        <w:tc>
          <w:tcPr>
            <w:tcW w:w="2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8406C6" w:rsidRDefault="008406C6" w:rsidP="003A73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3A73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3A73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  <w:r w:rsidR="003A73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</w:p>
          <w:p w:rsidR="003A7380" w:rsidRPr="003A7380" w:rsidRDefault="003A7380" w:rsidP="003A73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Խմբագրվել է</w:t>
            </w:r>
          </w:p>
        </w:tc>
        <w:tc>
          <w:tcPr>
            <w:tcW w:w="20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5664A3" w:rsidRDefault="005664A3" w:rsidP="008406C6"/>
    <w:sectPr w:rsidR="005664A3" w:rsidSect="0074621B">
      <w:pgSz w:w="12240" w:h="15840"/>
      <w:pgMar w:top="450" w:right="758" w:bottom="45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C6"/>
    <w:rsid w:val="00026568"/>
    <w:rsid w:val="00287DAB"/>
    <w:rsid w:val="003A7380"/>
    <w:rsid w:val="005664A3"/>
    <w:rsid w:val="00654EF1"/>
    <w:rsid w:val="00692092"/>
    <w:rsid w:val="0074621B"/>
    <w:rsid w:val="00752204"/>
    <w:rsid w:val="008406C6"/>
    <w:rsid w:val="009C376D"/>
    <w:rsid w:val="00B732ED"/>
    <w:rsid w:val="00B75B35"/>
    <w:rsid w:val="00C3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19DED8-F049-451C-9420-BF238D05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6C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Armenak Khachatryan</cp:lastModifiedBy>
  <cp:revision>2</cp:revision>
  <dcterms:created xsi:type="dcterms:W3CDTF">2021-04-26T07:38:00Z</dcterms:created>
  <dcterms:modified xsi:type="dcterms:W3CDTF">2021-04-26T07:38:00Z</dcterms:modified>
</cp:coreProperties>
</file>