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72" w:rsidRPr="00095A72" w:rsidRDefault="00095A72" w:rsidP="00095A72">
      <w:pPr>
        <w:tabs>
          <w:tab w:val="left" w:pos="709"/>
        </w:tabs>
        <w:spacing w:after="0" w:line="336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95A7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ՏԵՂԵԿԱՆՔ </w:t>
      </w:r>
      <w:r w:rsidRPr="00095A72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– </w:t>
      </w:r>
      <w:r w:rsidRPr="00095A72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ՀԻՄՆԱՎՈՐՈՒՄ</w:t>
      </w:r>
    </w:p>
    <w:p w:rsidR="00095A72" w:rsidRPr="00095A72" w:rsidRDefault="00095A72" w:rsidP="00095A72">
      <w:pPr>
        <w:tabs>
          <w:tab w:val="left" w:pos="709"/>
        </w:tabs>
        <w:spacing w:after="0" w:line="240" w:lineRule="auto"/>
        <w:ind w:left="-360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095A72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Հայաստանի Հանրապետության կառավարության ԵՎ Ասիական զարգացման բանկի միջԵՎ 2021թ. ապրիլի 7-ին ստորագրված «Հայաստան-Վրաստան սահմանային տարածաշրջանային ճանապարհի (Մ6 Վանաձոր-Բագրատաշեն) բարելավման ծրագիր» (Վարկ թիվ 3449-ARM) վարկային համաձայնագրի փոփոխությՈՒՆԸ </w:t>
      </w:r>
      <w:r w:rsidRPr="00095A72">
        <w:rPr>
          <w:rFonts w:ascii="GHEA Grapalat" w:eastAsia="Calibri" w:hAnsi="GHEA Grapalat" w:cs="GHEA Mariam"/>
          <w:b/>
          <w:bCs/>
          <w:sz w:val="24"/>
          <w:szCs w:val="24"/>
          <w:lang w:val="hy-AM"/>
        </w:rPr>
        <w:t>ՎԱՎԵՐԱՑՆԵԼՈՒ ՄԱՍԻՆ» ՀԱՅԱՍՏԱՆԻ ՀԱՆՐԱՊԵՏՈՒԹՅԱՆ ՕՐԵՆ</w:t>
      </w:r>
      <w:r w:rsidRPr="00095A72">
        <w:rPr>
          <w:rFonts w:ascii="GHEA Grapalat" w:eastAsia="Calibri" w:hAnsi="GHEA Grapalat" w:cs="GHEA Mariam"/>
          <w:b/>
          <w:bCs/>
          <w:sz w:val="24"/>
          <w:szCs w:val="24"/>
          <w:lang w:val="hy-AM"/>
        </w:rPr>
        <w:softHyphen/>
        <w:t xml:space="preserve">ՔԻ ՆԱԽԱԳԾԻ </w:t>
      </w:r>
      <w:r w:rsidRPr="00095A72">
        <w:rPr>
          <w:rFonts w:ascii="GHEA Grapalat" w:eastAsia="Times New Roman" w:hAnsi="GHEA Grapalat" w:cs="Courier New"/>
          <w:b/>
          <w:color w:val="000000"/>
          <w:sz w:val="24"/>
          <w:szCs w:val="24"/>
          <w:lang w:val="hy-AM"/>
        </w:rPr>
        <w:t xml:space="preserve">ՎԵՐԱԲԵՐՅԱԼ </w:t>
      </w:r>
    </w:p>
    <w:p w:rsidR="00095A72" w:rsidRPr="00095A72" w:rsidRDefault="00095A72" w:rsidP="00095A72">
      <w:pPr>
        <w:shd w:val="clear" w:color="auto" w:fill="FFFFFF"/>
        <w:spacing w:after="0" w:line="336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 w:eastAsia="fr-FR"/>
        </w:rPr>
      </w:pP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>Հայաստանի Հանրապետության և Ասիական զարգացման բանկի միջև «Հայաստան-Վրաստան սահմանային տարածաշրջանային ճանապարհի (Մ6 Վանաձոր-Բագրատաշեն) բարելավման ծրագիր» վարկային համաձայնագիրը (44,037</w:t>
      </w:r>
      <w:r w:rsidRPr="00095A72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>0 հազ</w:t>
      </w:r>
      <w:r w:rsidRPr="00095A72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 xml:space="preserve"> եվրո գումարի չափով) ստորագրվել է 2016թ. նոյեմբերի 9-ին և ուժի մեջ է մտել 2017թ</w:t>
      </w:r>
      <w:r w:rsidRPr="00095A72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 xml:space="preserve"> ապրիլի 24-ին։ Ծրագրի նպատակն է հիմնանորոգել ճանապարհի՝ Մ6, Վանաձոր-Ալավերդի-Վրաստանի սահման միջպետական նշանակության ավտոճանապարհի Քոբայր-Բագրատաշենի սահմանային անցակետ կմ 38+450-կմ 90+191 հատվածը (երկարությունը՝ 51</w:t>
      </w:r>
      <w:r w:rsidRPr="00095A72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>74կմ):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>Ծրագրի ակնկալվող ավարտը 2020թ</w:t>
      </w:r>
      <w:r w:rsidRPr="00095A72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 xml:space="preserve"> նոյեմբերի 30-ն է (Հավելված 1, կետ 4), իսկ վարկի փակման ամսաթիվը՝ 2021թ</w:t>
      </w:r>
      <w:r w:rsidRPr="00095A72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 xml:space="preserve"> մայիսի 31-ը կամ որևէ այլ օր, որը ժամանակ առ ժամանակ կարող է համաձայնեցվել Վարկառուի և ԱԶԲ-ի միջև (Հոդված III «Վարկային միջոցների օգտագործում», Բաժին 3</w:t>
      </w:r>
      <w:r w:rsidRPr="00095A72">
        <w:rPr>
          <w:rFonts w:ascii="Times New Roman" w:eastAsia="Calibri" w:hAnsi="Times New Roman" w:cs="Times New Roman"/>
          <w:sz w:val="24"/>
          <w:szCs w:val="24"/>
          <w:lang w:val="hy-AM"/>
        </w:rPr>
        <w:t>․</w:t>
      </w: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>05)։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 xml:space="preserve">ՀՀ ՏԿԵՆ տրամադրած տեղեկատվության համաձայն՝ վարկային համաձայնագրի ժամկետի երկարաձգման անհրաժեշտությունը պայմանավորված է հետևյալ հանգամանքներով. 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1.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ab/>
        <w:t>Ծրագրի շրջանակներում շինարարական կապալի պայմանագրերը կնքվել են 2017թ</w:t>
      </w:r>
      <w:r w:rsidRPr="0009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 w:eastAsia="fr-FR"/>
        </w:rPr>
        <w:t>․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նոյեմբերի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30-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ին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,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շինարարական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աշխատանքների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փաստացի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մեկնարկը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տրվել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է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2018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թ</w:t>
      </w:r>
      <w:r w:rsidRPr="0009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 w:eastAsia="fr-FR"/>
        </w:rPr>
        <w:t>․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մայիսի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29-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ին՝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վարկային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համաձայնագիրն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ուժի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մեջ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մտնելուց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շուրջ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13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ամիս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անց։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2.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ab/>
        <w:t>Վարկային համաձայնագրում նշված ծրագրի ակնկալվող ավարտի ժամկետը՝ 2020թ</w:t>
      </w:r>
      <w:r w:rsidRPr="0009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 w:eastAsia="fr-FR"/>
        </w:rPr>
        <w:t>․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նոյեմբերի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30,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ներառում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է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նաև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շինարարական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աշխատանքների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ավարտից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հետո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հայտ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եկած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թերությունների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համար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կապալառուների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պատասխանատվության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ժամանակահատվածը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,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որը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,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համաձայն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պայմանագրի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, 365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օր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է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և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հաշվարկվում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է՝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սկսած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աշխատանքների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ավա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րտման ժամկետից։ 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Համաձայն կնքված շինարարական կապալի պայմանագրերի՝ աշխատանքների ավարտման համար նախատեսված է 900 օր՝ սկսած աշխատանքների մեկնարկի ամսաթվից, որը 2020թ</w:t>
      </w:r>
      <w:r w:rsidRPr="0009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 w:eastAsia="fr-FR"/>
        </w:rPr>
        <w:t>․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նոյեմբերի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14-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 է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,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ուստի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վարկային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համաձայնագրում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նշված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ծրագրի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ակնկալվող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ավարտի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ժամկետը՝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2020թ</w:t>
      </w:r>
      <w:r w:rsidRPr="0009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 w:eastAsia="fr-FR"/>
        </w:rPr>
        <w:t>․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նոյեմբերի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30-ը,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արդեն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իսկ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չի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բավականացնում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շինարարական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lastRenderedPageBreak/>
        <w:t>աշխատանքների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ավարտից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հետո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հայտ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եկած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թերությունների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համար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կապալառուների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պատասխանատվության՝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365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օր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տևողությամբ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ժամանակահատվածի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ապահովմանը։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3.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ab/>
        <w:t xml:space="preserve">Շինարարական աշխատանքները սահմանված ժամկետում հնարավոր չէ ավարտել՝ ելնելով հետևյալ հանգամանքներից՝ 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•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ab/>
        <w:t xml:space="preserve">Ծրագրի իրականացման ընթացքում ծագած չնախատեսված բազմաթիվ լրացուցիչ աշխատանքների անհրաժեշտությունը (ստորգետնյա ջրագծերի, կոյուղագծերի, կապի հաղորդակցուղիների վերատեղադրման նախագծում և իրականացում), 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•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ab/>
        <w:t>հողօտարման խնդիրների լուծման ժամանակատար ընթացակարգերի պահպանումը, որոնք հանգեցրել են հիմնական շինարարական աշխատանքների դանդաղեցմանը և հետաձգմանը,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•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ab/>
        <w:t xml:space="preserve">նախագծային փոփոխությունները, որոնք կատարվում են ճանապարհի առանձին վտանգավոր տեղամասերում ճանապարհային ավտանգության բարելավման ուղղությամբ (Օձունի խաչմերուկ, 58-րդ կմ և այլն), 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•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ab/>
        <w:t>նոր կորոնավիրուսի համավարակի կապակցությամբ հայտարարված արտակարգ դրությամբ պայմանավորված սահմանափակումների, ինչպես նաև հայտարարված ռազմական դրության պայմանների ազդեցությունը աշխատանքների արդյունավետության վրա։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Հաշվի առնելով, որ ներկա իրավիճակում շինարարական աշխատանքների ավարտման համար իրատեսական ժամկետ է 2021թ</w:t>
      </w:r>
      <w:r w:rsidRPr="0009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 w:eastAsia="fr-FR"/>
        </w:rPr>
        <w:t>․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օգոստոսի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31-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ը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,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Ասիական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զարգացման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բանկի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կողմից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2020թ</w:t>
      </w:r>
      <w:r w:rsidRPr="0009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y-AM" w:eastAsia="fr-FR"/>
        </w:rPr>
        <w:t>․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հոկտեմբերի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9-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ից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21-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ը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կայացած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առաքելության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շրջանակներում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քննարկումների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արդյունքում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 xml:space="preserve"> </w:t>
      </w:r>
      <w:r w:rsidRPr="00095A72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fr-FR"/>
        </w:rPr>
        <w:t>համաձայնու</w:t>
      </w:r>
      <w:r w:rsidRPr="00095A7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  <w:t>թյուն է ձեռք բերվել վարկային համաձայնագրի ժամկետը երկարաձգել մինչև 2022թ. դեկտեմբերի 31-ը (շինարարական աշխատանքների ավարտ՝ 2021թ. օգոստոսի 31, թերությունների համար պատասխանատվության ժամկետի ավարտ՝ 2022թ. օգոստոսի 31 և 4 ամիս՝ ծրագրի ֆինանսական աուդիտի իրականացման և կանխավճարային հաշվին առկա կանխավճարների լրիվ մարման համար)։</w:t>
      </w:r>
    </w:p>
    <w:p w:rsidR="00095A72" w:rsidRPr="00095A72" w:rsidRDefault="00095A72" w:rsidP="00095A72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fr-FR"/>
        </w:rPr>
      </w:pPr>
      <w:r w:rsidRPr="00095A72">
        <w:rPr>
          <w:rFonts w:ascii="GHEA Grapalat" w:eastAsia="Calibri" w:hAnsi="GHEA Grapalat" w:cs="Sylfaen"/>
          <w:sz w:val="24"/>
          <w:szCs w:val="24"/>
          <w:lang w:val="hy-AM"/>
        </w:rPr>
        <w:t xml:space="preserve">Հայաստանի Հանրապետության և Ասիական զարգացման բանկի միջև 2021թ. ապրիլի 7-ին ստորագրված «Հայաստան-Վրաստան սահմանային տարածաշրջանային ճանապարհի (Մ6 Վանաձոր-Բագրատաշեն) բարելավման ծրագիր» (Վարկ թիվ 3449-ARM) վարկային համաձայնագրի փոփոխությունը </w:t>
      </w:r>
      <w:r w:rsidRPr="00095A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պետական բյուջեի համար նախատեսում է լրացուցիչ ֆինանսական պարտավորություն: </w:t>
      </w:r>
    </w:p>
    <w:p w:rsidR="00E75067" w:rsidRPr="000F1550" w:rsidRDefault="00E75067">
      <w:pPr>
        <w:rPr>
          <w:lang w:val="hy-AM"/>
        </w:rPr>
      </w:pPr>
      <w:bookmarkStart w:id="0" w:name="_GoBack"/>
      <w:bookmarkEnd w:id="0"/>
    </w:p>
    <w:sectPr w:rsidR="00E75067" w:rsidRPr="000F1550" w:rsidSect="007758AC">
      <w:pgSz w:w="11906" w:h="16838"/>
      <w:pgMar w:top="1134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41" w:rsidRDefault="00597B41" w:rsidP="00095A72">
      <w:pPr>
        <w:spacing w:after="0" w:line="240" w:lineRule="auto"/>
      </w:pPr>
      <w:r>
        <w:separator/>
      </w:r>
    </w:p>
  </w:endnote>
  <w:endnote w:type="continuationSeparator" w:id="0">
    <w:p w:rsidR="00597B41" w:rsidRDefault="00597B41" w:rsidP="0009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41" w:rsidRDefault="00597B41" w:rsidP="00095A72">
      <w:pPr>
        <w:spacing w:after="0" w:line="240" w:lineRule="auto"/>
      </w:pPr>
      <w:r>
        <w:separator/>
      </w:r>
    </w:p>
  </w:footnote>
  <w:footnote w:type="continuationSeparator" w:id="0">
    <w:p w:rsidR="00597B41" w:rsidRDefault="00597B41" w:rsidP="00095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2"/>
    <w:rsid w:val="00095A72"/>
    <w:rsid w:val="000F1550"/>
    <w:rsid w:val="00597B41"/>
    <w:rsid w:val="00E15632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F624-B911-4E61-8D28-B16DC81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A7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095A72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9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Grigoryan</dc:creator>
  <cp:keywords/>
  <dc:description/>
  <cp:lastModifiedBy>Qristine Grigoryan</cp:lastModifiedBy>
  <cp:revision>2</cp:revision>
  <dcterms:created xsi:type="dcterms:W3CDTF">2021-04-23T08:16:00Z</dcterms:created>
  <dcterms:modified xsi:type="dcterms:W3CDTF">2021-04-23T08:20:00Z</dcterms:modified>
</cp:coreProperties>
</file>