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7E" w:rsidRPr="009B031A" w:rsidRDefault="0000447E" w:rsidP="009B0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9B031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0447E" w:rsidRPr="009B031A" w:rsidRDefault="00CA353A" w:rsidP="009B031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9B031A">
        <w:rPr>
          <w:rFonts w:ascii="GHEA Grapalat" w:hAnsi="GHEA Grapalat" w:cstheme="minorHAnsi"/>
          <w:b/>
          <w:sz w:val="24"/>
          <w:szCs w:val="24"/>
          <w:lang w:val="hy-AM"/>
        </w:rPr>
        <w:t>«</w:t>
      </w:r>
      <w:r w:rsidRPr="009B031A">
        <w:rPr>
          <w:rFonts w:ascii="GHEA Grapalat" w:hAnsi="GHEA Grapalat"/>
          <w:b/>
          <w:bCs/>
          <w:i/>
          <w:sz w:val="24"/>
          <w:szCs w:val="24"/>
          <w:lang w:val="hy-AM"/>
        </w:rPr>
        <w:t xml:space="preserve">Քրեական գործերով իրեղեն ապացույց հանդիսացող թմրամիջոցների, հոգեմետ նյութերի </w:t>
      </w:r>
      <w:r w:rsidR="009B031A" w:rsidRPr="009B031A">
        <w:rPr>
          <w:rFonts w:ascii="GHEA Grapalat" w:hAnsi="GHEA Grapalat"/>
          <w:b/>
          <w:bCs/>
          <w:i/>
          <w:sz w:val="24"/>
          <w:szCs w:val="24"/>
          <w:lang w:val="hy-AM"/>
        </w:rPr>
        <w:t>և</w:t>
      </w:r>
      <w:r w:rsidRPr="009B031A">
        <w:rPr>
          <w:rFonts w:ascii="GHEA Grapalat" w:hAnsi="GHEA Grapalat"/>
          <w:b/>
          <w:bCs/>
          <w:i/>
          <w:sz w:val="24"/>
          <w:szCs w:val="24"/>
          <w:lang w:val="hy-AM"/>
        </w:rPr>
        <w:t xml:space="preserve"> դրանց բաղադրիչների, հրազենի, դրա հիմնական մասերի</w:t>
      </w:r>
      <w:r w:rsidR="009B031A" w:rsidRPr="009B031A">
        <w:rPr>
          <w:rFonts w:ascii="GHEA Grapalat" w:hAnsi="GHEA Grapalat"/>
          <w:b/>
          <w:bCs/>
          <w:i/>
          <w:sz w:val="24"/>
          <w:szCs w:val="24"/>
          <w:lang w:val="hy-AM"/>
        </w:rPr>
        <w:t xml:space="preserve">, </w:t>
      </w:r>
      <w:r w:rsidRPr="009B031A">
        <w:rPr>
          <w:rFonts w:ascii="GHEA Grapalat" w:hAnsi="GHEA Grapalat"/>
          <w:b/>
          <w:bCs/>
          <w:i/>
          <w:sz w:val="24"/>
          <w:szCs w:val="24"/>
          <w:lang w:val="hy-AM"/>
        </w:rPr>
        <w:t xml:space="preserve">ռազմամթերքի, պայթուցիկ նյութերի </w:t>
      </w:r>
      <w:r w:rsidR="009B031A" w:rsidRPr="009B031A">
        <w:rPr>
          <w:rFonts w:ascii="GHEA Grapalat" w:hAnsi="GHEA Grapalat"/>
          <w:b/>
          <w:bCs/>
          <w:i/>
          <w:sz w:val="24"/>
          <w:szCs w:val="24"/>
          <w:lang w:val="hy-AM"/>
        </w:rPr>
        <w:t>և</w:t>
      </w:r>
      <w:r w:rsidRPr="009B031A">
        <w:rPr>
          <w:rFonts w:ascii="GHEA Grapalat" w:hAnsi="GHEA Grapalat"/>
          <w:b/>
          <w:bCs/>
          <w:i/>
          <w:sz w:val="24"/>
          <w:szCs w:val="24"/>
          <w:lang w:val="hy-AM"/>
        </w:rPr>
        <w:t xml:space="preserve"> պայթուցիկ սարքերի փոխանցման կարգի</w:t>
      </w:r>
      <w:r w:rsidR="009B031A" w:rsidRPr="009B031A">
        <w:rPr>
          <w:rFonts w:ascii="GHEA Grapalat" w:hAnsi="GHEA Grapalat"/>
          <w:b/>
          <w:bCs/>
          <w:i/>
          <w:sz w:val="24"/>
          <w:szCs w:val="24"/>
          <w:lang w:val="hy-AM"/>
        </w:rPr>
        <w:t xml:space="preserve"> </w:t>
      </w:r>
      <w:r w:rsidRPr="009B031A">
        <w:rPr>
          <w:rFonts w:ascii="GHEA Grapalat" w:hAnsi="GHEA Grapalat"/>
          <w:b/>
          <w:bCs/>
          <w:i/>
          <w:sz w:val="24"/>
          <w:szCs w:val="24"/>
          <w:lang w:val="hy-AM"/>
        </w:rPr>
        <w:t>մասին</w:t>
      </w:r>
      <w:r w:rsidR="009B031A" w:rsidRPr="009B031A">
        <w:rPr>
          <w:rFonts w:ascii="GHEA Grapalat" w:hAnsi="GHEA Grapalat"/>
          <w:b/>
          <w:bCs/>
          <w:i/>
          <w:sz w:val="24"/>
          <w:szCs w:val="24"/>
          <w:lang w:val="hy-AM"/>
        </w:rPr>
        <w:t xml:space="preserve">» </w:t>
      </w:r>
      <w:r w:rsidRPr="009B031A">
        <w:rPr>
          <w:rStyle w:val="Bodytext2"/>
          <w:rFonts w:ascii="GHEA Grapalat" w:hAnsi="GHEA Grapalat"/>
          <w:b/>
          <w:i/>
          <w:sz w:val="24"/>
          <w:szCs w:val="24"/>
        </w:rPr>
        <w:t>արձանագրությամբ նախատեսված ի</w:t>
      </w:r>
      <w:r w:rsidRPr="009B031A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 w:eastAsia="ru-RU"/>
        </w:rPr>
        <w:t>րավասու մարմինների ցանկը</w:t>
      </w:r>
      <w:r w:rsidR="009B031A" w:rsidRPr="009B031A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 w:eastAsia="ru-RU"/>
        </w:rPr>
        <w:t xml:space="preserve"> </w:t>
      </w:r>
      <w:r w:rsidRPr="009B031A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 w:eastAsia="ru-RU"/>
        </w:rPr>
        <w:t>սահմանելու մասին</w:t>
      </w:r>
      <w:r w:rsidR="0000447E" w:rsidRPr="009B031A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 w:eastAsia="ru-RU"/>
        </w:rPr>
        <w:t>»</w:t>
      </w:r>
      <w:r w:rsidR="0000447E" w:rsidRPr="009B031A">
        <w:rPr>
          <w:rStyle w:val="Emphasis"/>
          <w:rFonts w:ascii="GHEA Grapalat" w:hAnsi="GHEA Grapalat"/>
          <w:b/>
          <w:sz w:val="24"/>
          <w:szCs w:val="24"/>
          <w:lang w:val="hy-AM"/>
        </w:rPr>
        <w:t xml:space="preserve"> </w:t>
      </w:r>
      <w:r w:rsidR="0000447E" w:rsidRPr="009B031A">
        <w:rPr>
          <w:rStyle w:val="Emphasis"/>
          <w:rFonts w:ascii="GHEA Grapalat" w:hAnsi="GHEA Grapalat" w:cs="Sylfaen"/>
          <w:b/>
          <w:sz w:val="24"/>
          <w:szCs w:val="24"/>
          <w:lang w:val="hy-AM"/>
        </w:rPr>
        <w:t>ՀՀ</w:t>
      </w:r>
      <w:r w:rsidR="0000447E" w:rsidRPr="009B031A">
        <w:rPr>
          <w:rStyle w:val="Emphasis"/>
          <w:rFonts w:ascii="GHEA Grapalat" w:hAnsi="GHEA Grapalat"/>
          <w:b/>
          <w:sz w:val="24"/>
          <w:szCs w:val="24"/>
          <w:lang w:val="fr-FR"/>
        </w:rPr>
        <w:t xml:space="preserve"> </w:t>
      </w:r>
      <w:r w:rsidR="0000447E" w:rsidRPr="009B031A">
        <w:rPr>
          <w:rStyle w:val="Emphasis"/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="0000447E" w:rsidRPr="009B031A">
        <w:rPr>
          <w:rStyle w:val="Emphasis"/>
          <w:rFonts w:ascii="GHEA Grapalat" w:hAnsi="GHEA Grapalat"/>
          <w:b/>
          <w:sz w:val="24"/>
          <w:szCs w:val="24"/>
          <w:lang w:val="fr-FR"/>
        </w:rPr>
        <w:t xml:space="preserve"> </w:t>
      </w:r>
      <w:r w:rsidR="0000447E" w:rsidRPr="009B031A">
        <w:rPr>
          <w:rStyle w:val="Emphasis"/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="0000447E" w:rsidRPr="009B031A">
        <w:rPr>
          <w:rStyle w:val="Emphasis"/>
          <w:rFonts w:ascii="GHEA Grapalat" w:hAnsi="GHEA Grapalat"/>
          <w:b/>
          <w:sz w:val="24"/>
          <w:szCs w:val="24"/>
          <w:lang w:val="fr-FR"/>
        </w:rPr>
        <w:t xml:space="preserve"> </w:t>
      </w:r>
      <w:r w:rsidR="0000447E" w:rsidRPr="009B031A">
        <w:rPr>
          <w:rStyle w:val="Emphasis"/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="0000447E" w:rsidRPr="009B031A">
        <w:rPr>
          <w:rStyle w:val="Emphasis"/>
          <w:rFonts w:ascii="GHEA Grapalat" w:hAnsi="GHEA Grapalat"/>
          <w:b/>
          <w:sz w:val="24"/>
          <w:szCs w:val="24"/>
          <w:lang w:val="fr-FR"/>
        </w:rPr>
        <w:t xml:space="preserve"> </w:t>
      </w:r>
      <w:r w:rsidR="0000447E" w:rsidRPr="009B031A">
        <w:rPr>
          <w:rStyle w:val="Emphasis"/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00447E" w:rsidRPr="009B031A" w:rsidRDefault="0000447E" w:rsidP="009B031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:rsidR="004C5F33" w:rsidRPr="009B031A" w:rsidRDefault="004C5F33" w:rsidP="009B031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:rsidR="0000447E" w:rsidRPr="009B031A" w:rsidRDefault="0000447E" w:rsidP="009B031A">
      <w:pPr>
        <w:spacing w:after="160" w:line="360" w:lineRule="auto"/>
        <w:ind w:firstLine="708"/>
        <w:jc w:val="both"/>
        <w:rPr>
          <w:rFonts w:ascii="GHEA Grapalat" w:hAnsi="GHEA Grapalat" w:cs="Sylfaen"/>
          <w:b/>
          <w:i/>
          <w:sz w:val="24"/>
          <w:szCs w:val="24"/>
          <w:lang w:val="fr-FR"/>
        </w:rPr>
      </w:pPr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>1.</w:t>
      </w:r>
      <w:r w:rsidRPr="009B031A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proofErr w:type="spellStart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>Ընթացիկ</w:t>
      </w:r>
      <w:proofErr w:type="spellEnd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>իրավիճակը</w:t>
      </w:r>
      <w:proofErr w:type="spellEnd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>եւ</w:t>
      </w:r>
      <w:proofErr w:type="spellEnd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>իրավական</w:t>
      </w:r>
      <w:proofErr w:type="spellEnd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>ակտի</w:t>
      </w:r>
      <w:proofErr w:type="spellEnd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>ընդունման</w:t>
      </w:r>
      <w:proofErr w:type="spellEnd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>անհրաժեշտությունը</w:t>
      </w:r>
      <w:proofErr w:type="spellEnd"/>
    </w:p>
    <w:p w:rsidR="0000447E" w:rsidRPr="009B031A" w:rsidRDefault="0000447E" w:rsidP="009B031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B031A">
        <w:rPr>
          <w:rFonts w:ascii="GHEA Grapalat" w:hAnsi="GHEA Grapalat" w:cs="Sylfaen"/>
          <w:sz w:val="24"/>
          <w:szCs w:val="24"/>
          <w:lang w:val="fr-FR"/>
        </w:rPr>
        <w:tab/>
      </w:r>
      <w:proofErr w:type="spellStart"/>
      <w:r w:rsidRPr="009B031A">
        <w:rPr>
          <w:rFonts w:ascii="GHEA Grapalat" w:hAnsi="GHEA Grapalat" w:cs="Sylfaen"/>
          <w:sz w:val="24"/>
          <w:szCs w:val="24"/>
          <w:lang w:val="fr-FR"/>
        </w:rPr>
        <w:t>Նախագծի</w:t>
      </w:r>
      <w:proofErr w:type="spellEnd"/>
      <w:r w:rsidRPr="009B03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B031A">
        <w:rPr>
          <w:rFonts w:ascii="GHEA Grapalat" w:hAnsi="GHEA Grapalat" w:cs="Sylfaen"/>
          <w:sz w:val="24"/>
          <w:szCs w:val="24"/>
          <w:lang w:val="fr-FR"/>
        </w:rPr>
        <w:t>մշակումը</w:t>
      </w:r>
      <w:proofErr w:type="spellEnd"/>
      <w:r w:rsidRPr="009B03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B031A">
        <w:rPr>
          <w:rFonts w:ascii="GHEA Grapalat" w:hAnsi="GHEA Grapalat" w:cs="Sylfaen"/>
          <w:sz w:val="24"/>
          <w:szCs w:val="24"/>
          <w:lang w:val="fr-FR"/>
        </w:rPr>
        <w:t>պայմանավորված</w:t>
      </w:r>
      <w:proofErr w:type="spellEnd"/>
      <w:r w:rsidRPr="009B031A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r w:rsidRPr="009B031A">
        <w:rPr>
          <w:rFonts w:ascii="GHEA Grapalat" w:hAnsi="GHEA Grapalat"/>
          <w:sz w:val="24"/>
          <w:szCs w:val="24"/>
          <w:lang w:val="hy-AM"/>
        </w:rPr>
        <w:t>«Քրեական գործերով իրեղեն ապացույց հանդիսացող թմրամիջոցների, հոգեմետ նյութերի և դրանց բաղադրիչների, հրազենի, դրա հիմնական մասերի, ռազմամթերքի, պայթուցիկ նյութերի և պայթուցիկ սարքերի փոխանցման կարգի մասին» Արձանագրության</w:t>
      </w:r>
      <w:r w:rsidRPr="009B0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դրույթների իրականացումն ապահովելու համար իրավասու մարմիններ սահմանելու </w:t>
      </w:r>
      <w:proofErr w:type="spellStart"/>
      <w:r w:rsidRPr="009B031A">
        <w:rPr>
          <w:rFonts w:ascii="GHEA Grapalat" w:hAnsi="GHEA Grapalat" w:cs="Sylfaen"/>
          <w:sz w:val="24"/>
          <w:szCs w:val="24"/>
          <w:lang w:val="fr-FR"/>
        </w:rPr>
        <w:t>անհրաժեշտությամբ</w:t>
      </w:r>
      <w:proofErr w:type="spellEnd"/>
      <w:r w:rsidRPr="009B031A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00447E" w:rsidRPr="009B031A" w:rsidRDefault="0000447E" w:rsidP="009B031A">
      <w:pPr>
        <w:spacing w:line="360" w:lineRule="auto"/>
        <w:ind w:firstLine="708"/>
        <w:rPr>
          <w:rFonts w:ascii="GHEA Grapalat" w:hAnsi="GHEA Grapalat"/>
          <w:b/>
          <w:sz w:val="24"/>
          <w:szCs w:val="24"/>
          <w:lang w:val="fr-FR"/>
        </w:rPr>
      </w:pPr>
      <w:r w:rsidRPr="009B031A">
        <w:rPr>
          <w:rFonts w:ascii="GHEA Grapalat" w:hAnsi="GHEA Grapalat"/>
          <w:b/>
          <w:i/>
          <w:sz w:val="24"/>
          <w:szCs w:val="24"/>
          <w:lang w:val="fr-FR"/>
        </w:rPr>
        <w:t>2.</w:t>
      </w:r>
      <w:r w:rsidRPr="009B031A">
        <w:rPr>
          <w:rFonts w:ascii="GHEA Grapalat" w:hAnsi="GHEA Grapalat"/>
          <w:b/>
          <w:i/>
          <w:sz w:val="24"/>
          <w:szCs w:val="24"/>
          <w:lang w:val="hy-AM"/>
        </w:rPr>
        <w:t xml:space="preserve">     </w:t>
      </w:r>
      <w:r w:rsidRPr="009B031A">
        <w:rPr>
          <w:rFonts w:ascii="GHEA Grapalat" w:hAnsi="GHEA Grapalat" w:cs="Sylfaen"/>
          <w:b/>
          <w:i/>
          <w:sz w:val="24"/>
          <w:szCs w:val="24"/>
          <w:lang w:val="hy-AM"/>
        </w:rPr>
        <w:t>Կարգավորման</w:t>
      </w:r>
      <w:r w:rsidRPr="009B031A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9B031A">
        <w:rPr>
          <w:rFonts w:ascii="GHEA Grapalat" w:hAnsi="GHEA Grapalat" w:cs="Sylfaen"/>
          <w:b/>
          <w:i/>
          <w:sz w:val="24"/>
          <w:szCs w:val="24"/>
          <w:lang w:val="hy-AM"/>
        </w:rPr>
        <w:t>նպատակը</w:t>
      </w:r>
      <w:r w:rsidRPr="009B031A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9B031A">
        <w:rPr>
          <w:rFonts w:ascii="GHEA Grapalat" w:hAnsi="GHEA Grapalat" w:cs="Sylfaen"/>
          <w:b/>
          <w:i/>
          <w:sz w:val="24"/>
          <w:szCs w:val="24"/>
          <w:lang w:val="hy-AM"/>
        </w:rPr>
        <w:t>եւ</w:t>
      </w:r>
      <w:r w:rsidRPr="009B031A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9B031A">
        <w:rPr>
          <w:rFonts w:ascii="GHEA Grapalat" w:hAnsi="GHEA Grapalat" w:cs="Sylfaen"/>
          <w:b/>
          <w:i/>
          <w:sz w:val="24"/>
          <w:szCs w:val="24"/>
          <w:lang w:val="hy-AM"/>
        </w:rPr>
        <w:t>բնույթը</w:t>
      </w:r>
    </w:p>
    <w:p w:rsidR="0000447E" w:rsidRPr="009B031A" w:rsidRDefault="0000447E" w:rsidP="009B031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proofErr w:type="spellStart"/>
      <w:r w:rsidRPr="009B031A">
        <w:rPr>
          <w:rFonts w:ascii="GHEA Grapalat" w:hAnsi="GHEA Grapalat" w:cs="Sylfaen"/>
          <w:sz w:val="24"/>
          <w:szCs w:val="24"/>
          <w:lang w:val="fr-FR"/>
        </w:rPr>
        <w:t>Նախագծի</w:t>
      </w:r>
      <w:proofErr w:type="spellEnd"/>
      <w:r w:rsidRPr="009B03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B031A">
        <w:rPr>
          <w:rFonts w:ascii="GHEA Grapalat" w:hAnsi="GHEA Grapalat" w:cs="Sylfaen"/>
          <w:sz w:val="24"/>
          <w:szCs w:val="24"/>
          <w:lang w:val="fr-FR"/>
        </w:rPr>
        <w:t>նպատակն</w:t>
      </w:r>
      <w:proofErr w:type="spellEnd"/>
      <w:r w:rsidRPr="009B031A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r w:rsidRPr="009B031A">
        <w:rPr>
          <w:rFonts w:ascii="GHEA Grapalat" w:hAnsi="GHEA Grapalat" w:cs="Sylfaen"/>
          <w:sz w:val="24"/>
          <w:szCs w:val="24"/>
          <w:lang w:val="hy-AM"/>
        </w:rPr>
        <w:t xml:space="preserve">ապահովել </w:t>
      </w:r>
      <w:r w:rsidRPr="009B031A">
        <w:rPr>
          <w:rFonts w:ascii="GHEA Grapalat" w:hAnsi="GHEA Grapalat"/>
          <w:sz w:val="24"/>
          <w:szCs w:val="24"/>
          <w:lang w:val="hy-AM"/>
        </w:rPr>
        <w:t>«Քրեական գործերով իրեղեն ապացույց հանդիսացող թմրամիջոցների, հոգեմետ նյութերի և դրանց բաղադրիչների, հրազենի, դրա հիմնական մասերի, ռազմամթերքի, պայթուցիկ նյութերի և պայթուցիկ սարքերի փոխանցման կարգի մասին» Արձանագրության</w:t>
      </w:r>
      <w:r w:rsidRPr="009B0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5-րդ հոդվածի 1-ին կետի </w:t>
      </w:r>
      <w:r w:rsidRPr="009B031A">
        <w:rPr>
          <w:rFonts w:ascii="GHEA Grapalat" w:hAnsi="GHEA Grapalat" w:cs="Sylfaen"/>
          <w:sz w:val="24"/>
          <w:szCs w:val="24"/>
          <w:lang w:val="hy-AM"/>
        </w:rPr>
        <w:t>պահանջը:</w:t>
      </w:r>
      <w:r w:rsidRPr="009B03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B031A">
        <w:rPr>
          <w:rFonts w:ascii="GHEA Grapalat" w:hAnsi="GHEA Grapalat" w:cs="Sylfaen"/>
          <w:sz w:val="24"/>
          <w:szCs w:val="24"/>
          <w:lang w:val="hy-AM"/>
        </w:rPr>
        <w:t xml:space="preserve">Մասնավորապես, </w:t>
      </w:r>
      <w:r w:rsidRPr="009B0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իրավասու մարմիններ կսահմանվեն նախաքննության մարմինները՝ մինչդատական վարույթում և դատարանի վարույթում գտնվող գործերով</w:t>
      </w:r>
      <w:r w:rsidR="00C613D1" w:rsidRPr="009B0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C613D1" w:rsidRPr="009B031A" w:rsidRDefault="00C613D1" w:rsidP="009B031A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B031A">
        <w:rPr>
          <w:rFonts w:ascii="GHEA Grapalat" w:hAnsi="GHEA Grapalat"/>
          <w:bCs/>
          <w:sz w:val="24"/>
          <w:szCs w:val="24"/>
          <w:lang w:val="hy-AM"/>
        </w:rPr>
        <w:t xml:space="preserve">«Քրեական գործերով իրեղեն ապացույց հանդիսացող թմրամիջոցների, հոգեմետ նյութերի և դրանց բաղադրիչների, հրազենի, դրա հիմնական մասերի, ռազմամթերքի, պայթուցիկ նյութերի և պայթուցիկ սարքերի փոխանցման կարգի մասին» </w:t>
      </w:r>
      <w:r w:rsidRPr="009B031A">
        <w:rPr>
          <w:rStyle w:val="Bodytext2"/>
          <w:rFonts w:ascii="GHEA Grapalat" w:hAnsi="GHEA Grapalat"/>
          <w:sz w:val="24"/>
          <w:szCs w:val="24"/>
        </w:rPr>
        <w:t>արձանագրությամբ նախատեսված ի</w:t>
      </w:r>
      <w:r w:rsidRPr="009B031A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րավասու մարմիններ սահմանելու մասին» </w:t>
      </w:r>
      <w:r w:rsidRPr="009B031A">
        <w:rPr>
          <w:rFonts w:ascii="GHEA Grapalat" w:hAnsi="GHEA Grapalat" w:cs="Sylfaen"/>
          <w:sz w:val="24"/>
          <w:szCs w:val="24"/>
          <w:lang w:val="hy-AM"/>
        </w:rPr>
        <w:t>ՀՀ</w:t>
      </w:r>
      <w:r w:rsidRPr="009B03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B031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9B03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B031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9B031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B031A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Pr="009B031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B031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B031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B031A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9B031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B031A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9B031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B031A">
        <w:rPr>
          <w:rFonts w:ascii="GHEA Grapalat" w:hAnsi="GHEA Grapalat" w:cs="Times Armenian"/>
          <w:sz w:val="24"/>
          <w:szCs w:val="24"/>
          <w:lang w:val="hy-AM"/>
        </w:rPr>
        <w:t>և</w:t>
      </w:r>
      <w:r w:rsidRPr="009B031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B031A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9B031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B031A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9B031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B031A">
        <w:rPr>
          <w:rFonts w:ascii="GHEA Grapalat" w:hAnsi="GHEA Grapalat" w:cs="Sylfaen"/>
          <w:sz w:val="24"/>
          <w:szCs w:val="24"/>
          <w:lang w:val="hy-AM"/>
        </w:rPr>
        <w:t>կամ</w:t>
      </w:r>
      <w:r w:rsidRPr="009B031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B031A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Pr="009B031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B031A">
        <w:rPr>
          <w:rFonts w:ascii="GHEA Grapalat" w:hAnsi="GHEA Grapalat" w:cs="Sylfaen"/>
          <w:sz w:val="24"/>
          <w:szCs w:val="24"/>
          <w:lang w:val="hy-AM"/>
        </w:rPr>
        <w:t>չի</w:t>
      </w:r>
      <w:r w:rsidRPr="009B031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9B031A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9B031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00447E" w:rsidRPr="009B031A" w:rsidRDefault="0000447E" w:rsidP="009B031A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3. </w:t>
      </w:r>
      <w:r w:rsidRPr="009B031A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proofErr w:type="spellStart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>Նախագծի</w:t>
      </w:r>
      <w:proofErr w:type="spellEnd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>մշակման</w:t>
      </w:r>
      <w:proofErr w:type="spellEnd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>գործընթացում</w:t>
      </w:r>
      <w:proofErr w:type="spellEnd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>ներգրավված</w:t>
      </w:r>
      <w:proofErr w:type="spellEnd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>ինստիտուտները</w:t>
      </w:r>
      <w:proofErr w:type="spellEnd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>եւ</w:t>
      </w:r>
      <w:proofErr w:type="spellEnd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>անձինք</w:t>
      </w:r>
      <w:proofErr w:type="spellEnd"/>
    </w:p>
    <w:p w:rsidR="0000447E" w:rsidRPr="009B031A" w:rsidRDefault="0000447E" w:rsidP="009B031A">
      <w:pPr>
        <w:spacing w:after="24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9B031A">
        <w:rPr>
          <w:rFonts w:ascii="GHEA Grapalat" w:hAnsi="GHEA Grapalat" w:cs="Sylfaen"/>
          <w:sz w:val="24"/>
          <w:szCs w:val="24"/>
          <w:lang w:val="fr-FR"/>
        </w:rPr>
        <w:t>Նախագիծը</w:t>
      </w:r>
      <w:proofErr w:type="spellEnd"/>
      <w:r w:rsidRPr="009B03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B031A">
        <w:rPr>
          <w:rFonts w:ascii="GHEA Grapalat" w:hAnsi="GHEA Grapalat" w:cs="Sylfaen"/>
          <w:sz w:val="24"/>
          <w:szCs w:val="24"/>
          <w:lang w:val="fr-FR"/>
        </w:rPr>
        <w:t>նախապատրաստվել</w:t>
      </w:r>
      <w:proofErr w:type="spellEnd"/>
      <w:r w:rsidRPr="009B031A">
        <w:rPr>
          <w:rFonts w:ascii="GHEA Grapalat" w:hAnsi="GHEA Grapalat" w:cs="Sylfaen"/>
          <w:sz w:val="24"/>
          <w:szCs w:val="24"/>
          <w:lang w:val="fr-FR"/>
        </w:rPr>
        <w:t xml:space="preserve"> է ՀՀ </w:t>
      </w:r>
      <w:proofErr w:type="spellStart"/>
      <w:r w:rsidRPr="009B031A">
        <w:rPr>
          <w:rFonts w:ascii="GHEA Grapalat" w:hAnsi="GHEA Grapalat" w:cs="Sylfaen"/>
          <w:sz w:val="24"/>
          <w:szCs w:val="24"/>
          <w:lang w:val="fr-FR"/>
        </w:rPr>
        <w:t>ոստիկանության</w:t>
      </w:r>
      <w:proofErr w:type="spellEnd"/>
      <w:r w:rsidRPr="009B03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B031A">
        <w:rPr>
          <w:rFonts w:ascii="GHEA Grapalat" w:hAnsi="GHEA Grapalat" w:cs="Sylfaen"/>
          <w:sz w:val="24"/>
          <w:szCs w:val="24"/>
          <w:lang w:val="fr-FR"/>
        </w:rPr>
        <w:t>կողմից</w:t>
      </w:r>
      <w:proofErr w:type="spellEnd"/>
      <w:r w:rsidRPr="009B031A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00447E" w:rsidRPr="009B031A" w:rsidRDefault="0000447E" w:rsidP="009B031A">
      <w:pPr>
        <w:spacing w:line="36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B031A">
        <w:rPr>
          <w:rFonts w:ascii="GHEA Grapalat" w:hAnsi="GHEA Grapalat" w:cs="Sylfaen"/>
          <w:b/>
          <w:i/>
          <w:sz w:val="24"/>
          <w:szCs w:val="24"/>
          <w:lang w:val="hy-AM"/>
        </w:rPr>
        <w:lastRenderedPageBreak/>
        <w:t xml:space="preserve">   </w:t>
      </w:r>
      <w:r w:rsidRPr="009B031A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4. </w:t>
      </w:r>
      <w:r w:rsidRPr="009B031A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  </w:t>
      </w:r>
      <w:proofErr w:type="spellStart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>Ակնկալվող</w:t>
      </w:r>
      <w:proofErr w:type="spellEnd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</w:t>
      </w:r>
      <w:proofErr w:type="spellStart"/>
      <w:r w:rsidRPr="009B031A">
        <w:rPr>
          <w:rFonts w:ascii="GHEA Grapalat" w:hAnsi="GHEA Grapalat" w:cs="Sylfaen"/>
          <w:b/>
          <w:i/>
          <w:sz w:val="24"/>
          <w:szCs w:val="24"/>
          <w:lang w:val="fr-FR"/>
        </w:rPr>
        <w:t>արդյունքը</w:t>
      </w:r>
      <w:proofErr w:type="spellEnd"/>
    </w:p>
    <w:p w:rsidR="0000447E" w:rsidRPr="009B031A" w:rsidRDefault="0000447E" w:rsidP="009B031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B031A">
        <w:rPr>
          <w:rFonts w:ascii="GHEA Grapalat" w:hAnsi="GHEA Grapalat" w:cs="Sylfaen"/>
          <w:sz w:val="24"/>
          <w:szCs w:val="24"/>
          <w:lang w:val="fr-FR"/>
        </w:rPr>
        <w:tab/>
      </w:r>
      <w:r w:rsidRPr="009B031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9B03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B031A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9B03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B031A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Pr="009B0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կապահովվի </w:t>
      </w:r>
      <w:r w:rsidRPr="009B031A">
        <w:rPr>
          <w:rFonts w:ascii="GHEA Grapalat" w:hAnsi="GHEA Grapalat"/>
          <w:sz w:val="24"/>
          <w:szCs w:val="24"/>
          <w:lang w:val="hy-AM"/>
        </w:rPr>
        <w:t>«Քրեական գործերով իրեղեն ապացույց հանդիսացող թմրամիջոցների, հոգեմետ նյութերի և դրանց բաղադրիչների, հրազենի, դրա հիմնական մասերի, ռազմամթերքի, պայթուցիկ նյութերի և պայթուցիկ սարքերի փոխանցման կարգի մասին» Արձանագրության</w:t>
      </w:r>
      <w:r w:rsidRPr="009B0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դրույթների իրականացումը։</w:t>
      </w:r>
      <w:r w:rsidRPr="009B031A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4C5F33" w:rsidRPr="009B031A" w:rsidRDefault="0000447E" w:rsidP="009B031A">
      <w:pPr>
        <w:spacing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9B031A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:rsidR="008D4770" w:rsidRPr="009B031A" w:rsidRDefault="0000447E" w:rsidP="009B031A">
      <w:pPr>
        <w:spacing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9B031A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Pr="009B031A">
        <w:rPr>
          <w:rFonts w:ascii="GHEA Grapalat" w:hAnsi="GHEA Grapalat" w:cs="Sylfaen"/>
          <w:b/>
          <w:i/>
          <w:sz w:val="24"/>
          <w:szCs w:val="24"/>
          <w:lang w:val="hy-AM"/>
        </w:rPr>
        <w:t>ՀՀ</w:t>
      </w:r>
      <w:r w:rsidRPr="009B031A">
        <w:rPr>
          <w:rFonts w:ascii="GHEA Grapalat" w:hAnsi="GHEA Grapalat" w:cs="Times Armenian"/>
          <w:b/>
          <w:i/>
          <w:sz w:val="24"/>
          <w:szCs w:val="24"/>
          <w:lang w:val="fr-FR"/>
        </w:rPr>
        <w:t xml:space="preserve"> </w:t>
      </w:r>
      <w:r w:rsidRPr="009B031A">
        <w:rPr>
          <w:rFonts w:ascii="GHEA Grapalat" w:hAnsi="GHEA Grapalat" w:cs="Sylfaen"/>
          <w:b/>
          <w:i/>
          <w:sz w:val="24"/>
          <w:szCs w:val="24"/>
          <w:lang w:val="hy-AM"/>
        </w:rPr>
        <w:t>ՈՍՏԻԿԱՆՈՒԹՅՈՒՆ</w:t>
      </w:r>
    </w:p>
    <w:sectPr w:rsidR="008D4770" w:rsidRPr="009B031A" w:rsidSect="00140BAD">
      <w:pgSz w:w="11906" w:h="16838"/>
      <w:pgMar w:top="630" w:right="83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CF"/>
    <w:rsid w:val="0000447E"/>
    <w:rsid w:val="00023CC0"/>
    <w:rsid w:val="00026119"/>
    <w:rsid w:val="00030ED3"/>
    <w:rsid w:val="0003682D"/>
    <w:rsid w:val="00046A08"/>
    <w:rsid w:val="00054449"/>
    <w:rsid w:val="000616B1"/>
    <w:rsid w:val="00072C6F"/>
    <w:rsid w:val="0009437A"/>
    <w:rsid w:val="000B7875"/>
    <w:rsid w:val="000C6FCF"/>
    <w:rsid w:val="000D4853"/>
    <w:rsid w:val="00122126"/>
    <w:rsid w:val="001271E4"/>
    <w:rsid w:val="00140BAD"/>
    <w:rsid w:val="001E5374"/>
    <w:rsid w:val="00225A8B"/>
    <w:rsid w:val="00230D2C"/>
    <w:rsid w:val="0024139D"/>
    <w:rsid w:val="002752ED"/>
    <w:rsid w:val="00334FBC"/>
    <w:rsid w:val="00342C2E"/>
    <w:rsid w:val="00347E79"/>
    <w:rsid w:val="00352678"/>
    <w:rsid w:val="00393862"/>
    <w:rsid w:val="003A6826"/>
    <w:rsid w:val="003E1156"/>
    <w:rsid w:val="003F0021"/>
    <w:rsid w:val="00404B2B"/>
    <w:rsid w:val="00444808"/>
    <w:rsid w:val="00473D64"/>
    <w:rsid w:val="004A7C3B"/>
    <w:rsid w:val="004C5F33"/>
    <w:rsid w:val="004C7837"/>
    <w:rsid w:val="005045D4"/>
    <w:rsid w:val="00506F13"/>
    <w:rsid w:val="00544F71"/>
    <w:rsid w:val="0056789F"/>
    <w:rsid w:val="005D3DA8"/>
    <w:rsid w:val="005F3B37"/>
    <w:rsid w:val="006031C5"/>
    <w:rsid w:val="00674A34"/>
    <w:rsid w:val="00756CFD"/>
    <w:rsid w:val="00777513"/>
    <w:rsid w:val="00787251"/>
    <w:rsid w:val="0079441B"/>
    <w:rsid w:val="007D10E4"/>
    <w:rsid w:val="008C5223"/>
    <w:rsid w:val="008C7E2B"/>
    <w:rsid w:val="008D4770"/>
    <w:rsid w:val="008F322B"/>
    <w:rsid w:val="00901A1E"/>
    <w:rsid w:val="00903BB9"/>
    <w:rsid w:val="00916933"/>
    <w:rsid w:val="009361C7"/>
    <w:rsid w:val="00937E29"/>
    <w:rsid w:val="009723CF"/>
    <w:rsid w:val="00972C21"/>
    <w:rsid w:val="00997306"/>
    <w:rsid w:val="009B031A"/>
    <w:rsid w:val="00A111C4"/>
    <w:rsid w:val="00A25B1F"/>
    <w:rsid w:val="00A33457"/>
    <w:rsid w:val="00A54B30"/>
    <w:rsid w:val="00A75F51"/>
    <w:rsid w:val="00A8050D"/>
    <w:rsid w:val="00A84EC8"/>
    <w:rsid w:val="00AC1984"/>
    <w:rsid w:val="00AD4986"/>
    <w:rsid w:val="00AF5895"/>
    <w:rsid w:val="00B57716"/>
    <w:rsid w:val="00B73F76"/>
    <w:rsid w:val="00B97DD3"/>
    <w:rsid w:val="00C24A08"/>
    <w:rsid w:val="00C613D1"/>
    <w:rsid w:val="00C759D2"/>
    <w:rsid w:val="00CA353A"/>
    <w:rsid w:val="00CA3F6A"/>
    <w:rsid w:val="00D02432"/>
    <w:rsid w:val="00D33B1C"/>
    <w:rsid w:val="00D42255"/>
    <w:rsid w:val="00D56DA3"/>
    <w:rsid w:val="00D6323C"/>
    <w:rsid w:val="00D92ABE"/>
    <w:rsid w:val="00DC1C40"/>
    <w:rsid w:val="00E270AF"/>
    <w:rsid w:val="00E35259"/>
    <w:rsid w:val="00E46CCD"/>
    <w:rsid w:val="00E743A2"/>
    <w:rsid w:val="00E87CAE"/>
    <w:rsid w:val="00EC0461"/>
    <w:rsid w:val="00EC2120"/>
    <w:rsid w:val="00F11597"/>
    <w:rsid w:val="00F35EA4"/>
    <w:rsid w:val="00F536E0"/>
    <w:rsid w:val="00F61008"/>
    <w:rsid w:val="00F947A8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6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F5895"/>
    <w:rPr>
      <w:i/>
      <w:iCs/>
    </w:rPr>
  </w:style>
  <w:style w:type="table" w:styleId="TableGrid">
    <w:name w:val="Table Grid"/>
    <w:basedOn w:val="TableNormal"/>
    <w:uiPriority w:val="59"/>
    <w:rsid w:val="008D4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FF1D6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6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F5895"/>
    <w:rPr>
      <w:i/>
      <w:iCs/>
    </w:rPr>
  </w:style>
  <w:style w:type="table" w:styleId="TableGrid">
    <w:name w:val="Table Grid"/>
    <w:basedOn w:val="TableNormal"/>
    <w:uiPriority w:val="59"/>
    <w:rsid w:val="008D4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FF1D6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https://mul2-police.gov.am/tasks/533873/oneclick/naxagic iravasu marminner.docx?token=47157b84e7dcecd9f929fcf996328198</cp:keywords>
  <dc:description/>
  <cp:lastModifiedBy>Admin</cp:lastModifiedBy>
  <cp:revision>20</cp:revision>
  <cp:lastPrinted>2021-04-19T08:13:00Z</cp:lastPrinted>
  <dcterms:created xsi:type="dcterms:W3CDTF">2020-10-20T15:31:00Z</dcterms:created>
  <dcterms:modified xsi:type="dcterms:W3CDTF">2021-04-23T05:06:00Z</dcterms:modified>
</cp:coreProperties>
</file>