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9C" w:rsidRDefault="005026B3">
      <w:pPr>
        <w:pStyle w:val="headingtitleStyle"/>
      </w:pPr>
      <w:bookmarkStart w:id="0" w:name="_Toc1"/>
      <w:r>
        <w:t>Ամփոփաթերթ</w:t>
      </w:r>
      <w:bookmarkEnd w:id="0"/>
    </w:p>
    <w:p w:rsidR="0089669C" w:rsidRDefault="005026B3">
      <w:pPr>
        <w:pStyle w:val="headingtitleStyle"/>
      </w:pPr>
      <w:bookmarkStart w:id="1" w:name="_Toc2"/>
      <w:r>
        <w:t>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օրենքում</w:t>
      </w:r>
      <w:r>
        <w:t xml:space="preserve"> </w:t>
      </w:r>
      <w:r>
        <w:t>փոփոխություններ</w:t>
      </w:r>
      <w:r>
        <w:t xml:space="preserve"> </w:t>
      </w:r>
      <w:r>
        <w:t>և</w:t>
      </w:r>
      <w:r>
        <w:t xml:space="preserve"> </w:t>
      </w:r>
      <w:r>
        <w:t>լրացումներ</w:t>
      </w:r>
      <w:r>
        <w:t xml:space="preserve">  </w:t>
      </w:r>
      <w:r>
        <w:t>կատարելու</w:t>
      </w:r>
      <w:r>
        <w:t xml:space="preserve"> </w:t>
      </w:r>
      <w:r>
        <w:t>մասին</w:t>
      </w:r>
      <w:r>
        <w:t>», «</w:t>
      </w:r>
      <w:r>
        <w:t>Երևան</w:t>
      </w:r>
      <w:r>
        <w:t xml:space="preserve"> </w:t>
      </w:r>
      <w:r>
        <w:t>քաղաքում</w:t>
      </w:r>
      <w:r>
        <w:t xml:space="preserve"> 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օրենքում</w:t>
      </w:r>
      <w:r>
        <w:t xml:space="preserve"> </w:t>
      </w:r>
      <w:r>
        <w:t>փոփոխություն</w:t>
      </w:r>
      <w:r>
        <w:t xml:space="preserve">  </w:t>
      </w:r>
      <w:r>
        <w:t>կատարելու</w:t>
      </w:r>
      <w:r>
        <w:t xml:space="preserve"> </w:t>
      </w:r>
      <w:r>
        <w:t>մասին</w:t>
      </w:r>
      <w:r>
        <w:t>», «</w:t>
      </w:r>
      <w:r>
        <w:t>Աշխարհագրական</w:t>
      </w:r>
      <w:r>
        <w:t xml:space="preserve"> </w:t>
      </w:r>
      <w:r>
        <w:t>անվանումների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օրենքում</w:t>
      </w:r>
      <w:r>
        <w:t xml:space="preserve"> </w:t>
      </w:r>
      <w:r>
        <w:t>փոփոխություն</w:t>
      </w:r>
      <w:r>
        <w:t xml:space="preserve"> </w:t>
      </w:r>
      <w:r>
        <w:t>և</w:t>
      </w:r>
      <w:r>
        <w:t xml:space="preserve"> </w:t>
      </w:r>
      <w:r>
        <w:t>լրացում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>», «</w:t>
      </w:r>
      <w:r>
        <w:t>Պետական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կազմակերպությունների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օրենքում</w:t>
      </w:r>
      <w:r>
        <w:t xml:space="preserve"> </w:t>
      </w:r>
      <w:r>
        <w:t>փոփոխություն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>», «</w:t>
      </w:r>
      <w:r>
        <w:t>Հանրային</w:t>
      </w:r>
      <w:r>
        <w:t xml:space="preserve"> </w:t>
      </w:r>
      <w:r>
        <w:t>ծառայության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</w:t>
      </w:r>
      <w:r>
        <w:t>տության</w:t>
      </w:r>
      <w:r>
        <w:t xml:space="preserve"> </w:t>
      </w:r>
      <w:r>
        <w:t>օրենքում</w:t>
      </w:r>
      <w:r>
        <w:t xml:space="preserve"> </w:t>
      </w:r>
      <w:r>
        <w:t>փոփոխություններ</w:t>
      </w:r>
      <w:r>
        <w:t xml:space="preserve"> </w:t>
      </w:r>
      <w:r>
        <w:t>և</w:t>
      </w:r>
      <w:r>
        <w:t xml:space="preserve"> </w:t>
      </w:r>
      <w:r>
        <w:t>լրացումներ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օրենքների</w:t>
      </w:r>
      <w:r>
        <w:t xml:space="preserve">  </w:t>
      </w:r>
      <w:r>
        <w:t>նախագծեր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1"/>
    </w:p>
    <w:p w:rsidR="0089669C" w:rsidRDefault="0089669C"/>
    <w:p w:rsidR="0089669C" w:rsidRDefault="0089669C"/>
    <w:p w:rsidR="0089669C" w:rsidRDefault="0089669C"/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2176"/>
        <w:gridCol w:w="4732"/>
        <w:gridCol w:w="3759"/>
        <w:gridCol w:w="2802"/>
      </w:tblGrid>
      <w:tr w:rsidR="0089669C" w:rsidTr="001C21F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69C" w:rsidRDefault="005026B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89669C" w:rsidRDefault="005026B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69C" w:rsidRDefault="005026B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69C" w:rsidRDefault="005026B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</w:p>
        </w:tc>
        <w:tc>
          <w:tcPr>
            <w:tcW w:w="3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69C" w:rsidRDefault="005026B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</w:p>
        </w:tc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69C" w:rsidRDefault="005026B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</w:p>
        </w:tc>
      </w:tr>
      <w:tr w:rsidR="0089669C" w:rsidTr="001C21F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669C" w:rsidRDefault="0089669C">
            <w:pPr>
              <w:jc w:val="center"/>
            </w:pP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669C" w:rsidRDefault="005026B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669C" w:rsidRDefault="005026B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669C" w:rsidRDefault="005026B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669C" w:rsidRDefault="005026B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89669C" w:rsidTr="001C21F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69C" w:rsidRDefault="001C21F7">
            <w:pPr>
              <w:jc w:val="center"/>
            </w:pPr>
            <w:r>
              <w:t>1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69C" w:rsidRDefault="005026B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Հովհաննեսյան</w:t>
            </w:r>
          </w:p>
          <w:p w:rsidR="0089669C" w:rsidRDefault="005026B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15.06.2020 15:34:30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69C" w:rsidRDefault="005026B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Առաջարկվող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ղեկավարի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տեղակալի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հայեցողական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բացառությամբ՝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համամասնական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ընտրակարգով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ղեկավարի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տեղակալի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&lt;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</w:t>
            </w:r>
            <w:bookmarkStart w:id="2" w:name="_GoBack"/>
            <w:bookmarkEnd w:id="2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&gt;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5-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ղեկավարների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տեղակալների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ավագանու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անդամի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69C" w:rsidRDefault="005026B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ղեկավարի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տեղակալի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հայեցողական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բացառությամբ՝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համամասնական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ընտրակարգով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ղեկավարի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տեղակալի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:»: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փաթեթում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որտեղ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վերոնշյալ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անհամապատասխանությունները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69C" w:rsidRDefault="0089669C">
            <w:pPr>
              <w:jc w:val="center"/>
            </w:pPr>
          </w:p>
        </w:tc>
      </w:tr>
    </w:tbl>
    <w:p w:rsidR="005026B3" w:rsidRDefault="005026B3"/>
    <w:sectPr w:rsidR="005026B3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69C"/>
    <w:rsid w:val="001C21F7"/>
    <w:rsid w:val="005026B3"/>
    <w:rsid w:val="0089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Manager/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Support</cp:lastModifiedBy>
  <cp:revision>2</cp:revision>
  <dcterms:created xsi:type="dcterms:W3CDTF">2020-08-17T13:06:00Z</dcterms:created>
  <dcterms:modified xsi:type="dcterms:W3CDTF">2020-08-17T13:09:00Z</dcterms:modified>
  <cp:category/>
</cp:coreProperties>
</file>