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991" w:rsidRPr="00A84991" w:rsidRDefault="00A84991" w:rsidP="004809CD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imes Armenian"/>
          <w:b/>
          <w:lang w:val="hy-AM" w:eastAsia="ru-RU"/>
        </w:rPr>
      </w:pPr>
      <w:r w:rsidRPr="00A84991">
        <w:rPr>
          <w:rFonts w:ascii="GHEA Grapalat" w:hAnsi="GHEA Grapalat" w:cs="Times Armenian"/>
          <w:b/>
          <w:lang w:val="hy-AM" w:eastAsia="ru-RU"/>
        </w:rPr>
        <w:t>ԱՄՓՈՓԱԹԵՐԹ</w:t>
      </w:r>
    </w:p>
    <w:p w:rsidR="00A84991" w:rsidRPr="00A84991" w:rsidRDefault="00A84991" w:rsidP="004809C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 Armenian"/>
          <w:b/>
          <w:caps/>
          <w:spacing w:val="-8"/>
          <w:lang w:val="hy-AM" w:eastAsia="ru-RU"/>
        </w:rPr>
      </w:pPr>
      <w:r w:rsidRPr="00A84991">
        <w:rPr>
          <w:rFonts w:ascii="GHEA Grapalat" w:hAnsi="GHEA Grapalat" w:cs="Arial Armenian"/>
          <w:b/>
          <w:caps/>
          <w:spacing w:val="-8"/>
          <w:lang w:val="hy-AM" w:eastAsia="ru-RU"/>
        </w:rPr>
        <w:t>«ՀԱՅԱՍՏԱՆԻ ՀԱՆՐԱՊԵՏՈՒԹՅԱՆ ԿԱՌԱՎԱՐՈՒԹՅԱՆ 2015 ԹՎԱԿԱՆԻ ՕԳՈՍՏՈՍԻ 31-Ի  N 1093-Ն ՈՐՈՇՄԱՆ ՄԵՋ ՓՈՓՈԽՈՒԹՅՈՒՆներ ԵՎ ԼՐԱՑՈՒՄՆԵՐ ԿԱՏԱՐԵԼՈՒ ՄԱՍԻՆ» ՀՀ ԿԱՌԱՎԱՐՈՒԹՅԱՆ ՈՐՈՇՄԱՆ ՆԱԽԱԳԾԻ ՎԵՐԱԲԵՐՅԱԼ ՍՏԱՑՎԱԾ ԴԻՏՈՂՈՒԹՅՈՒՆՆԵՐԻ ԵՎ ԱՌԱՋԱՐԿՈՒԹՅՈՒՆՆԵՐԻ</w:t>
      </w:r>
    </w:p>
    <w:p w:rsidR="00D61C84" w:rsidRPr="00DC6AD8" w:rsidRDefault="001B7892" w:rsidP="004809CD">
      <w:pPr>
        <w:spacing w:line="360" w:lineRule="auto"/>
        <w:jc w:val="center"/>
        <w:rPr>
          <w:rFonts w:ascii="GHEA Grapalat" w:hAnsi="GHEA Grapalat" w:cs="Sylfaen"/>
        </w:rPr>
      </w:pPr>
      <w:r w:rsidRPr="00DC6AD8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5"/>
        <w:gridCol w:w="3690"/>
        <w:gridCol w:w="2939"/>
      </w:tblGrid>
      <w:tr w:rsidR="00D61C84" w:rsidRPr="00DC6AD8" w:rsidTr="004A0B35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D61C84" w:rsidRPr="00DC6AD8" w:rsidRDefault="00D61C84" w:rsidP="004809C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DC6AD8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A84991">
              <w:rPr>
                <w:rFonts w:ascii="GHEA Grapalat" w:hAnsi="GHEA Grapalat"/>
                <w:color w:val="000000"/>
                <w:lang w:val="hy-AM" w:eastAsia="hy-AM"/>
              </w:rPr>
              <w:t>բարձր տեխնոլոգիական արդյունաբերության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D61C84" w:rsidRPr="00A84991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12.04.2021թ. </w:t>
            </w:r>
          </w:p>
        </w:tc>
      </w:tr>
      <w:tr w:rsidR="00D61C84" w:rsidRPr="00DC6AD8" w:rsidTr="004A0B35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D61C84" w:rsidRPr="00DC6AD8" w:rsidRDefault="00D61C84" w:rsidP="004809C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D61C84" w:rsidRPr="00DC6AD8" w:rsidRDefault="00D61C84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C6AD8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A84991" w:rsidRPr="00A84991">
              <w:rPr>
                <w:rFonts w:ascii="GHEA Grapalat" w:hAnsi="GHEA Grapalat"/>
                <w:bCs/>
                <w:lang w:val="hy-AM"/>
              </w:rPr>
              <w:t>01/10.1/2084-2021</w:t>
            </w:r>
          </w:p>
        </w:tc>
      </w:tr>
      <w:tr w:rsidR="00A84991" w:rsidRPr="00A84991" w:rsidTr="00A84991">
        <w:trPr>
          <w:trHeight w:val="395"/>
          <w:tblCellSpacing w:w="0" w:type="dxa"/>
          <w:jc w:val="center"/>
        </w:trPr>
        <w:tc>
          <w:tcPr>
            <w:tcW w:w="7555" w:type="dxa"/>
            <w:shd w:val="clear" w:color="auto" w:fill="FFFFFF"/>
            <w:hideMark/>
          </w:tcPr>
          <w:p w:rsidR="00A84991" w:rsidRDefault="00A84991" w:rsidP="004809C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84991">
              <w:rPr>
                <w:rFonts w:ascii="GHEA Grapalat" w:hAnsi="GHEA Grapalat" w:cs="Sylfaen"/>
              </w:rPr>
              <w:t xml:space="preserve">Լրամշակել որոշման N 1 հավելվածի VI գլխի 15.3. կետը </w:t>
            </w:r>
            <w:proofErr w:type="gramStart"/>
            <w:r w:rsidRPr="00A84991">
              <w:rPr>
                <w:rFonts w:ascii="GHEA Grapalat" w:hAnsi="GHEA Grapalat" w:cs="Sylfaen"/>
              </w:rPr>
              <w:t>և  նշել</w:t>
            </w:r>
            <w:proofErr w:type="gramEnd"/>
            <w:r w:rsidRPr="00A84991">
              <w:rPr>
                <w:rFonts w:ascii="GHEA Grapalat" w:hAnsi="GHEA Grapalat" w:cs="Sylfaen"/>
              </w:rPr>
              <w:t>, թե օպերատորը ի՞նչ տեխնիկական կամ ծրագրային եղանակով է ծանուցում տվյալների բազայից և ծառայություններից օգտվող մարմիններին և կազմակերպություններին տվյալ տեղեկատ</w:t>
            </w:r>
            <w:r w:rsidRPr="00A84991">
              <w:rPr>
                <w:rFonts w:ascii="GHEA Grapalat" w:hAnsi="GHEA Grapalat" w:cs="Sylfaen"/>
              </w:rPr>
              <w:t>վական  համակարգի խափանման մասին</w:t>
            </w:r>
            <w:r w:rsidRPr="00A84991">
              <w:rPr>
                <w:rFonts w:ascii="GHEA Grapalat" w:hAnsi="GHEA Grapalat" w:cs="Sylfaen"/>
                <w:lang w:val="hy-AM"/>
              </w:rPr>
              <w:t>:</w:t>
            </w:r>
          </w:p>
          <w:p w:rsidR="00A84991" w:rsidRPr="00A84991" w:rsidRDefault="00A84991" w:rsidP="004809CD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84991" w:rsidRPr="00A84991" w:rsidRDefault="00A84991" w:rsidP="004809C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84991">
              <w:rPr>
                <w:rFonts w:ascii="GHEA Grapalat" w:hAnsi="GHEA Grapalat" w:cs="Sylfaen"/>
                <w:lang w:val="hy-AM"/>
              </w:rPr>
              <w:t>Դիտարկել ՀՀ կառավարության 2015 թվականի օգոստոսի 31-ի թիվ 1093-Ն որոշման մեջ «պետական տեղեկատվական համակարգի ենթառեգիստր» հասկացության բացառումը և այն «ինտեգրված տեղեկատվական համակարգ»-ով փոխարինումը</w:t>
            </w:r>
            <w:r w:rsidRPr="00A84991">
              <w:rPr>
                <w:rFonts w:ascii="GHEA Grapalat" w:hAnsi="GHEA Grapalat" w:cs="Sylfaen"/>
                <w:lang w:val="hy-AM"/>
              </w:rPr>
              <w:t>:</w:t>
            </w:r>
          </w:p>
          <w:p w:rsidR="00A84991" w:rsidRPr="00A84991" w:rsidRDefault="00A84991" w:rsidP="004809CD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991" w:rsidRPr="00A84991" w:rsidRDefault="00A84991" w:rsidP="004809CD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A84991">
              <w:rPr>
                <w:rFonts w:ascii="GHEA Grapalat" w:eastAsia="Calibri" w:hAnsi="GHEA Grapalat" w:cs="Sylfaen"/>
                <w:b/>
                <w:lang w:val="hy-AM"/>
              </w:rPr>
              <w:t>Չի ընդունվել</w:t>
            </w:r>
          </w:p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A84991">
              <w:rPr>
                <w:rFonts w:ascii="GHEA Grapalat" w:eastAsia="Calibri" w:hAnsi="GHEA Grapalat" w:cs="Sylfaen"/>
                <w:lang w:val="hy-AM"/>
              </w:rPr>
              <w:t>Որոշման մեջ նպատակահարմար չէ դա նշել, քանի որ լուծումները կարող են փոփոխվել:</w:t>
            </w:r>
          </w:p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A84991">
              <w:rPr>
                <w:rFonts w:ascii="GHEA Grapalat" w:eastAsia="Calibri" w:hAnsi="GHEA Grapalat" w:cs="Sylfaen"/>
                <w:lang w:val="hy-AM"/>
              </w:rPr>
              <w:t>Դա կհամաձայնեցվի աշխատանքային կարգով:</w:t>
            </w:r>
          </w:p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</w:p>
          <w:p w:rsidR="00A84991" w:rsidRPr="00A84991" w:rsidRDefault="00A84991" w:rsidP="004809CD">
            <w:pPr>
              <w:spacing w:line="360" w:lineRule="auto"/>
              <w:rPr>
                <w:rFonts w:ascii="GHEA Grapalat" w:eastAsia="Calibri" w:hAnsi="GHEA Grapalat" w:cs="Sylfaen"/>
                <w:lang w:val="hy-AM"/>
              </w:rPr>
            </w:pPr>
          </w:p>
          <w:p w:rsidR="00A84991" w:rsidRPr="00A84991" w:rsidRDefault="00A84991" w:rsidP="004809CD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A84991">
              <w:rPr>
                <w:rFonts w:ascii="GHEA Grapalat" w:eastAsia="Calibri" w:hAnsi="GHEA Grapalat" w:cs="Sylfaen"/>
                <w:b/>
                <w:lang w:val="hy-AM"/>
              </w:rPr>
              <w:t xml:space="preserve">Չի ընդունվել </w:t>
            </w:r>
          </w:p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A84991">
              <w:rPr>
                <w:rFonts w:ascii="GHEA Grapalat" w:eastAsia="Calibri" w:hAnsi="GHEA Grapalat" w:cs="Sylfaen"/>
                <w:lang w:val="hy-AM"/>
              </w:rPr>
              <w:t xml:space="preserve">Հաշվի առնելով այն, որ </w:t>
            </w:r>
            <w:r w:rsidRPr="00A84991">
              <w:rPr>
                <w:rFonts w:ascii="GHEA Grapalat" w:hAnsi="GHEA Grapalat"/>
                <w:lang w:val="hy-AM"/>
              </w:rPr>
              <w:t>«ենթառեգիստր» հասկացության բովանդակությունն, ըստ էության, տրված է Որոշմամբ (31-րդ կետի 3-րդ ենթակետ), և այն փոփոխելը նպատակահարմար չէ:</w:t>
            </w:r>
          </w:p>
        </w:tc>
      </w:tr>
      <w:tr w:rsidR="00A84991" w:rsidRPr="00DC6AD8" w:rsidTr="004A0B35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A84991" w:rsidRPr="00DC6AD8" w:rsidRDefault="00A84991" w:rsidP="004809C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DC6AD8">
              <w:rPr>
                <w:rFonts w:ascii="GHEA Grapalat" w:hAnsi="GHEA Grapalat"/>
                <w:lang w:val="hy-AM"/>
              </w:rPr>
              <w:lastRenderedPageBreak/>
              <w:t>ՀՀ ֆինանսների նախարարություն</w:t>
            </w:r>
            <w:r w:rsidRPr="00DC6AD8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  <w:tc>
          <w:tcPr>
            <w:tcW w:w="2939" w:type="dxa"/>
            <w:shd w:val="clear" w:color="auto" w:fill="D0D0D0"/>
            <w:hideMark/>
          </w:tcPr>
          <w:p w:rsidR="00A84991" w:rsidRPr="00DC6AD8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Pr="00DC6AD8">
              <w:rPr>
                <w:rFonts w:ascii="GHEA Grapalat" w:hAnsi="GHEA Grapalat"/>
                <w:color w:val="000000"/>
                <w:lang w:val="hy-AM" w:eastAsia="hy-AM"/>
              </w:rPr>
              <w:t>9</w:t>
            </w:r>
            <w:r w:rsidRPr="00DC6AD8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Pr="00DC6AD8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A84991" w:rsidRPr="00DC6AD8" w:rsidTr="004A0B35">
        <w:trPr>
          <w:trHeight w:val="441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A84991" w:rsidRPr="00DC6AD8" w:rsidRDefault="00A84991" w:rsidP="004809C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A84991" w:rsidRPr="00DC6AD8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C6AD8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Pr="00A84991">
              <w:rPr>
                <w:rFonts w:ascii="GHEA Grapalat" w:hAnsi="GHEA Grapalat"/>
                <w:color w:val="000000"/>
                <w:lang w:eastAsia="hy-AM"/>
              </w:rPr>
              <w:t>01/30/5277-2021</w:t>
            </w:r>
          </w:p>
        </w:tc>
      </w:tr>
      <w:tr w:rsidR="00A84991" w:rsidRPr="00A84991" w:rsidTr="00A84991">
        <w:trPr>
          <w:trHeight w:val="60"/>
          <w:tblCellSpacing w:w="0" w:type="dxa"/>
          <w:jc w:val="center"/>
        </w:trPr>
        <w:tc>
          <w:tcPr>
            <w:tcW w:w="7555" w:type="dxa"/>
            <w:shd w:val="clear" w:color="auto" w:fill="FFFFFF"/>
          </w:tcPr>
          <w:p w:rsidR="00A84991" w:rsidRPr="00F342CE" w:rsidRDefault="00A84991" w:rsidP="004809CD">
            <w:pPr>
              <w:tabs>
                <w:tab w:val="left" w:pos="567"/>
              </w:tabs>
              <w:spacing w:line="360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F21B7">
              <w:rPr>
                <w:rFonts w:ascii="GHEA Grapalat" w:hAnsi="GHEA Grapalat" w:cs="Sylfaen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629" w:type="dxa"/>
            <w:gridSpan w:val="2"/>
            <w:shd w:val="clear" w:color="auto" w:fill="FFFFFF"/>
          </w:tcPr>
          <w:p w:rsidR="00A84991" w:rsidRPr="00DC6AD8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-</w:t>
            </w:r>
          </w:p>
        </w:tc>
      </w:tr>
      <w:tr w:rsidR="00A84991" w:rsidRPr="00DC6AD8" w:rsidTr="004A0B35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A84991" w:rsidRPr="00DC6AD8" w:rsidRDefault="00A84991" w:rsidP="004809C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ՀՀ արդարադատության նախարարություն </w:t>
            </w:r>
          </w:p>
        </w:tc>
        <w:tc>
          <w:tcPr>
            <w:tcW w:w="2939" w:type="dxa"/>
            <w:shd w:val="clear" w:color="auto" w:fill="D0D0D0"/>
            <w:hideMark/>
          </w:tcPr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13.04.2021թ.</w:t>
            </w:r>
          </w:p>
        </w:tc>
      </w:tr>
      <w:tr w:rsidR="00A84991" w:rsidRPr="00DC6AD8" w:rsidTr="004A0B35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A84991" w:rsidRPr="00DC6AD8" w:rsidRDefault="00A84991" w:rsidP="004809CD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A84991" w:rsidRPr="00DC6AD8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C6AD8">
              <w:rPr>
                <w:rFonts w:ascii="GHEA Grapalat" w:hAnsi="GHEA Grapalat"/>
                <w:color w:val="000000"/>
                <w:lang w:eastAsia="hy-AM"/>
              </w:rPr>
              <w:t>N</w:t>
            </w:r>
            <w:r w:rsidRPr="00A8499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A84991">
              <w:rPr>
                <w:rFonts w:ascii="GHEA Grapalat" w:hAnsi="GHEA Grapalat"/>
                <w:color w:val="000000"/>
                <w:lang w:eastAsia="hy-AM"/>
              </w:rPr>
              <w:t>//9085-2021</w:t>
            </w:r>
          </w:p>
        </w:tc>
      </w:tr>
      <w:tr w:rsidR="00A84991" w:rsidRPr="00DC6AD8" w:rsidTr="00A84991">
        <w:trPr>
          <w:trHeight w:val="377"/>
          <w:tblCellSpacing w:w="0" w:type="dxa"/>
          <w:jc w:val="center"/>
        </w:trPr>
        <w:tc>
          <w:tcPr>
            <w:tcW w:w="7555" w:type="dxa"/>
            <w:shd w:val="clear" w:color="auto" w:fill="FFFFFF"/>
          </w:tcPr>
          <w:p w:rsidR="00A84991" w:rsidRPr="00A84991" w:rsidRDefault="00A84991" w:rsidP="004809CD">
            <w:pPr>
              <w:spacing w:line="360" w:lineRule="auto"/>
              <w:ind w:left="15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84991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2015 թվականի օգոստոսի 31-ի 1093-Ն  որոշման մեջ փոփոխություն և լրացումներ կատարելու մասին Հայաստանի Հանր</w:t>
            </w:r>
            <w:bookmarkStart w:id="0" w:name="_GoBack"/>
            <w:bookmarkEnd w:id="0"/>
            <w:r w:rsidRPr="00A84991">
              <w:rPr>
                <w:rFonts w:ascii="GHEA Grapalat" w:hAnsi="GHEA Grapalat"/>
                <w:color w:val="000000"/>
                <w:lang w:val="hy-AM" w:eastAsia="hy-AM"/>
              </w:rPr>
              <w:t>ապետության կառավարության որոշման նախագծի (այսուհետ՝ նախագիծ) վերաբերյալ առաջարկում ենք նախագծի նախաբանում նշված «1-ին և 3-րդ մասը՝» բառերը փոխարինել «1-ին և 3-րդ կետերը՝» բառերով, ղեկավարվելով «Նորմատիվ իրավական ակտերի մասին» ՀՀ օրենքի 14-րդ հոդվածի 3-րդ մասի դրույթներով, որի համաձայն՝ «Օրենսդրական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ենթակետերի»:</w:t>
            </w:r>
          </w:p>
        </w:tc>
        <w:tc>
          <w:tcPr>
            <w:tcW w:w="6629" w:type="dxa"/>
            <w:gridSpan w:val="2"/>
            <w:shd w:val="clear" w:color="auto" w:fill="FFFFFF"/>
          </w:tcPr>
          <w:p w:rsidR="00A84991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A84991">
              <w:rPr>
                <w:rFonts w:ascii="GHEA Grapalat" w:hAnsi="GHEA Grapalat"/>
                <w:b/>
                <w:color w:val="000000"/>
                <w:lang w:eastAsia="hy-AM"/>
              </w:rPr>
              <w:t>Ընդունվել է մասնակի:</w:t>
            </w:r>
          </w:p>
          <w:p w:rsidR="00A84991" w:rsidRPr="00A84991" w:rsidRDefault="00A84991" w:rsidP="004809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5F21B7">
              <w:rPr>
                <w:rFonts w:ascii="GHEA Grapalat" w:hAnsi="GHEA Grapalat" w:cs="Sylfaen"/>
                <w:lang w:val="hy-AM"/>
              </w:rPr>
              <w:t>Նախագծում կատարվել են համապատասխան փոփոխություններ:</w:t>
            </w:r>
          </w:p>
        </w:tc>
      </w:tr>
    </w:tbl>
    <w:p w:rsidR="00BB4ADB" w:rsidRPr="00DC6AD8" w:rsidRDefault="00BB4ADB" w:rsidP="004809CD">
      <w:pPr>
        <w:spacing w:line="360" w:lineRule="auto"/>
        <w:rPr>
          <w:rFonts w:ascii="GHEA Grapalat" w:hAnsi="GHEA Grapalat"/>
          <w:lang w:val="fr-FR"/>
        </w:rPr>
      </w:pPr>
    </w:p>
    <w:sectPr w:rsidR="00BB4ADB" w:rsidRPr="00DC6AD8" w:rsidSect="00B44E69">
      <w:pgSz w:w="16839" w:h="11907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17F668D3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4B77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22D68"/>
    <w:multiLevelType w:val="hybridMultilevel"/>
    <w:tmpl w:val="4372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333C7"/>
    <w:multiLevelType w:val="hybridMultilevel"/>
    <w:tmpl w:val="7EC497F2"/>
    <w:lvl w:ilvl="0" w:tplc="3886CDBE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84B20"/>
    <w:multiLevelType w:val="hybridMultilevel"/>
    <w:tmpl w:val="8C18D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B5D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4D45FF4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43AC1"/>
    <w:multiLevelType w:val="hybridMultilevel"/>
    <w:tmpl w:val="0B76F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3F6309B9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4B7C24A5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3F2E8A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A3DEB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569CD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62603C2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737E0576"/>
    <w:multiLevelType w:val="hybridMultilevel"/>
    <w:tmpl w:val="DFCA0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121631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A52247"/>
    <w:multiLevelType w:val="hybridMultilevel"/>
    <w:tmpl w:val="8C622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73AD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0" w15:restartNumberingAfterBreak="0">
    <w:nsid w:val="7C4D7C3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24"/>
  </w:num>
  <w:num w:numId="4">
    <w:abstractNumId w:val="14"/>
  </w:num>
  <w:num w:numId="5">
    <w:abstractNumId w:val="25"/>
  </w:num>
  <w:num w:numId="6">
    <w:abstractNumId w:val="12"/>
  </w:num>
  <w:num w:numId="7">
    <w:abstractNumId w:val="8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29"/>
  </w:num>
  <w:num w:numId="13">
    <w:abstractNumId w:val="10"/>
  </w:num>
  <w:num w:numId="14">
    <w:abstractNumId w:val="6"/>
  </w:num>
  <w:num w:numId="15">
    <w:abstractNumId w:val="26"/>
  </w:num>
  <w:num w:numId="16">
    <w:abstractNumId w:val="5"/>
  </w:num>
  <w:num w:numId="17">
    <w:abstractNumId w:val="16"/>
  </w:num>
  <w:num w:numId="18">
    <w:abstractNumId w:val="2"/>
  </w:num>
  <w:num w:numId="19">
    <w:abstractNumId w:val="7"/>
  </w:num>
  <w:num w:numId="20">
    <w:abstractNumId w:val="17"/>
  </w:num>
  <w:num w:numId="21">
    <w:abstractNumId w:val="21"/>
  </w:num>
  <w:num w:numId="22">
    <w:abstractNumId w:val="18"/>
  </w:num>
  <w:num w:numId="23">
    <w:abstractNumId w:val="27"/>
  </w:num>
  <w:num w:numId="24">
    <w:abstractNumId w:val="19"/>
  </w:num>
  <w:num w:numId="25">
    <w:abstractNumId w:val="13"/>
  </w:num>
  <w:num w:numId="26">
    <w:abstractNumId w:val="9"/>
  </w:num>
  <w:num w:numId="27">
    <w:abstractNumId w:val="1"/>
  </w:num>
  <w:num w:numId="28">
    <w:abstractNumId w:val="30"/>
  </w:num>
  <w:num w:numId="29">
    <w:abstractNumId w:val="4"/>
  </w:num>
  <w:num w:numId="30">
    <w:abstractNumId w:val="3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262D"/>
    <w:rsid w:val="0000318D"/>
    <w:rsid w:val="00026852"/>
    <w:rsid w:val="00043FC3"/>
    <w:rsid w:val="000463BA"/>
    <w:rsid w:val="0005140D"/>
    <w:rsid w:val="00075FA5"/>
    <w:rsid w:val="0007704D"/>
    <w:rsid w:val="000A0CCB"/>
    <w:rsid w:val="000B7B68"/>
    <w:rsid w:val="000E0DAD"/>
    <w:rsid w:val="00105BBD"/>
    <w:rsid w:val="00110B09"/>
    <w:rsid w:val="00115450"/>
    <w:rsid w:val="0012313E"/>
    <w:rsid w:val="001524A4"/>
    <w:rsid w:val="00184F13"/>
    <w:rsid w:val="001B0A08"/>
    <w:rsid w:val="001B5B31"/>
    <w:rsid w:val="001B7892"/>
    <w:rsid w:val="001D2D10"/>
    <w:rsid w:val="001F173A"/>
    <w:rsid w:val="001F1F46"/>
    <w:rsid w:val="0021233D"/>
    <w:rsid w:val="00221372"/>
    <w:rsid w:val="00236004"/>
    <w:rsid w:val="00272861"/>
    <w:rsid w:val="00295CC7"/>
    <w:rsid w:val="002A409F"/>
    <w:rsid w:val="002B68F5"/>
    <w:rsid w:val="002C0C47"/>
    <w:rsid w:val="002C486B"/>
    <w:rsid w:val="002E35F0"/>
    <w:rsid w:val="002E5595"/>
    <w:rsid w:val="00311C25"/>
    <w:rsid w:val="00313D9A"/>
    <w:rsid w:val="00330E5F"/>
    <w:rsid w:val="00333325"/>
    <w:rsid w:val="00335CDE"/>
    <w:rsid w:val="00345B6F"/>
    <w:rsid w:val="00350215"/>
    <w:rsid w:val="00372051"/>
    <w:rsid w:val="00392796"/>
    <w:rsid w:val="00396F2C"/>
    <w:rsid w:val="004375A8"/>
    <w:rsid w:val="00444662"/>
    <w:rsid w:val="00445D24"/>
    <w:rsid w:val="0045210B"/>
    <w:rsid w:val="00453192"/>
    <w:rsid w:val="004538E8"/>
    <w:rsid w:val="0047632F"/>
    <w:rsid w:val="0047644F"/>
    <w:rsid w:val="004809CD"/>
    <w:rsid w:val="004825F6"/>
    <w:rsid w:val="00497F14"/>
    <w:rsid w:val="004A0488"/>
    <w:rsid w:val="004A0B35"/>
    <w:rsid w:val="004D6A1F"/>
    <w:rsid w:val="004E2A52"/>
    <w:rsid w:val="004E624D"/>
    <w:rsid w:val="00501763"/>
    <w:rsid w:val="0050383B"/>
    <w:rsid w:val="0052296A"/>
    <w:rsid w:val="00525F10"/>
    <w:rsid w:val="005276AA"/>
    <w:rsid w:val="00565379"/>
    <w:rsid w:val="0059254C"/>
    <w:rsid w:val="005A2F7B"/>
    <w:rsid w:val="005E720F"/>
    <w:rsid w:val="005F229B"/>
    <w:rsid w:val="00623F0A"/>
    <w:rsid w:val="00625120"/>
    <w:rsid w:val="00631A17"/>
    <w:rsid w:val="006359C3"/>
    <w:rsid w:val="006401F8"/>
    <w:rsid w:val="006618B0"/>
    <w:rsid w:val="00673A22"/>
    <w:rsid w:val="006758AA"/>
    <w:rsid w:val="006B5296"/>
    <w:rsid w:val="006D1AE5"/>
    <w:rsid w:val="006D5CFF"/>
    <w:rsid w:val="006F44D5"/>
    <w:rsid w:val="006F5D8A"/>
    <w:rsid w:val="00706D78"/>
    <w:rsid w:val="0070702C"/>
    <w:rsid w:val="00710EA1"/>
    <w:rsid w:val="00716610"/>
    <w:rsid w:val="00754666"/>
    <w:rsid w:val="00760B07"/>
    <w:rsid w:val="00782781"/>
    <w:rsid w:val="007C4B05"/>
    <w:rsid w:val="007D09DF"/>
    <w:rsid w:val="007E1989"/>
    <w:rsid w:val="008063C6"/>
    <w:rsid w:val="008311F1"/>
    <w:rsid w:val="00841922"/>
    <w:rsid w:val="00841FDF"/>
    <w:rsid w:val="00846045"/>
    <w:rsid w:val="00850362"/>
    <w:rsid w:val="00863F90"/>
    <w:rsid w:val="00870B5D"/>
    <w:rsid w:val="0089669C"/>
    <w:rsid w:val="008A2510"/>
    <w:rsid w:val="008A2F3E"/>
    <w:rsid w:val="008B4C32"/>
    <w:rsid w:val="008B7FBC"/>
    <w:rsid w:val="008C4BB1"/>
    <w:rsid w:val="008C7C84"/>
    <w:rsid w:val="008D27D7"/>
    <w:rsid w:val="008D2872"/>
    <w:rsid w:val="008D6BEA"/>
    <w:rsid w:val="00903775"/>
    <w:rsid w:val="00911A2D"/>
    <w:rsid w:val="00916C54"/>
    <w:rsid w:val="00921735"/>
    <w:rsid w:val="00940323"/>
    <w:rsid w:val="009420AD"/>
    <w:rsid w:val="0095151D"/>
    <w:rsid w:val="00987AC6"/>
    <w:rsid w:val="009A1A23"/>
    <w:rsid w:val="009C4C80"/>
    <w:rsid w:val="009D685B"/>
    <w:rsid w:val="009E3813"/>
    <w:rsid w:val="00A00B42"/>
    <w:rsid w:val="00A054E3"/>
    <w:rsid w:val="00A05E48"/>
    <w:rsid w:val="00A068B3"/>
    <w:rsid w:val="00A166C4"/>
    <w:rsid w:val="00A255BA"/>
    <w:rsid w:val="00A26F9F"/>
    <w:rsid w:val="00A27CED"/>
    <w:rsid w:val="00A33CD1"/>
    <w:rsid w:val="00A3416E"/>
    <w:rsid w:val="00A36F37"/>
    <w:rsid w:val="00A526D7"/>
    <w:rsid w:val="00A818B3"/>
    <w:rsid w:val="00A84991"/>
    <w:rsid w:val="00A92FA4"/>
    <w:rsid w:val="00A9344C"/>
    <w:rsid w:val="00A94A4F"/>
    <w:rsid w:val="00AB0F1E"/>
    <w:rsid w:val="00AC3FC7"/>
    <w:rsid w:val="00B20482"/>
    <w:rsid w:val="00B31F0A"/>
    <w:rsid w:val="00B44E69"/>
    <w:rsid w:val="00B57349"/>
    <w:rsid w:val="00B63B57"/>
    <w:rsid w:val="00BB1718"/>
    <w:rsid w:val="00BB3CB5"/>
    <w:rsid w:val="00BB4ADB"/>
    <w:rsid w:val="00BB517D"/>
    <w:rsid w:val="00BD2B53"/>
    <w:rsid w:val="00BD6BFA"/>
    <w:rsid w:val="00BE2A9F"/>
    <w:rsid w:val="00BE2FED"/>
    <w:rsid w:val="00BE629E"/>
    <w:rsid w:val="00C066EB"/>
    <w:rsid w:val="00C14AA0"/>
    <w:rsid w:val="00C160D6"/>
    <w:rsid w:val="00C212E2"/>
    <w:rsid w:val="00C2149B"/>
    <w:rsid w:val="00C36721"/>
    <w:rsid w:val="00C54425"/>
    <w:rsid w:val="00C56CD6"/>
    <w:rsid w:val="00C656F8"/>
    <w:rsid w:val="00C74C34"/>
    <w:rsid w:val="00C81052"/>
    <w:rsid w:val="00C90823"/>
    <w:rsid w:val="00C95992"/>
    <w:rsid w:val="00CA7DF4"/>
    <w:rsid w:val="00CB6F11"/>
    <w:rsid w:val="00CC4922"/>
    <w:rsid w:val="00CC6ED6"/>
    <w:rsid w:val="00CD6FE0"/>
    <w:rsid w:val="00CD7EB6"/>
    <w:rsid w:val="00CF277E"/>
    <w:rsid w:val="00D31629"/>
    <w:rsid w:val="00D61C84"/>
    <w:rsid w:val="00D72CF5"/>
    <w:rsid w:val="00D97B13"/>
    <w:rsid w:val="00DA246B"/>
    <w:rsid w:val="00DA291A"/>
    <w:rsid w:val="00DB3E60"/>
    <w:rsid w:val="00DC0ED9"/>
    <w:rsid w:val="00DC6AD8"/>
    <w:rsid w:val="00DE29BA"/>
    <w:rsid w:val="00DF3AFF"/>
    <w:rsid w:val="00E12F13"/>
    <w:rsid w:val="00E14B39"/>
    <w:rsid w:val="00E227E7"/>
    <w:rsid w:val="00E34D40"/>
    <w:rsid w:val="00E361C7"/>
    <w:rsid w:val="00E83786"/>
    <w:rsid w:val="00E92261"/>
    <w:rsid w:val="00EA1619"/>
    <w:rsid w:val="00ED3834"/>
    <w:rsid w:val="00EE316C"/>
    <w:rsid w:val="00EE42C4"/>
    <w:rsid w:val="00F25FD3"/>
    <w:rsid w:val="00F342CE"/>
    <w:rsid w:val="00F41A0E"/>
    <w:rsid w:val="00F44728"/>
    <w:rsid w:val="00F7464E"/>
    <w:rsid w:val="00F77B70"/>
    <w:rsid w:val="00F92483"/>
    <w:rsid w:val="00F92F33"/>
    <w:rsid w:val="00FA0AA7"/>
    <w:rsid w:val="00FA3AFF"/>
    <w:rsid w:val="00FA3EF7"/>
    <w:rsid w:val="00FA7D21"/>
    <w:rsid w:val="00FC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F1F7F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locked/>
    <w:rsid w:val="00A36F3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qFormat/>
    <w:rsid w:val="00A36F37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A24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6E9C3-8D90-47EB-82A8-B18B8732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Gohar Mirzoyan</cp:lastModifiedBy>
  <cp:revision>2</cp:revision>
  <cp:lastPrinted>2021-04-08T05:56:00Z</cp:lastPrinted>
  <dcterms:created xsi:type="dcterms:W3CDTF">2021-04-19T06:51:00Z</dcterms:created>
  <dcterms:modified xsi:type="dcterms:W3CDTF">2021-04-19T06:51:00Z</dcterms:modified>
</cp:coreProperties>
</file>