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3D275E" w:rsidRDefault="00F675DE" w:rsidP="003D275E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</w:p>
    <w:p w:rsidR="00F675DE" w:rsidRPr="003D275E" w:rsidRDefault="00056E88" w:rsidP="003D275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3D275E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Pr="003D275E">
        <w:rPr>
          <w:rStyle w:val="Strong"/>
          <w:rFonts w:ascii="GHEA Grapalat" w:hAnsi="GHEA Grapalat"/>
          <w:color w:val="000000"/>
        </w:rPr>
        <w:t xml:space="preserve">«ՀԱՅԱՍՏԱՆԻ ՀԱՆՐԱՊԵՏՈՒԹՅԱՆ 2021 ԹՎԱԿԱՆԻ ՊԵՏԱԿԱՆ ԲՅՈՒՋԵԻ ՄԱՍԻՆ» ՀԱՅԱՍՏԱՆԻ ՀԱՆՐԱՊԵՏՈՒԹՅԱՆ ՕՐԵՆՔՈՒՄ ՓՈՓՈԽՈՒԹՅՈՒՆՆԵՐ ՈՒ ԼՐԱՑՈՒՄՆԵՐ, ՀԱՅԱՍՏԱՆԻ ՀԱՆՐԱՊԵՏՈՒԹՅԱՆ ԿԱՌԱՎԱՐՈՒԹՅԱՆ 2020 ԹՎԱԿԱՆԻ ԴԵԿՏԵՄԲԵՐԻ 30-Ի N 2215-Ն ՈՐՈՇՄԱՆ ՄԵՋ ՓՈՓՈԽՈՒԹՅՈՒՆՆԵՐ </w:t>
      </w:r>
      <w:r w:rsidRPr="003D275E">
        <w:rPr>
          <w:rStyle w:val="Strong"/>
          <w:rFonts w:ascii="GHEA Grapalat" w:hAnsi="GHEA Grapalat"/>
          <w:color w:val="000000"/>
          <w:lang w:val="hy-AM"/>
        </w:rPr>
        <w:t>ՈՒ</w:t>
      </w:r>
      <w:r w:rsidRPr="003D275E">
        <w:rPr>
          <w:rStyle w:val="Strong"/>
          <w:rFonts w:ascii="GHEA Grapalat" w:hAnsi="GHEA Grapalat"/>
          <w:color w:val="000000"/>
        </w:rPr>
        <w:t xml:space="preserve"> ԼՐԱՑՈՒՄՆԵՐ ԿԱՏԱՐԵԼՈՒ ԵՎ ԳՆՄԱՆ ՊԱՅՄԱՆԱԳՐԵՐՈՒՄ ՓՈՓՈԽՈՒԹՅՈՒՆ ԿԱՏԱՐԵԼՈՒ ԹՈՒՅԼՏՎՈՒԹՅՈՒՆ ՏԱԼՈՒ ՄԱՍԻՆ» </w:t>
      </w:r>
      <w:r w:rsidRPr="003D275E">
        <w:rPr>
          <w:rFonts w:ascii="GHEA Grapalat" w:eastAsia="Calibri" w:hAnsi="GHEA Grapalat"/>
          <w:b/>
          <w:lang w:val="hy-AM"/>
        </w:rPr>
        <w:t>ՈՐՈՇՄԱՆ</w:t>
      </w:r>
    </w:p>
    <w:p w:rsidR="00F675DE" w:rsidRPr="003D275E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2020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30-ի </w:t>
      </w:r>
      <w:r w:rsidR="00F21B8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պայմանագրերում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ՀՀ 2021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»,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ինչպես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«21002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>:</w:t>
      </w:r>
    </w:p>
    <w:p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3D275E" w:rsidRDefault="006F64B0" w:rsidP="003D275E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2123D6" w:rsidRPr="003D275E" w:rsidRDefault="002123D6" w:rsidP="003D275E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պայմանավորված է 2020 թվականին կնքված և կատարման ժամկետ սահմանված մինչև 2021 թվականը իրականացվող շինարարական աշխատանքներով` 3.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չափով: Նախագծով նախատեսված գումարից 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դրամն անհրաժեշտ է 20</w:t>
      </w:r>
      <w:r w:rsidR="000257F4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>-2021թթ. փոխանցիկ</w:t>
      </w:r>
      <w:r w:rsidR="000257F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օբյեկտների շինարարության, տեխնիկական, հեղինակային հսկողության համար, 0.19 մլրդ դրամն անհրաժեշտ է </w:t>
      </w:r>
      <w:r w:rsidR="00BD1295" w:rsidRPr="00AA0144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2020 </w:t>
      </w:r>
      <w:r w:rsidRPr="00AA0144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թվականի</w:t>
      </w:r>
      <w:r w:rsidR="00AA0144" w:rsidRPr="00AA0144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ց</w:t>
      </w:r>
      <w:r w:rsidRPr="00AA0144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</w:t>
      </w:r>
      <w:r w:rsidR="00BD1295" w:rsidRPr="00AA0144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անավարտ մնացած օբյեկտների շինա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րարության, </w:t>
      </w:r>
      <w:r w:rsidR="00BD1295"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տեխնիկական, հեղինակային հսկողության համար, 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>0.078 մլրդ դրամն անհրաժեշտ է 2020 թվականին ավարտված, սակայն ընդունող հանձնաժողովի ակտով չընդունված օբյեկտների համար, 0.</w:t>
      </w:r>
      <w:r w:rsidR="00162A3E" w:rsidRPr="003D275E">
        <w:rPr>
          <w:rFonts w:ascii="GHEA Grapalat" w:eastAsia="Calibri" w:hAnsi="GHEA Grapalat" w:cs="Times New Roman"/>
          <w:sz w:val="24"/>
          <w:szCs w:val="24"/>
          <w:lang w:val="hy-AM"/>
        </w:rPr>
        <w:t>03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դրամն անհրաժեշտ է 2020 թվականին ավարտված, ընդունված, սակայն ամբողջովին չվճարված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 օբյեկտների շինարարության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հսկողության համար,</w:t>
      </w:r>
      <w:r w:rsidR="000257F4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0.16 մլրդ դրամն անհրաժեշտ է 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>2020 թվականի</w:t>
      </w:r>
      <w:r w:rsidR="007F4DA8" w:rsidRPr="003D275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կնքված թվով 1 </w:t>
      </w:r>
      <w:r w:rsidR="007F4DA8" w:rsidRPr="003D275E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ճանապարհահատվածի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>շինարարության, տեխնիկական, հեղինակային հսկողության համար</w:t>
      </w:r>
      <w:r w:rsidR="00234B6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ֆինանսական 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>միջոցների նախատեսում</w:t>
      </w:r>
      <w:r w:rsidR="0077095F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(մանրամասն տեղեկատվությունը կցվում է)</w:t>
      </w:r>
      <w:r w:rsidR="0011069A" w:rsidRPr="003D275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11069A" w:rsidRPr="003D275E" w:rsidRDefault="007F4DA8" w:rsidP="003D275E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ախագծում ն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շված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պայմանագրերի շրջանակներում 2020թ. իրականացված շին</w:t>
      </w:r>
      <w:r w:rsidR="009E5B9E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արարական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աշխատանքների</w:t>
      </w:r>
      <w:r w:rsidR="009E5B9E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, տեխնիկական և հեղինակային հսկողության ծառայությունների մատուցման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անհրաժեշտ գումարները պայմանավորված են մի քանի հանգամանքներով՝ մասնավորապես.</w:t>
      </w:r>
    </w:p>
    <w:p w:rsidR="0011069A" w:rsidRPr="003D275E" w:rsidRDefault="007F4DA8" w:rsidP="003D275E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Թվով 1 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ճանապարհի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մասով ավարտված շինարարական օբյեկտը շահագործման ընդունող հանձնաժողովի ակտը հաստատվել է 20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 դեկտեմբեր ամսվա վերջում, որի պատճառով կնքված պայմանագրի համաձայն, պայմանագրային գումարի 5 տոկոսը պետք է վճարվի </w:t>
      </w:r>
      <w:r w:rsidR="00443E2C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ընդունող հանձնաժողովի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ակտի հաստատումից հետո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="00886D55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 է վճարել թվով 1 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ճանապարհի և</w:t>
      </w:r>
      <w:r w:rsidR="00886D55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թվով 1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օբյեկտի </w:t>
      </w:r>
      <w:r w:rsidR="00886D55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շինարարության և տեխնիկական հսկողության </w:t>
      </w:r>
      <w:r w:rsidR="00886D55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պայմանագրային գումարներից չվճարված մնացորդը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443E2C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11069A" w:rsidRPr="003D275E" w:rsidRDefault="007F4DA8" w:rsidP="003D275E">
      <w:pPr>
        <w:spacing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Որոշ ճանապարհների մասով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 գումարներ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ի նախատեսումը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պայմանավորված է նրանով, որ դեռևս 20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թ. իրականացված աշխատանքների մի մասը պատվիրատուի կողմից չի ընդունվել՝ </w:t>
      </w:r>
      <w:r w:rsidR="00886D55" w:rsidRPr="003D275E">
        <w:rPr>
          <w:rFonts w:ascii="GHEA Grapalat" w:eastAsia="Calibri" w:hAnsi="GHEA Grapalat" w:cs="Times New Roman"/>
          <w:sz w:val="24"/>
          <w:szCs w:val="24"/>
          <w:lang w:val="hy-AM"/>
        </w:rPr>
        <w:t>ընդունող հանձնաժողովի կողմից արձանագրված թերությունների</w:t>
      </w:r>
      <w:r w:rsidR="00886D55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պատճառով։ Նշված աշխատանքներ</w:t>
      </w:r>
      <w:r w:rsidR="00F21B85" w:rsidRPr="00AA014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886D55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069A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վերջնական ընդունման համար անհրաժեշտ են ֆինանսական միջոցներ։</w:t>
      </w:r>
    </w:p>
    <w:p w:rsidR="00B7389A" w:rsidRPr="003D275E" w:rsidRDefault="0011069A" w:rsidP="000322A6">
      <w:pPr>
        <w:tabs>
          <w:tab w:val="left" w:pos="567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Թվով </w:t>
      </w:r>
      <w:r w:rsidR="007F4DA8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ճանապարհների մասով կնքված պայմանագրերով նախատեսված է աշխատանքները ավարտել 202</w:t>
      </w:r>
      <w:r w:rsidR="007F4DA8"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3D275E">
        <w:rPr>
          <w:rFonts w:ascii="GHEA Grapalat" w:eastAsia="Times New Roman" w:hAnsi="GHEA Grapalat" w:cs="Times New Roman"/>
          <w:sz w:val="24"/>
          <w:szCs w:val="24"/>
          <w:lang w:val="hy-AM"/>
        </w:rPr>
        <w:t>թ., այդ իսկ պատճառով անհրաժեշտ են ֆինանսական միջոցներ։</w:t>
      </w:r>
    </w:p>
    <w:p w:rsidR="00184544" w:rsidRPr="003D275E" w:rsidRDefault="00184544" w:rsidP="000322A6">
      <w:pPr>
        <w:spacing w:line="360" w:lineRule="auto"/>
        <w:ind w:firstLine="567"/>
        <w:jc w:val="both"/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</w:pP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1049 «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Ճանապա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հային ցանցի բա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ելավում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ծ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ագ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«21001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Պետական նշանակության ավտոճանապա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հիմնանո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ոգում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միջոցառմամբ 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անհ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աժեշտություն է առաջացել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ով պայմանավո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ված՝ նախագծով առաջա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կվում է 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ֆինանսական միջոցնե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նախատեսում՝ Մ-9, Մ-1-Թալին-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Քարակերտ-Թուրքիայի սահման միջպետական նշանակության ավտոճանապարհի կմ1+300 - կմ3+600 հատվածի հիմնանորոգման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համա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ֆինանսական միջոցնե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նախատեսում 19,751.0 հազա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ր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դր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ամի չափով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(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ի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ականացման նպատակով ծավալաթե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-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նախահաշվի փոփոխություն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), Մ-2, Երևան-Երասխ-Գորիս-Մեղրի-Իրանի սահման միջպետական նշանակության ավտոճանապարհի կմ284+400-կմ289+100 հատվածի հիմնանորոգման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համա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ֆինանսական միջոցնե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նախատեսում 21,964.1 հազա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ր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դր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ամի չափով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(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ի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ականացման նպատակով ծավալաթե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-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նախահաշվի փոփոխություն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), ինչպես նաև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Մ-8, Վանաձոր (Մ-6 հատմանկետ) - Դիլիջան միջպետական նշանակության ավտոճանապարհի կմ33+500 - կմ40+000 հատվածի հիմնանորոգման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համա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ֆինանսական միջոցնե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 նախատեսում </w:t>
      </w:r>
      <w:r w:rsidRPr="003D275E">
        <w:rPr>
          <w:rFonts w:ascii="GHEA Grapalat" w:eastAsia="Calibri" w:hAnsi="GHEA Grapalat" w:cs="Times New Roman"/>
          <w:bCs/>
          <w:color w:val="191919"/>
          <w:sz w:val="24"/>
          <w:szCs w:val="24"/>
          <w:shd w:val="clear" w:color="auto" w:fill="FFFFFF"/>
          <w:lang w:val="hy-AM"/>
        </w:rPr>
        <w:t xml:space="preserve">6,882.1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հազա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ր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դր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ամի չափով 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(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լ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ացուցիչ աշխատանքնե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ի ի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ականացման նպատակով ծավալաթե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թ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-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նախահաշվի փոփոխություն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)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Հ-46, Մ2-Տաթև-Աղվանի-Մ2 (Սյունիք) հանրապետական նշանակության  ավտոճանապարհի կմ25+000-կմ37+500 հատվածի հիմնանորոգման 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աշխատանքնե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ի համա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 լ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ացուցիչ ֆինանսական միջոցնե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ի նախատեսում </w:t>
      </w:r>
      <w:r w:rsidR="00521C6F" w:rsidRPr="00521C6F">
        <w:rPr>
          <w:rFonts w:ascii="GHEA Grapalat" w:eastAsia="Calibri" w:hAnsi="GHEA Grapalat" w:cs="Times New Roman"/>
          <w:bCs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85,096.7 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հազա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ր 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ՀՀ 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>դր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 xml:space="preserve">ամի չափով 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>(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լ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ացուցիչ աշխատանքնե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ի ի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ականացման նպատակով ծավալաթե</w:t>
      </w:r>
      <w:r w:rsidR="00521C6F" w:rsidRPr="00521C6F">
        <w:rPr>
          <w:rFonts w:ascii="GHEA Grapalat" w:eastAsia="Calibri" w:hAnsi="GHEA Grapalat" w:cs="Verdana"/>
          <w:color w:val="191919"/>
          <w:sz w:val="24"/>
          <w:szCs w:val="24"/>
          <w:highlight w:val="yellow"/>
          <w:shd w:val="clear" w:color="auto" w:fill="FFFFFF"/>
          <w:lang w:val="hy-AM"/>
        </w:rPr>
        <w:t>ր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թ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>-</w:t>
      </w:r>
      <w:r w:rsidR="00521C6F" w:rsidRPr="00521C6F">
        <w:rPr>
          <w:rFonts w:ascii="GHEA Grapalat" w:eastAsia="Calibri" w:hAnsi="GHEA Grapalat" w:cs="Sylfaen"/>
          <w:color w:val="191919"/>
          <w:sz w:val="24"/>
          <w:szCs w:val="24"/>
          <w:highlight w:val="yellow"/>
          <w:shd w:val="clear" w:color="auto" w:fill="FFFFFF"/>
          <w:lang w:val="hy-AM"/>
        </w:rPr>
        <w:t>նախահաշվի փոփոխություն</w:t>
      </w:r>
      <w:r w:rsidR="00521C6F"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>)</w:t>
      </w:r>
      <w:r w:rsidRPr="00521C6F">
        <w:rPr>
          <w:rFonts w:ascii="GHEA Grapalat" w:eastAsia="Calibri" w:hAnsi="GHEA Grapalat" w:cs="Times New Roman"/>
          <w:color w:val="191919"/>
          <w:sz w:val="24"/>
          <w:szCs w:val="24"/>
          <w:highlight w:val="yellow"/>
          <w:shd w:val="clear" w:color="auto" w:fill="FFFFFF"/>
          <w:lang w:val="hy-AM"/>
        </w:rPr>
        <w:t>: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77095F" w:rsidRPr="003D275E" w:rsidRDefault="00184544" w:rsidP="003D275E">
      <w:pPr>
        <w:spacing w:line="360" w:lineRule="auto"/>
        <w:ind w:firstLine="706"/>
        <w:jc w:val="both"/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Վերը նշված լրացուցիչ աշխատանքների իրականացման համար պայմանագրային գումարների ավելացումը չի գերազանցում պայմանագրային ընդհանուր գների տասը տոկոսը:</w:t>
      </w:r>
      <w:r w:rsidR="00E35F35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Կից նե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կայացվում է համապատասխան հիմնավո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 xml:space="preserve">րող 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փաստաթղթե</w:t>
      </w:r>
      <w:r w:rsidRPr="003D275E">
        <w:rPr>
          <w:rFonts w:ascii="GHEA Grapalat" w:eastAsia="Calibri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BF4D1C" w:rsidRPr="003D275E" w:rsidRDefault="00BF4D1C" w:rsidP="003D275E">
      <w:pPr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Ընդհանուր առմամբ նախագծով նախատեսված հիմնանորոգվող ավտոճանապարհների երկարությունը</w:t>
      </w:r>
      <w:r w:rsidR="001C470E" w:rsidRPr="001C47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/կիլոմետր</w:t>
      </w:r>
      <w:r w:rsidR="00F21B85" w:rsidRPr="00AA0144">
        <w:rPr>
          <w:rFonts w:ascii="GHEA Grapalat" w:eastAsia="Calibri" w:hAnsi="GHEA Grapalat" w:cs="Times New Roman"/>
          <w:sz w:val="24"/>
          <w:szCs w:val="24"/>
          <w:lang w:val="hy-AM"/>
        </w:rPr>
        <w:t>` կմ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/` 29.8կմ, որից միջպետական նշանակության ավտոճանապարհներ` 10.67կմ, հանրապետական նշանակության ավտոճանապարհներ` 16.14 կմ և մարզային նշանակության ավտոճանապարհներ` 2.99 կմ:</w:t>
      </w:r>
    </w:p>
    <w:p w:rsidR="00AA0144" w:rsidRPr="00AA0144" w:rsidRDefault="0077095F" w:rsidP="002A7ED4">
      <w:pPr>
        <w:spacing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նախատեսվում է </w:t>
      </w:r>
      <w:r w:rsidR="003134FE" w:rsidRPr="003D275E">
        <w:rPr>
          <w:rFonts w:ascii="GHEA Grapalat" w:eastAsia="Calibri" w:hAnsi="GHEA Grapalat" w:cs="Times New Roman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 «Էգիս ինթերնեյշնլ» ընկերություն հետ տեխնիկական հսկողության իրականացման համար կնքված ՏԿԵՆ-ՄԱԾՁԲ-2020/1ՏՀ պայմանագրի 1.1 հավելվածում կատարել փոփոխություն՝ տեխնիկական հսկողության ծառայությունների ցանկից հանելով «Հ-36, Մ4-Իջևան-Նավուր-</w:t>
      </w:r>
      <w:r w:rsidR="003134FE"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Բերդ-Այգեպար կմ7+500-ում փլուզված հատվածի վերականգնման աշխատանքներ»-ի նկատմամբ տեխնիկական հսկողության ծառայությունները՝ չկիրառելով Հայաստանի Հանրապետության կառավարության 2017 թվականի մայիսի 4-ի N 526-Ն որոշման N 1 հավելվածի 56-րդ կետի 1-ին ենթակետի պահանջը</w:t>
      </w:r>
      <w:r w:rsidR="00F519F8" w:rsidRPr="003D275E">
        <w:rPr>
          <w:rFonts w:ascii="GHEA Grapalat" w:eastAsia="Calibri" w:hAnsi="GHEA Grapalat" w:cs="Times New Roman"/>
          <w:sz w:val="24"/>
          <w:szCs w:val="24"/>
          <w:lang w:val="hy-AM"/>
        </w:rPr>
        <w:t>, նկատի ունենալով, որ նշված օբյեկտի շինարարության համար հայտարարված մրցույթներ</w:t>
      </w:r>
      <w:r w:rsidR="00D16B5A" w:rsidRPr="003D275E">
        <w:rPr>
          <w:rFonts w:ascii="GHEA Grapalat" w:eastAsia="Calibri" w:hAnsi="GHEA Grapalat" w:cs="Times New Roman"/>
          <w:sz w:val="24"/>
          <w:szCs w:val="24"/>
          <w:lang w:val="hy-AM"/>
        </w:rPr>
        <w:t>ը չեն կայացել՝</w:t>
      </w:r>
      <w:r w:rsidR="00F519F8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մասնակից չ</w:t>
      </w:r>
      <w:r w:rsidR="00D16B5A" w:rsidRPr="003D275E">
        <w:rPr>
          <w:rFonts w:ascii="GHEA Grapalat" w:eastAsia="Calibri" w:hAnsi="GHEA Grapalat" w:cs="Times New Roman"/>
          <w:sz w:val="24"/>
          <w:szCs w:val="24"/>
          <w:lang w:val="hy-AM"/>
        </w:rPr>
        <w:t>լինելու</w:t>
      </w:r>
      <w:r w:rsidR="00F519F8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6B5A" w:rsidRPr="003D275E">
        <w:rPr>
          <w:rFonts w:ascii="GHEA Grapalat" w:eastAsia="Calibri" w:hAnsi="GHEA Grapalat" w:cs="Times New Roman"/>
          <w:sz w:val="24"/>
          <w:szCs w:val="24"/>
          <w:lang w:val="hy-AM"/>
        </w:rPr>
        <w:t>պատճառով</w:t>
      </w:r>
      <w:r w:rsidR="008803C8" w:rsidRPr="008803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803C8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որի արդյունքում տվյալ օբյեկտի մասով  տեխնիկական հսկողության իրակացնման պահանջը դադարել է</w:t>
      </w:r>
      <w:r w:rsidR="00F519F8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:</w:t>
      </w:r>
      <w:r w:rsidR="00772DA1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Միաժամանակ</w:t>
      </w:r>
      <w:r w:rsidR="00F519F8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</w:t>
      </w:r>
      <w:r w:rsidR="0018454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</w:t>
      </w:r>
      <w:r w:rsidR="00AA014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Հայաստանի Հանրապետության կառավարության 2017 թվականի մայիսի 4-ի N 526-Ն որոշման N 1 հավելվածի 56-րդ կետի 1-ին ենթակետի պահանջի չկիրառման հանագամանքը պայմանավորված է նրանով, որ նախագծով առաջարկվում է երկարաձգել «Էգիս ինթերնեյշնլ» ընկերության հետ կնքված պայմանագիրը՝</w:t>
      </w:r>
      <w:r w:rsidR="008A57B9">
        <w:rPr>
          <w:rFonts w:ascii="GHEA Grapalat" w:eastAsia="Calibri" w:hAnsi="GHEA Grapalat" w:cs="Times New Roman"/>
          <w:sz w:val="24"/>
          <w:szCs w:val="24"/>
          <w:highlight w:val="yellow"/>
        </w:rPr>
        <w:t xml:space="preserve"> </w:t>
      </w:r>
      <w:bookmarkStart w:id="0" w:name="_GoBack"/>
      <w:bookmarkEnd w:id="0"/>
      <w:r w:rsidR="00AA014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շինարարական աշխատանքների երկարաձգված ժամկետին համապատասխան, ինչը տեխնիկական հսկողություն իրականացնող կազմակերպության համար առաջացնում է լրացուցիչ ծախս:</w:t>
      </w:r>
      <w:r w:rsidR="00DA64A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Կազմակերպությունը համաձայնել է երկարաձգել պայմանագիրը և երկարաձգված ժամկետում մատուցել տեխնիկական հսկողության ծառայություններ՝ միայն Պայմանագրի ընդհանուր գ</w:t>
      </w:r>
      <w:r w:rsidR="009D7B0B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ն</w:t>
      </w:r>
      <w:r w:rsidR="00DA64A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ի անփոփոխ մնալու պայմանով: Հակառակ դեպքում տեխնիկական հսկողություն իրականացնող կազմակերպությունը</w:t>
      </w:r>
      <w:r w:rsidR="002A7ED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</w:t>
      </w:r>
      <w:r w:rsidR="00DA64A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հրաժարվում է </w:t>
      </w:r>
      <w:r w:rsidR="009D7B0B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երկարաձգել պայմանագրի ժամկետը, ինչը Պատվիրատուի համար առաջացնում է տեխնիկական հսկողության ծառայությունների ապահովման խնդիր, որը ենթադրում է նոր մրցութային գործընթաց, լրացուցիչ ծախս և ժաման</w:t>
      </w:r>
      <w:r w:rsidR="002B662A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ակ</w:t>
      </w:r>
      <w:r w:rsidR="009D7B0B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: Արդյունքում</w:t>
      </w:r>
      <w:r w:rsidR="002B662A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խաթարվում է</w:t>
      </w:r>
      <w:r w:rsidR="000627B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սահմանված ժամկետում</w:t>
      </w:r>
      <w:r w:rsidR="002B662A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ողջ շինարարական աշխատանքների կատարման գործընթացը</w:t>
      </w:r>
      <w:r w:rsidR="000627B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: </w:t>
      </w:r>
      <w:r w:rsidR="001C3B8A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Խնդրի կարգավորման, շինարակական աշխատանքների անընդհատությունն ապահովելու նպատակով նախագծով առաջարկվում է </w:t>
      </w:r>
      <w:r w:rsidR="009C3384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«Էգիս ինթերնեյշնլ» ընկերություն հետ կնքված պայմանագրում կատարել համապատասխան փոփոխություններ՝ չկիրառելով Հայաստանի Հանրապետության կառավարության 2017 թվականի մայիսի 4-ի N 526-Ն որոշման N 1 հավելվածի 56-րդ կետի 1-ին ենթակետի պահանջ</w:t>
      </w:r>
      <w:r w:rsidR="00875F35" w:rsidRPr="00521C6F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>ը:</w:t>
      </w:r>
    </w:p>
    <w:p w:rsidR="0077095F" w:rsidRPr="00AA0144" w:rsidRDefault="002123D6" w:rsidP="00F21B85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Առաջարկում ենք ՀՀ 2021 թվականի պետական բյուջեով նախատեսված 1049 «Ճանապարհային ցանցի բարելավում» ծրագրի «21001 Պետական նշանակության ավտոճանապարհների հիմնանորոգում»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«21002 Տրանսպորտային օբյեկտների հիմնանորոգում»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>ների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միջոցներից 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>3.2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Տարածքային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և «21002 Տրանսպորտային օբյեկտների հիմնանորոգում» </w:t>
      </w:r>
      <w:r w:rsidR="00443E2C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միջոցառումների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կատարումն ապահովվելու նպատակով: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</w:p>
    <w:p w:rsidR="00184544" w:rsidRPr="003D275E" w:rsidRDefault="00184544" w:rsidP="003D275E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184544" w:rsidRPr="003D275E" w:rsidRDefault="00184544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84544" w:rsidRPr="003D275E" w:rsidRDefault="00184544" w:rsidP="003D275E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Ակնկալվող արդյունք</w:t>
      </w:r>
    </w:p>
    <w:p w:rsidR="00184544" w:rsidRPr="003D275E" w:rsidRDefault="00184544" w:rsidP="003D275E">
      <w:pPr>
        <w:tabs>
          <w:tab w:val="left" w:pos="489"/>
        </w:tabs>
        <w:spacing w:after="160" w:line="360" w:lineRule="auto"/>
        <w:ind w:left="92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նշանակության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և տրանսպորտային օբյեկտների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Այլ տեղեկություններ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Pr="003D275E" w:rsidRDefault="00CB4481" w:rsidP="003D275E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3D275E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="00F21B85" w:rsidRPr="00AA0144">
        <w:rPr>
          <w:rFonts w:ascii="GHEA Grapalat" w:eastAsia="Calibri" w:hAnsi="GHEA Grapalat" w:cs="Sylfaen"/>
          <w:sz w:val="24"/>
          <w:szCs w:val="24"/>
          <w:lang w:val="ru-RU"/>
        </w:rPr>
        <w:t xml:space="preserve"> </w:t>
      </w: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>թ</w:t>
      </w:r>
      <w:proofErr w:type="spellStart"/>
      <w:r w:rsidR="00F21B85">
        <w:rPr>
          <w:rFonts w:ascii="GHEA Grapalat" w:eastAsia="Calibri" w:hAnsi="GHEA Grapalat" w:cs="Sylfaen"/>
          <w:sz w:val="24"/>
          <w:szCs w:val="24"/>
        </w:rPr>
        <w:t>վականի</w:t>
      </w:r>
      <w:proofErr w:type="spellEnd"/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 xml:space="preserve"> պետական բյուջեի ծախսերի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</w:p>
    <w:sectPr w:rsidR="00776875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257F4"/>
    <w:rsid w:val="000322A6"/>
    <w:rsid w:val="00054902"/>
    <w:rsid w:val="00056E88"/>
    <w:rsid w:val="00057CE4"/>
    <w:rsid w:val="000627B4"/>
    <w:rsid w:val="00073264"/>
    <w:rsid w:val="00087D1B"/>
    <w:rsid w:val="000A4D9E"/>
    <w:rsid w:val="000A7A57"/>
    <w:rsid w:val="000E4EA3"/>
    <w:rsid w:val="0011069A"/>
    <w:rsid w:val="00162A3E"/>
    <w:rsid w:val="00184544"/>
    <w:rsid w:val="001B71C3"/>
    <w:rsid w:val="001C3B8A"/>
    <w:rsid w:val="001C470E"/>
    <w:rsid w:val="001D7262"/>
    <w:rsid w:val="002123D6"/>
    <w:rsid w:val="002276A2"/>
    <w:rsid w:val="002315BF"/>
    <w:rsid w:val="00234B69"/>
    <w:rsid w:val="0024075B"/>
    <w:rsid w:val="00256B45"/>
    <w:rsid w:val="00273C99"/>
    <w:rsid w:val="00274882"/>
    <w:rsid w:val="002A7ED4"/>
    <w:rsid w:val="002B662A"/>
    <w:rsid w:val="002C4FDF"/>
    <w:rsid w:val="002D1110"/>
    <w:rsid w:val="002D4AD7"/>
    <w:rsid w:val="002F77E0"/>
    <w:rsid w:val="003107A4"/>
    <w:rsid w:val="003134FE"/>
    <w:rsid w:val="0031545F"/>
    <w:rsid w:val="00317716"/>
    <w:rsid w:val="0032036A"/>
    <w:rsid w:val="00327E06"/>
    <w:rsid w:val="00341729"/>
    <w:rsid w:val="003649E0"/>
    <w:rsid w:val="0037609A"/>
    <w:rsid w:val="003C0FFD"/>
    <w:rsid w:val="003D275E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E343F"/>
    <w:rsid w:val="004F4CD9"/>
    <w:rsid w:val="00506F9F"/>
    <w:rsid w:val="0051380F"/>
    <w:rsid w:val="00516807"/>
    <w:rsid w:val="00521C6F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628FC"/>
    <w:rsid w:val="006744AD"/>
    <w:rsid w:val="00694AA4"/>
    <w:rsid w:val="006A7A78"/>
    <w:rsid w:val="006C32AF"/>
    <w:rsid w:val="006D2D27"/>
    <w:rsid w:val="006F3D62"/>
    <w:rsid w:val="006F64B0"/>
    <w:rsid w:val="007134EE"/>
    <w:rsid w:val="00764E98"/>
    <w:rsid w:val="007666DD"/>
    <w:rsid w:val="0077095F"/>
    <w:rsid w:val="00772DA1"/>
    <w:rsid w:val="00776875"/>
    <w:rsid w:val="00790289"/>
    <w:rsid w:val="00794FEE"/>
    <w:rsid w:val="007A14B4"/>
    <w:rsid w:val="007F4DA8"/>
    <w:rsid w:val="00821239"/>
    <w:rsid w:val="00856360"/>
    <w:rsid w:val="00866D97"/>
    <w:rsid w:val="00875F35"/>
    <w:rsid w:val="008803C8"/>
    <w:rsid w:val="00886D55"/>
    <w:rsid w:val="008A57B9"/>
    <w:rsid w:val="008C199C"/>
    <w:rsid w:val="008D19FF"/>
    <w:rsid w:val="008D6349"/>
    <w:rsid w:val="008F2EB0"/>
    <w:rsid w:val="00900559"/>
    <w:rsid w:val="00902F35"/>
    <w:rsid w:val="00955CFA"/>
    <w:rsid w:val="009667B9"/>
    <w:rsid w:val="0099540D"/>
    <w:rsid w:val="009B1CAE"/>
    <w:rsid w:val="009C3384"/>
    <w:rsid w:val="009D7B0B"/>
    <w:rsid w:val="009E5B9E"/>
    <w:rsid w:val="009F6E81"/>
    <w:rsid w:val="00A21745"/>
    <w:rsid w:val="00A309B7"/>
    <w:rsid w:val="00A53E39"/>
    <w:rsid w:val="00A54B4B"/>
    <w:rsid w:val="00A63BF2"/>
    <w:rsid w:val="00AA0144"/>
    <w:rsid w:val="00AB064A"/>
    <w:rsid w:val="00AB0B95"/>
    <w:rsid w:val="00B61518"/>
    <w:rsid w:val="00B7389A"/>
    <w:rsid w:val="00B76283"/>
    <w:rsid w:val="00B90D6A"/>
    <w:rsid w:val="00B96E76"/>
    <w:rsid w:val="00BA3AEB"/>
    <w:rsid w:val="00BD1295"/>
    <w:rsid w:val="00BE51CF"/>
    <w:rsid w:val="00BF4D1C"/>
    <w:rsid w:val="00C31946"/>
    <w:rsid w:val="00C45D26"/>
    <w:rsid w:val="00C7674B"/>
    <w:rsid w:val="00CA251D"/>
    <w:rsid w:val="00CB4481"/>
    <w:rsid w:val="00CF5C46"/>
    <w:rsid w:val="00D16124"/>
    <w:rsid w:val="00D16B5A"/>
    <w:rsid w:val="00D32D64"/>
    <w:rsid w:val="00DA5601"/>
    <w:rsid w:val="00DA64A4"/>
    <w:rsid w:val="00DB3244"/>
    <w:rsid w:val="00DE0C6C"/>
    <w:rsid w:val="00E13A81"/>
    <w:rsid w:val="00E35F35"/>
    <w:rsid w:val="00E440F8"/>
    <w:rsid w:val="00E4567D"/>
    <w:rsid w:val="00ED6B2F"/>
    <w:rsid w:val="00EE51EA"/>
    <w:rsid w:val="00F21B85"/>
    <w:rsid w:val="00F519F8"/>
    <w:rsid w:val="00F675DE"/>
    <w:rsid w:val="00F80AFD"/>
    <w:rsid w:val="00FB5427"/>
    <w:rsid w:val="00FC3B4C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2622B-545F-4CB9-8DFB-FDFB362B4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1241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User_Think</cp:lastModifiedBy>
  <cp:revision>24</cp:revision>
  <cp:lastPrinted>2021-04-13T10:30:00Z</cp:lastPrinted>
  <dcterms:created xsi:type="dcterms:W3CDTF">2021-04-14T19:11:00Z</dcterms:created>
  <dcterms:modified xsi:type="dcterms:W3CDTF">2021-04-14T20:01:00Z</dcterms:modified>
</cp:coreProperties>
</file>