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721D" w:rsidRDefault="002B721D" w:rsidP="004B2D6E">
      <w:pPr>
        <w:rPr>
          <w:rFonts w:ascii="GHEA Grapalat" w:hAnsi="GHEA Grapalat"/>
          <w:sz w:val="18"/>
          <w:szCs w:val="18"/>
          <w:lang w:val="hy-AM"/>
        </w:rPr>
      </w:pPr>
    </w:p>
    <w:p w:rsidR="002B721D" w:rsidRPr="00235AC0" w:rsidRDefault="002B721D" w:rsidP="004B2D6E">
      <w:pPr>
        <w:rPr>
          <w:rFonts w:ascii="GHEA Grapalat" w:hAnsi="GHEA Grapalat"/>
          <w:b/>
          <w:sz w:val="18"/>
          <w:szCs w:val="18"/>
          <w:lang w:val="hy-AM"/>
        </w:rPr>
      </w:pPr>
    </w:p>
    <w:p w:rsidR="002B721D" w:rsidRPr="00237852" w:rsidRDefault="002B721D" w:rsidP="002B721D">
      <w:pPr>
        <w:jc w:val="center"/>
        <w:rPr>
          <w:rFonts w:ascii="Arial" w:hAnsi="Arial" w:cs="Arial"/>
          <w:b/>
          <w:lang w:val="hy-AM"/>
        </w:rPr>
      </w:pPr>
      <w:r w:rsidRPr="00237852">
        <w:rPr>
          <w:rFonts w:ascii="Arial" w:hAnsi="Arial" w:cs="Arial"/>
          <w:b/>
          <w:lang w:val="hy-AM"/>
        </w:rPr>
        <w:t>ԱՄՓՈՓԱԹԵՐԹ</w:t>
      </w:r>
    </w:p>
    <w:p w:rsidR="00235AC0" w:rsidRPr="00237852" w:rsidRDefault="00235AC0" w:rsidP="002B721D">
      <w:pPr>
        <w:jc w:val="center"/>
        <w:rPr>
          <w:b/>
          <w:lang w:val="hy-AM"/>
        </w:rPr>
      </w:pPr>
    </w:p>
    <w:p w:rsidR="002B721D" w:rsidRPr="00393175" w:rsidRDefault="00393175" w:rsidP="00235AC0">
      <w:pPr>
        <w:jc w:val="center"/>
        <w:rPr>
          <w:rFonts w:ascii="GHEA Grapalat" w:hAnsi="GHEA Grapalat"/>
          <w:sz w:val="24"/>
          <w:lang w:val="hy-AM"/>
        </w:rPr>
      </w:pPr>
      <w:r w:rsidRPr="00393175">
        <w:rPr>
          <w:rFonts w:ascii="GHEA Grapalat" w:hAnsi="GHEA Grapalat"/>
          <w:lang w:val="af-ZA"/>
        </w:rPr>
        <w:t>«</w:t>
      </w:r>
      <w:r w:rsidR="00246A6C" w:rsidRPr="00246A6C">
        <w:rPr>
          <w:rFonts w:ascii="GHEA Grapalat" w:hAnsi="GHEA Grapalat"/>
          <w:lang w:val="hy-AM"/>
        </w:rPr>
        <w:t>Հայաստանի Հանրապետության 2021 թվականի պետական բյուջ</w:t>
      </w:r>
      <w:r w:rsidR="00CE55A2">
        <w:rPr>
          <w:rFonts w:ascii="GHEA Grapalat" w:hAnsi="GHEA Grapalat"/>
          <w:lang w:val="hy-AM"/>
        </w:rPr>
        <w:t>ե</w:t>
      </w:r>
      <w:bookmarkStart w:id="0" w:name="_GoBack"/>
      <w:bookmarkEnd w:id="0"/>
      <w:r w:rsidR="00246A6C" w:rsidRPr="00246A6C">
        <w:rPr>
          <w:rFonts w:ascii="GHEA Grapalat" w:hAnsi="GHEA Grapalat"/>
          <w:lang w:val="hy-AM"/>
        </w:rPr>
        <w:t>ի մասին» օրենքում վերաբաշխում և Հայաստանի Հանրապետության Կառավարության 2020 թվականի դեկտեմբերի 30-ի թիվ 2215-Ն որոշման մեջ փոփոխություններ կատարելու մասին</w:t>
      </w:r>
      <w:r w:rsidRPr="00393175">
        <w:rPr>
          <w:rFonts w:ascii="GHEA Grapalat" w:hAnsi="GHEA Grapalat"/>
          <w:lang w:val="af-ZA"/>
        </w:rPr>
        <w:t xml:space="preserve">» </w:t>
      </w:r>
      <w:r w:rsidR="002B721D" w:rsidRPr="00393175">
        <w:rPr>
          <w:rFonts w:ascii="GHEA Grapalat" w:hAnsi="GHEA Grapalat"/>
          <w:sz w:val="24"/>
          <w:lang w:val="hy-AM"/>
        </w:rPr>
        <w:t>Կառավարության որոշման նախագծի</w:t>
      </w:r>
    </w:p>
    <w:p w:rsidR="002B721D" w:rsidRDefault="002B721D" w:rsidP="002B721D">
      <w:pPr>
        <w:rPr>
          <w:rFonts w:ascii="GHEA Grapalat" w:hAnsi="GHEA Grapalat"/>
          <w:sz w:val="18"/>
          <w:szCs w:val="18"/>
          <w:lang w:val="hy-AM"/>
        </w:rPr>
      </w:pPr>
    </w:p>
    <w:tbl>
      <w:tblPr>
        <w:tblStyle w:val="TableGrid"/>
        <w:tblW w:w="0" w:type="auto"/>
        <w:tblLook w:val="04A0" w:firstRow="1" w:lastRow="0" w:firstColumn="1" w:lastColumn="0" w:noHBand="0" w:noVBand="1"/>
      </w:tblPr>
      <w:tblGrid>
        <w:gridCol w:w="4405"/>
        <w:gridCol w:w="5421"/>
      </w:tblGrid>
      <w:tr w:rsidR="00235AC0" w:rsidRPr="00237852" w:rsidTr="00035D10">
        <w:tc>
          <w:tcPr>
            <w:tcW w:w="4405" w:type="dxa"/>
            <w:vMerge w:val="restart"/>
          </w:tcPr>
          <w:p w:rsidR="00235AC0" w:rsidRPr="00235AC0" w:rsidRDefault="00235AC0" w:rsidP="002B721D">
            <w:pPr>
              <w:rPr>
                <w:rFonts w:ascii="GHEA Grapalat" w:hAnsi="GHEA Grapalat"/>
                <w:sz w:val="18"/>
                <w:szCs w:val="18"/>
                <w:lang w:val="hy-AM"/>
              </w:rPr>
            </w:pPr>
            <w:r>
              <w:rPr>
                <w:rFonts w:ascii="GHEA Grapalat" w:hAnsi="GHEA Grapalat"/>
                <w:sz w:val="18"/>
                <w:szCs w:val="18"/>
                <w:lang w:val="hy-AM"/>
              </w:rPr>
              <w:t>ՀՀ ֆինանսների նախարարություն</w:t>
            </w:r>
          </w:p>
        </w:tc>
        <w:tc>
          <w:tcPr>
            <w:tcW w:w="5421" w:type="dxa"/>
          </w:tcPr>
          <w:p w:rsidR="00235AC0" w:rsidRDefault="00393175" w:rsidP="00393175">
            <w:pPr>
              <w:rPr>
                <w:rFonts w:ascii="GHEA Grapalat" w:hAnsi="GHEA Grapalat"/>
                <w:sz w:val="18"/>
                <w:szCs w:val="18"/>
                <w:lang w:val="hy-AM"/>
              </w:rPr>
            </w:pPr>
            <w:r>
              <w:rPr>
                <w:rFonts w:ascii="GHEA Grapalat" w:hAnsi="GHEA Grapalat"/>
                <w:color w:val="000000"/>
                <w:sz w:val="18"/>
                <w:szCs w:val="18"/>
                <w:shd w:val="clear" w:color="auto" w:fill="FFFFFF"/>
                <w:lang w:val="hy-AM"/>
              </w:rPr>
              <w:t>22</w:t>
            </w:r>
            <w:r w:rsidR="00237852" w:rsidRPr="00237852">
              <w:rPr>
                <w:rFonts w:ascii="GHEA Grapalat" w:hAnsi="GHEA Grapalat"/>
                <w:color w:val="000000"/>
                <w:sz w:val="18"/>
                <w:szCs w:val="18"/>
                <w:shd w:val="clear" w:color="auto" w:fill="FFFFFF"/>
                <w:lang w:val="hy-AM"/>
              </w:rPr>
              <w:t>.</w:t>
            </w:r>
            <w:r w:rsidR="00237852">
              <w:rPr>
                <w:rFonts w:ascii="GHEA Grapalat" w:hAnsi="GHEA Grapalat"/>
                <w:color w:val="000000"/>
                <w:sz w:val="18"/>
                <w:szCs w:val="18"/>
                <w:shd w:val="clear" w:color="auto" w:fill="FFFFFF"/>
              </w:rPr>
              <w:t>0</w:t>
            </w:r>
            <w:r w:rsidR="00C223D4">
              <w:rPr>
                <w:rFonts w:ascii="GHEA Grapalat" w:hAnsi="GHEA Grapalat"/>
                <w:color w:val="000000"/>
                <w:sz w:val="18"/>
                <w:szCs w:val="18"/>
                <w:shd w:val="clear" w:color="auto" w:fill="FFFFFF"/>
                <w:lang w:val="hy-AM"/>
              </w:rPr>
              <w:t>3</w:t>
            </w:r>
            <w:r w:rsidR="00235AC0" w:rsidRPr="00AC68FE">
              <w:rPr>
                <w:rFonts w:ascii="GHEA Grapalat" w:hAnsi="GHEA Grapalat"/>
                <w:color w:val="000000"/>
                <w:sz w:val="18"/>
                <w:szCs w:val="18"/>
                <w:shd w:val="clear" w:color="auto" w:fill="FFFFFF"/>
                <w:lang w:val="hy-AM"/>
              </w:rPr>
              <w:t>.2021թ</w:t>
            </w:r>
            <w:r w:rsidR="00235AC0" w:rsidRPr="00AC68FE">
              <w:rPr>
                <w:rFonts w:ascii="Cambria Math" w:hAnsi="Cambria Math" w:cs="Cambria Math"/>
                <w:color w:val="000000"/>
                <w:sz w:val="18"/>
                <w:szCs w:val="18"/>
                <w:shd w:val="clear" w:color="auto" w:fill="FFFFFF"/>
                <w:lang w:val="hy-AM"/>
              </w:rPr>
              <w:t>․</w:t>
            </w:r>
            <w:r w:rsidR="00235AC0" w:rsidRPr="00AC68FE">
              <w:rPr>
                <w:rFonts w:ascii="GHEA Grapalat" w:hAnsi="GHEA Grapalat" w:cs="Cambria Math"/>
                <w:color w:val="000000"/>
                <w:sz w:val="18"/>
                <w:szCs w:val="18"/>
                <w:shd w:val="clear" w:color="auto" w:fill="FFFFFF"/>
                <w:lang w:val="hy-AM"/>
              </w:rPr>
              <w:t xml:space="preserve">  </w:t>
            </w:r>
          </w:p>
        </w:tc>
      </w:tr>
      <w:tr w:rsidR="00235AC0" w:rsidRPr="00237852" w:rsidTr="00035D10">
        <w:tc>
          <w:tcPr>
            <w:tcW w:w="4405" w:type="dxa"/>
            <w:vMerge/>
          </w:tcPr>
          <w:p w:rsidR="00235AC0" w:rsidRDefault="00235AC0" w:rsidP="002B721D">
            <w:pPr>
              <w:rPr>
                <w:rFonts w:ascii="GHEA Grapalat" w:hAnsi="GHEA Grapalat"/>
                <w:sz w:val="18"/>
                <w:szCs w:val="18"/>
                <w:lang w:val="hy-AM"/>
              </w:rPr>
            </w:pPr>
          </w:p>
        </w:tc>
        <w:tc>
          <w:tcPr>
            <w:tcW w:w="5421" w:type="dxa"/>
          </w:tcPr>
          <w:p w:rsidR="00235AC0" w:rsidRPr="00393175" w:rsidRDefault="00235AC0" w:rsidP="002B721D">
            <w:pPr>
              <w:rPr>
                <w:rFonts w:ascii="GHEA Grapalat" w:hAnsi="GHEA Grapalat"/>
                <w:color w:val="FF0000"/>
                <w:sz w:val="18"/>
                <w:szCs w:val="18"/>
                <w:lang w:val="hy-AM"/>
              </w:rPr>
            </w:pPr>
          </w:p>
        </w:tc>
      </w:tr>
      <w:tr w:rsidR="002B721D" w:rsidRPr="00CE55A2" w:rsidTr="00035D10">
        <w:tc>
          <w:tcPr>
            <w:tcW w:w="4405" w:type="dxa"/>
          </w:tcPr>
          <w:p w:rsidR="0005397D" w:rsidRPr="002D3897" w:rsidRDefault="0005397D" w:rsidP="004019BF">
            <w:pPr>
              <w:ind w:firstLine="600"/>
              <w:jc w:val="both"/>
              <w:rPr>
                <w:rFonts w:ascii="GHEA Grapalat" w:hAnsi="GHEA Grapalat"/>
                <w:sz w:val="20"/>
                <w:szCs w:val="20"/>
                <w:lang w:val="fr-FR"/>
              </w:rPr>
            </w:pPr>
            <w:proofErr w:type="spellStart"/>
            <w:r w:rsidRPr="002D3897">
              <w:rPr>
                <w:rFonts w:ascii="GHEA Grapalat" w:hAnsi="GHEA Grapalat"/>
                <w:sz w:val="20"/>
                <w:szCs w:val="20"/>
                <w:lang w:val="fr-FR"/>
              </w:rPr>
              <w:t>Ուսումնասիրելով</w:t>
            </w:r>
            <w:proofErr w:type="spellEnd"/>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Ձեր</w:t>
            </w:r>
            <w:proofErr w:type="spellEnd"/>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ս.թ</w:t>
            </w:r>
            <w:proofErr w:type="spellEnd"/>
            <w:r w:rsidRPr="002D3897">
              <w:rPr>
                <w:rFonts w:ascii="GHEA Grapalat" w:hAnsi="GHEA Grapalat"/>
                <w:sz w:val="20"/>
                <w:szCs w:val="20"/>
                <w:lang w:val="fr-FR"/>
              </w:rPr>
              <w:t xml:space="preserve">. </w:t>
            </w:r>
            <w:proofErr w:type="spellStart"/>
            <w:proofErr w:type="gramStart"/>
            <w:r w:rsidRPr="002D3897">
              <w:rPr>
                <w:rFonts w:ascii="GHEA Grapalat" w:hAnsi="GHEA Grapalat"/>
                <w:sz w:val="20"/>
                <w:szCs w:val="20"/>
                <w:lang w:val="fr-FR"/>
              </w:rPr>
              <w:t>ապրիլի</w:t>
            </w:r>
            <w:proofErr w:type="spellEnd"/>
            <w:proofErr w:type="gramEnd"/>
            <w:r w:rsidRPr="002D3897">
              <w:rPr>
                <w:rFonts w:ascii="GHEA Grapalat" w:hAnsi="GHEA Grapalat"/>
                <w:sz w:val="20"/>
                <w:szCs w:val="20"/>
                <w:lang w:val="fr-FR"/>
              </w:rPr>
              <w:t xml:space="preserve"> 12-ի N ՄԱ//15752-2021 </w:t>
            </w:r>
            <w:proofErr w:type="spellStart"/>
            <w:r w:rsidRPr="002D3897">
              <w:rPr>
                <w:rFonts w:ascii="GHEA Grapalat" w:hAnsi="GHEA Grapalat"/>
                <w:sz w:val="20"/>
                <w:szCs w:val="20"/>
                <w:lang w:val="fr-FR"/>
              </w:rPr>
              <w:t>գրությամբ</w:t>
            </w:r>
            <w:proofErr w:type="spellEnd"/>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ներկայացված</w:t>
            </w:r>
            <w:proofErr w:type="spellEnd"/>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Հայաստանի</w:t>
            </w:r>
            <w:proofErr w:type="spellEnd"/>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Հանրապետության</w:t>
            </w:r>
            <w:proofErr w:type="spellEnd"/>
            <w:r w:rsidRPr="002D3897">
              <w:rPr>
                <w:rFonts w:ascii="GHEA Grapalat" w:hAnsi="GHEA Grapalat"/>
                <w:sz w:val="20"/>
                <w:szCs w:val="20"/>
                <w:lang w:val="fr-FR"/>
              </w:rPr>
              <w:t xml:space="preserve"> 2021 </w:t>
            </w:r>
            <w:proofErr w:type="spellStart"/>
            <w:r w:rsidRPr="002D3897">
              <w:rPr>
                <w:rFonts w:ascii="GHEA Grapalat" w:hAnsi="GHEA Grapalat"/>
                <w:sz w:val="20"/>
                <w:szCs w:val="20"/>
                <w:lang w:val="fr-FR"/>
              </w:rPr>
              <w:t>թվականի</w:t>
            </w:r>
            <w:proofErr w:type="spellEnd"/>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պետական</w:t>
            </w:r>
            <w:proofErr w:type="spellEnd"/>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բյուջի</w:t>
            </w:r>
            <w:proofErr w:type="spellEnd"/>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մասին</w:t>
            </w:r>
            <w:proofErr w:type="spellEnd"/>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Հայաստանի</w:t>
            </w:r>
            <w:proofErr w:type="spellEnd"/>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Հանրապետության</w:t>
            </w:r>
            <w:proofErr w:type="spellEnd"/>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օրենքում</w:t>
            </w:r>
            <w:proofErr w:type="spellEnd"/>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վերաբաշխում</w:t>
            </w:r>
            <w:proofErr w:type="spellEnd"/>
            <w:r w:rsidRPr="002D3897">
              <w:rPr>
                <w:rFonts w:ascii="GHEA Grapalat" w:hAnsi="GHEA Grapalat"/>
                <w:sz w:val="20"/>
                <w:szCs w:val="20"/>
                <w:lang w:val="fr-FR"/>
              </w:rPr>
              <w:t xml:space="preserve"> և </w:t>
            </w:r>
            <w:proofErr w:type="spellStart"/>
            <w:r w:rsidRPr="002D3897">
              <w:rPr>
                <w:rFonts w:ascii="GHEA Grapalat" w:hAnsi="GHEA Grapalat"/>
                <w:sz w:val="20"/>
                <w:szCs w:val="20"/>
                <w:lang w:val="fr-FR"/>
              </w:rPr>
              <w:t>Հայաստանի</w:t>
            </w:r>
            <w:proofErr w:type="spellEnd"/>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Հանրապետության</w:t>
            </w:r>
            <w:proofErr w:type="spellEnd"/>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Կառավարության</w:t>
            </w:r>
            <w:proofErr w:type="spellEnd"/>
            <w:r w:rsidRPr="002D3897">
              <w:rPr>
                <w:rFonts w:ascii="GHEA Grapalat" w:hAnsi="GHEA Grapalat"/>
                <w:sz w:val="20"/>
                <w:szCs w:val="20"/>
                <w:lang w:val="fr-FR"/>
              </w:rPr>
              <w:t xml:space="preserve"> 2020 </w:t>
            </w:r>
            <w:proofErr w:type="spellStart"/>
            <w:r w:rsidRPr="002D3897">
              <w:rPr>
                <w:rFonts w:ascii="GHEA Grapalat" w:hAnsi="GHEA Grapalat"/>
                <w:sz w:val="20"/>
                <w:szCs w:val="20"/>
                <w:lang w:val="fr-FR"/>
              </w:rPr>
              <w:t>թվականի</w:t>
            </w:r>
            <w:proofErr w:type="spellEnd"/>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դեկտեմբերի</w:t>
            </w:r>
            <w:proofErr w:type="spellEnd"/>
            <w:r w:rsidRPr="002D3897">
              <w:rPr>
                <w:rFonts w:ascii="GHEA Grapalat" w:hAnsi="GHEA Grapalat"/>
                <w:sz w:val="20"/>
                <w:szCs w:val="20"/>
                <w:lang w:val="fr-FR"/>
              </w:rPr>
              <w:t xml:space="preserve"> 30-ի N 2215-Ն </w:t>
            </w:r>
            <w:proofErr w:type="spellStart"/>
            <w:r w:rsidRPr="002D3897">
              <w:rPr>
                <w:rFonts w:ascii="GHEA Grapalat" w:hAnsi="GHEA Grapalat"/>
                <w:sz w:val="20"/>
                <w:szCs w:val="20"/>
                <w:lang w:val="fr-FR"/>
              </w:rPr>
              <w:t>որոշման</w:t>
            </w:r>
            <w:proofErr w:type="spellEnd"/>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մեջ</w:t>
            </w:r>
            <w:proofErr w:type="spellEnd"/>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փոփոխություններ</w:t>
            </w:r>
            <w:proofErr w:type="spellEnd"/>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կատարելու</w:t>
            </w:r>
            <w:proofErr w:type="spellEnd"/>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մասին</w:t>
            </w:r>
            <w:proofErr w:type="spellEnd"/>
            <w:r w:rsidRPr="002D3897">
              <w:rPr>
                <w:rFonts w:ascii="GHEA Grapalat" w:hAnsi="GHEA Grapalat"/>
                <w:sz w:val="20"/>
                <w:szCs w:val="20"/>
                <w:lang w:val="fr-FR"/>
              </w:rPr>
              <w:t xml:space="preserve">» ՀՀ </w:t>
            </w:r>
            <w:proofErr w:type="spellStart"/>
            <w:r w:rsidRPr="002D3897">
              <w:rPr>
                <w:rFonts w:ascii="GHEA Grapalat" w:hAnsi="GHEA Grapalat"/>
                <w:sz w:val="20"/>
                <w:szCs w:val="20"/>
                <w:lang w:val="fr-FR"/>
              </w:rPr>
              <w:t>կառավարության</w:t>
            </w:r>
            <w:proofErr w:type="spellEnd"/>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որոշման</w:t>
            </w:r>
            <w:proofErr w:type="spellEnd"/>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նախագիծը</w:t>
            </w:r>
            <w:proofErr w:type="spellEnd"/>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այսուհետ</w:t>
            </w:r>
            <w:proofErr w:type="spellEnd"/>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Նախագիծ</w:t>
            </w:r>
            <w:proofErr w:type="spellEnd"/>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հայտնում</w:t>
            </w:r>
            <w:proofErr w:type="spellEnd"/>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ենք</w:t>
            </w:r>
            <w:proofErr w:type="spellEnd"/>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հետևյալը</w:t>
            </w:r>
            <w:proofErr w:type="spellEnd"/>
            <w:r w:rsidRPr="002D3897">
              <w:rPr>
                <w:rFonts w:ascii="GHEA Grapalat" w:hAnsi="GHEA Grapalat"/>
                <w:sz w:val="20"/>
                <w:szCs w:val="20"/>
                <w:lang w:val="fr-FR"/>
              </w:rPr>
              <w:t>.</w:t>
            </w:r>
          </w:p>
          <w:p w:rsidR="0005397D" w:rsidRPr="002D3897" w:rsidRDefault="0005397D" w:rsidP="00575DF5">
            <w:pPr>
              <w:jc w:val="both"/>
              <w:rPr>
                <w:rFonts w:ascii="GHEA Grapalat" w:hAnsi="GHEA Grapalat"/>
                <w:sz w:val="20"/>
                <w:szCs w:val="20"/>
                <w:lang w:val="fr-FR"/>
              </w:rPr>
            </w:pPr>
            <w:proofErr w:type="spellStart"/>
            <w:r w:rsidRPr="002D3897">
              <w:rPr>
                <w:rFonts w:ascii="GHEA Grapalat" w:hAnsi="GHEA Grapalat"/>
                <w:sz w:val="20"/>
                <w:szCs w:val="20"/>
                <w:lang w:val="fr-FR"/>
              </w:rPr>
              <w:t>Նախագծով</w:t>
            </w:r>
            <w:proofErr w:type="spellEnd"/>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առաջարկվում</w:t>
            </w:r>
            <w:proofErr w:type="spellEnd"/>
            <w:r w:rsidRPr="002D3897">
              <w:rPr>
                <w:rFonts w:ascii="GHEA Grapalat" w:hAnsi="GHEA Grapalat"/>
                <w:sz w:val="20"/>
                <w:szCs w:val="20"/>
                <w:lang w:val="fr-FR"/>
              </w:rPr>
              <w:t xml:space="preserve"> է ՀՀ 2021 </w:t>
            </w:r>
            <w:proofErr w:type="spellStart"/>
            <w:r w:rsidRPr="002D3897">
              <w:rPr>
                <w:rFonts w:ascii="GHEA Grapalat" w:hAnsi="GHEA Grapalat"/>
                <w:sz w:val="20"/>
                <w:szCs w:val="20"/>
                <w:lang w:val="fr-FR"/>
              </w:rPr>
              <w:t>թվականի</w:t>
            </w:r>
            <w:proofErr w:type="spellEnd"/>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պետական</w:t>
            </w:r>
            <w:proofErr w:type="spellEnd"/>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բյուջեի</w:t>
            </w:r>
            <w:proofErr w:type="spellEnd"/>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պահուստաֆոնդից</w:t>
            </w:r>
            <w:proofErr w:type="spellEnd"/>
            <w:r w:rsidRPr="002D3897">
              <w:rPr>
                <w:rFonts w:ascii="GHEA Grapalat" w:hAnsi="GHEA Grapalat"/>
                <w:sz w:val="20"/>
                <w:szCs w:val="20"/>
                <w:lang w:val="fr-FR"/>
              </w:rPr>
              <w:t xml:space="preserve"> 111000 </w:t>
            </w:r>
            <w:proofErr w:type="spellStart"/>
            <w:r w:rsidRPr="002D3897">
              <w:rPr>
                <w:rFonts w:ascii="GHEA Grapalat" w:hAnsi="GHEA Grapalat"/>
                <w:sz w:val="20"/>
                <w:szCs w:val="20"/>
                <w:lang w:val="fr-FR"/>
              </w:rPr>
              <w:t>շահառուի</w:t>
            </w:r>
            <w:proofErr w:type="spellEnd"/>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համար</w:t>
            </w:r>
            <w:proofErr w:type="spellEnd"/>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հատկացնել</w:t>
            </w:r>
            <w:proofErr w:type="spellEnd"/>
            <w:r w:rsidRPr="002D3897">
              <w:rPr>
                <w:rFonts w:ascii="GHEA Grapalat" w:hAnsi="GHEA Grapalat"/>
                <w:sz w:val="20"/>
                <w:szCs w:val="20"/>
                <w:lang w:val="fr-FR"/>
              </w:rPr>
              <w:t xml:space="preserve"> 7,548,000.0 </w:t>
            </w:r>
            <w:proofErr w:type="spellStart"/>
            <w:r w:rsidRPr="002D3897">
              <w:rPr>
                <w:rFonts w:ascii="GHEA Grapalat" w:hAnsi="GHEA Grapalat"/>
                <w:sz w:val="20"/>
                <w:szCs w:val="20"/>
                <w:lang w:val="fr-FR"/>
              </w:rPr>
              <w:t>հազ</w:t>
            </w:r>
            <w:proofErr w:type="spellEnd"/>
            <w:r w:rsidRPr="002D3897">
              <w:rPr>
                <w:rFonts w:ascii="GHEA Grapalat" w:hAnsi="GHEA Grapalat"/>
                <w:sz w:val="20"/>
                <w:szCs w:val="20"/>
                <w:lang w:val="fr-FR"/>
              </w:rPr>
              <w:t xml:space="preserve">. </w:t>
            </w:r>
            <w:proofErr w:type="spellStart"/>
            <w:proofErr w:type="gramStart"/>
            <w:r w:rsidRPr="002D3897">
              <w:rPr>
                <w:rFonts w:ascii="GHEA Grapalat" w:hAnsi="GHEA Grapalat"/>
                <w:sz w:val="20"/>
                <w:szCs w:val="20"/>
                <w:lang w:val="fr-FR"/>
              </w:rPr>
              <w:t>դրամ</w:t>
            </w:r>
            <w:proofErr w:type="spellEnd"/>
            <w:proofErr w:type="gramEnd"/>
            <w:r w:rsidRPr="002D3897">
              <w:rPr>
                <w:rFonts w:ascii="GHEA Grapalat" w:hAnsi="GHEA Grapalat"/>
                <w:sz w:val="20"/>
                <w:szCs w:val="20"/>
                <w:lang w:val="fr-FR"/>
              </w:rPr>
              <w:t xml:space="preserve"> ՝ </w:t>
            </w:r>
            <w:proofErr w:type="spellStart"/>
            <w:r w:rsidRPr="002D3897">
              <w:rPr>
                <w:rFonts w:ascii="GHEA Grapalat" w:hAnsi="GHEA Grapalat"/>
                <w:sz w:val="20"/>
                <w:szCs w:val="20"/>
                <w:lang w:val="fr-FR"/>
              </w:rPr>
              <w:t>յուրաքանչյուրին</w:t>
            </w:r>
            <w:proofErr w:type="spellEnd"/>
            <w:r w:rsidRPr="002D3897">
              <w:rPr>
                <w:rFonts w:ascii="GHEA Grapalat" w:hAnsi="GHEA Grapalat"/>
                <w:sz w:val="20"/>
                <w:szCs w:val="20"/>
                <w:lang w:val="fr-FR"/>
              </w:rPr>
              <w:t xml:space="preserve"> 68,0 </w:t>
            </w:r>
            <w:proofErr w:type="spellStart"/>
            <w:r w:rsidRPr="002D3897">
              <w:rPr>
                <w:rFonts w:ascii="GHEA Grapalat" w:hAnsi="GHEA Grapalat"/>
                <w:sz w:val="20"/>
                <w:szCs w:val="20"/>
                <w:lang w:val="fr-FR"/>
              </w:rPr>
              <w:t>հազ</w:t>
            </w:r>
            <w:proofErr w:type="spellEnd"/>
            <w:r w:rsidRPr="002D3897">
              <w:rPr>
                <w:rFonts w:ascii="GHEA Grapalat" w:hAnsi="GHEA Grapalat"/>
                <w:sz w:val="20"/>
                <w:szCs w:val="20"/>
                <w:lang w:val="fr-FR"/>
              </w:rPr>
              <w:t xml:space="preserve">. </w:t>
            </w:r>
            <w:proofErr w:type="spellStart"/>
            <w:proofErr w:type="gramStart"/>
            <w:r w:rsidRPr="002D3897">
              <w:rPr>
                <w:rFonts w:ascii="GHEA Grapalat" w:hAnsi="GHEA Grapalat"/>
                <w:sz w:val="20"/>
                <w:szCs w:val="20"/>
                <w:lang w:val="fr-FR"/>
              </w:rPr>
              <w:t>դրամ</w:t>
            </w:r>
            <w:proofErr w:type="spellEnd"/>
            <w:proofErr w:type="gramEnd"/>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դրամական</w:t>
            </w:r>
            <w:proofErr w:type="spellEnd"/>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օգնություն</w:t>
            </w:r>
            <w:proofErr w:type="spellEnd"/>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ցույց</w:t>
            </w:r>
            <w:proofErr w:type="spellEnd"/>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տալու</w:t>
            </w:r>
            <w:proofErr w:type="spellEnd"/>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նպատակով</w:t>
            </w:r>
            <w:proofErr w:type="spellEnd"/>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իրավական</w:t>
            </w:r>
            <w:proofErr w:type="spellEnd"/>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հիմքը</w:t>
            </w:r>
            <w:proofErr w:type="spellEnd"/>
            <w:r w:rsidRPr="002D3897">
              <w:rPr>
                <w:rFonts w:ascii="GHEA Grapalat" w:hAnsi="GHEA Grapalat"/>
                <w:sz w:val="20"/>
                <w:szCs w:val="20"/>
                <w:lang w:val="fr-FR"/>
              </w:rPr>
              <w:t xml:space="preserve">՝ ՀՀ </w:t>
            </w:r>
            <w:proofErr w:type="spellStart"/>
            <w:r w:rsidRPr="002D3897">
              <w:rPr>
                <w:rFonts w:ascii="GHEA Grapalat" w:hAnsi="GHEA Grapalat"/>
                <w:sz w:val="20"/>
                <w:szCs w:val="20"/>
                <w:lang w:val="fr-FR"/>
              </w:rPr>
              <w:t>կառավարության</w:t>
            </w:r>
            <w:proofErr w:type="spellEnd"/>
            <w:r w:rsidRPr="002D3897">
              <w:rPr>
                <w:rFonts w:ascii="GHEA Grapalat" w:hAnsi="GHEA Grapalat"/>
                <w:sz w:val="20"/>
                <w:szCs w:val="20"/>
                <w:lang w:val="fr-FR"/>
              </w:rPr>
              <w:t xml:space="preserve"> 2021թ</w:t>
            </w:r>
            <w:r w:rsidRPr="002D3897">
              <w:rPr>
                <w:rFonts w:ascii="Cambria Math" w:hAnsi="Cambria Math" w:cs="Cambria Math"/>
                <w:sz w:val="20"/>
                <w:szCs w:val="20"/>
                <w:lang w:val="fr-FR"/>
              </w:rPr>
              <w:t>․</w:t>
            </w:r>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փետրվարի</w:t>
            </w:r>
            <w:proofErr w:type="spellEnd"/>
            <w:r w:rsidRPr="002D3897">
              <w:rPr>
                <w:rFonts w:ascii="GHEA Grapalat" w:hAnsi="GHEA Grapalat"/>
                <w:sz w:val="20"/>
                <w:szCs w:val="20"/>
                <w:lang w:val="fr-FR"/>
              </w:rPr>
              <w:t xml:space="preserve"> 12 -ի N 186 -Լ </w:t>
            </w:r>
            <w:proofErr w:type="spellStart"/>
            <w:r w:rsidRPr="002D3897">
              <w:rPr>
                <w:rFonts w:ascii="GHEA Grapalat" w:hAnsi="GHEA Grapalat"/>
                <w:sz w:val="20"/>
                <w:szCs w:val="20"/>
                <w:lang w:val="fr-FR"/>
              </w:rPr>
              <w:t>որոշում</w:t>
            </w:r>
            <w:proofErr w:type="spellEnd"/>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Նախագծի</w:t>
            </w:r>
            <w:proofErr w:type="spellEnd"/>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հիմնավորման</w:t>
            </w:r>
            <w:proofErr w:type="spellEnd"/>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մեջ</w:t>
            </w:r>
            <w:proofErr w:type="spellEnd"/>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նշված</w:t>
            </w:r>
            <w:proofErr w:type="spellEnd"/>
            <w:r w:rsidRPr="002D3897">
              <w:rPr>
                <w:rFonts w:ascii="GHEA Grapalat" w:hAnsi="GHEA Grapalat"/>
                <w:sz w:val="20"/>
                <w:szCs w:val="20"/>
                <w:lang w:val="fr-FR"/>
              </w:rPr>
              <w:t xml:space="preserve"> է </w:t>
            </w:r>
            <w:proofErr w:type="spellStart"/>
            <w:r w:rsidRPr="002D3897">
              <w:rPr>
                <w:rFonts w:ascii="GHEA Grapalat" w:hAnsi="GHEA Grapalat"/>
                <w:sz w:val="20"/>
                <w:szCs w:val="20"/>
                <w:lang w:val="fr-FR"/>
              </w:rPr>
              <w:t>նաև</w:t>
            </w:r>
            <w:proofErr w:type="spellEnd"/>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մարտ</w:t>
            </w:r>
            <w:proofErr w:type="spellEnd"/>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ամսվա</w:t>
            </w:r>
            <w:proofErr w:type="spellEnd"/>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վճարման</w:t>
            </w:r>
            <w:proofErr w:type="spellEnd"/>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ցուցակներում</w:t>
            </w:r>
            <w:proofErr w:type="spellEnd"/>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ընդգրկված</w:t>
            </w:r>
            <w:proofErr w:type="spellEnd"/>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շահառուների</w:t>
            </w:r>
            <w:proofErr w:type="spellEnd"/>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թիվը</w:t>
            </w:r>
            <w:proofErr w:type="spellEnd"/>
            <w:r w:rsidRPr="002D3897">
              <w:rPr>
                <w:rFonts w:ascii="GHEA Grapalat" w:hAnsi="GHEA Grapalat"/>
                <w:sz w:val="20"/>
                <w:szCs w:val="20"/>
                <w:lang w:val="fr-FR"/>
              </w:rPr>
              <w:t>՝ 101442։</w:t>
            </w:r>
          </w:p>
          <w:p w:rsidR="002B721D" w:rsidRPr="002D3897" w:rsidRDefault="0005397D" w:rsidP="004019BF">
            <w:pPr>
              <w:ind w:firstLine="600"/>
              <w:jc w:val="both"/>
              <w:rPr>
                <w:rFonts w:ascii="GHEA Grapalat" w:hAnsi="GHEA Grapalat"/>
                <w:sz w:val="20"/>
                <w:szCs w:val="20"/>
                <w:lang w:val="fr-FR"/>
              </w:rPr>
            </w:pPr>
            <w:proofErr w:type="spellStart"/>
            <w:r w:rsidRPr="002D3897">
              <w:rPr>
                <w:rFonts w:ascii="GHEA Grapalat" w:hAnsi="GHEA Grapalat"/>
                <w:sz w:val="20"/>
                <w:szCs w:val="20"/>
                <w:lang w:val="fr-FR"/>
              </w:rPr>
              <w:t>Այդ</w:t>
            </w:r>
            <w:proofErr w:type="spellEnd"/>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կապակցությամբ</w:t>
            </w:r>
            <w:proofErr w:type="spellEnd"/>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հաշվի</w:t>
            </w:r>
            <w:proofErr w:type="spellEnd"/>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առնելով</w:t>
            </w:r>
            <w:proofErr w:type="spellEnd"/>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մարտ</w:t>
            </w:r>
            <w:proofErr w:type="spellEnd"/>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ամսվա</w:t>
            </w:r>
            <w:proofErr w:type="spellEnd"/>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փաստացի</w:t>
            </w:r>
            <w:proofErr w:type="spellEnd"/>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շահառուների</w:t>
            </w:r>
            <w:proofErr w:type="spellEnd"/>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թիվը</w:t>
            </w:r>
            <w:proofErr w:type="spellEnd"/>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առաջարկում</w:t>
            </w:r>
            <w:proofErr w:type="spellEnd"/>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ենք</w:t>
            </w:r>
            <w:proofErr w:type="spellEnd"/>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վերանայել</w:t>
            </w:r>
            <w:proofErr w:type="spellEnd"/>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Նախագծով</w:t>
            </w:r>
            <w:proofErr w:type="spellEnd"/>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պահանջվող</w:t>
            </w:r>
            <w:proofErr w:type="spellEnd"/>
            <w:r w:rsidRPr="002D3897">
              <w:rPr>
                <w:rFonts w:ascii="GHEA Grapalat" w:hAnsi="GHEA Grapalat"/>
                <w:sz w:val="20"/>
                <w:szCs w:val="20"/>
                <w:lang w:val="fr-FR"/>
              </w:rPr>
              <w:t xml:space="preserve"> </w:t>
            </w:r>
            <w:proofErr w:type="spellStart"/>
            <w:r w:rsidRPr="002D3897">
              <w:rPr>
                <w:rFonts w:ascii="GHEA Grapalat" w:hAnsi="GHEA Grapalat"/>
                <w:sz w:val="20"/>
                <w:szCs w:val="20"/>
                <w:lang w:val="fr-FR"/>
              </w:rPr>
              <w:t>գումարը</w:t>
            </w:r>
            <w:proofErr w:type="spellEnd"/>
            <w:r w:rsidRPr="002D3897">
              <w:rPr>
                <w:rFonts w:ascii="GHEA Grapalat" w:hAnsi="GHEA Grapalat"/>
                <w:sz w:val="20"/>
                <w:szCs w:val="20"/>
                <w:lang w:val="fr-FR"/>
              </w:rPr>
              <w:t>:</w:t>
            </w:r>
            <w:r w:rsidRPr="002D3897">
              <w:rPr>
                <w:rFonts w:ascii="GHEA Grapalat" w:hAnsi="GHEA Grapalat"/>
                <w:sz w:val="20"/>
                <w:szCs w:val="20"/>
                <w:lang w:val="fr-FR"/>
              </w:rPr>
              <w:tab/>
            </w:r>
          </w:p>
        </w:tc>
        <w:tc>
          <w:tcPr>
            <w:tcW w:w="5421" w:type="dxa"/>
          </w:tcPr>
          <w:p w:rsidR="00E9216B" w:rsidRPr="002D3897" w:rsidRDefault="00E9216B" w:rsidP="00A63E4E">
            <w:pPr>
              <w:ind w:firstLine="616"/>
              <w:jc w:val="both"/>
              <w:rPr>
                <w:rFonts w:ascii="GHEA Grapalat" w:hAnsi="GHEA Grapalat"/>
                <w:sz w:val="20"/>
                <w:szCs w:val="20"/>
                <w:lang w:val="hy-AM"/>
              </w:rPr>
            </w:pPr>
            <w:r w:rsidRPr="002D3897">
              <w:rPr>
                <w:rFonts w:ascii="GHEA Grapalat" w:hAnsi="GHEA Grapalat"/>
                <w:sz w:val="20"/>
                <w:szCs w:val="20"/>
                <w:lang w:val="hy-AM"/>
              </w:rPr>
              <w:t>Չի ընդունվում։</w:t>
            </w:r>
          </w:p>
          <w:p w:rsidR="00E9216B" w:rsidRPr="002D3897" w:rsidRDefault="00E9216B" w:rsidP="00575DF5">
            <w:pPr>
              <w:ind w:firstLine="616"/>
              <w:jc w:val="both"/>
              <w:rPr>
                <w:rFonts w:ascii="GHEA Grapalat" w:hAnsi="GHEA Grapalat"/>
                <w:sz w:val="20"/>
                <w:szCs w:val="20"/>
                <w:lang w:val="hy-AM"/>
              </w:rPr>
            </w:pPr>
            <w:r w:rsidRPr="002D3897">
              <w:rPr>
                <w:rFonts w:ascii="GHEA Grapalat" w:hAnsi="GHEA Grapalat"/>
                <w:sz w:val="20"/>
                <w:szCs w:val="20"/>
                <w:lang w:val="hy-AM"/>
              </w:rPr>
              <w:t>Մարտ ամսվա վճարումների արդյունքների, ինչպես նաև շահառուներից ստացված բողոք դիմումներով բարձրացված խնդիրների վերլուծությունը ցույց տվեց, որ աջակցության գումարների տրամադրման վճարման ցուցակները ձևավորելիս կիրառված՝ բնակչության պետական ռեգիստրի տվյալներն ամբողջական չեն եղել (ոչ լրիվ հասցեներով անձանց տվյալները ներկայացված չեն), իսկ ՍԷԿՏԻ տվյալներն առանձին դեպքերում չեն համապատասխանում առկա իրավիճակին (ըստ ՍԷԿՏԻ՝ Հայաստանի Հանրապետությունում և Արցախի Հանրապետությունում չգտնվող անձինք փաստացի գտնվում են այստեղ)։</w:t>
            </w:r>
            <w:r w:rsidR="00575DF5" w:rsidRPr="002D3897">
              <w:rPr>
                <w:rFonts w:ascii="GHEA Grapalat" w:hAnsi="GHEA Grapalat"/>
                <w:sz w:val="20"/>
                <w:szCs w:val="20"/>
                <w:lang w:val="hy-AM"/>
              </w:rPr>
              <w:t xml:space="preserve"> </w:t>
            </w:r>
            <w:r w:rsidRPr="002D3897">
              <w:rPr>
                <w:rFonts w:ascii="GHEA Grapalat" w:hAnsi="GHEA Grapalat"/>
                <w:sz w:val="20"/>
                <w:szCs w:val="20"/>
                <w:lang w:val="hy-AM"/>
              </w:rPr>
              <w:t>Որոշ դեպքերում մարտ ամսվա վճարման ցուցակ չեն ներառվել այն անձանց տվյալները, որոնք դիմումները ներկայացրել սահմանված ժամկետում՝ մինչև մարտի 15-ը, սակայն Արցախից փաստացի բնակվող քաղաքացիների տվյալները ստացված չլինելու պատճառով մերժվել են։</w:t>
            </w:r>
          </w:p>
          <w:p w:rsidR="00E9216B" w:rsidRPr="002D3897" w:rsidRDefault="00E9216B" w:rsidP="00575DF5">
            <w:pPr>
              <w:ind w:firstLine="616"/>
              <w:jc w:val="both"/>
              <w:rPr>
                <w:rFonts w:ascii="GHEA Grapalat" w:hAnsi="GHEA Grapalat"/>
                <w:sz w:val="20"/>
                <w:szCs w:val="20"/>
                <w:lang w:val="hy-AM"/>
              </w:rPr>
            </w:pPr>
            <w:r w:rsidRPr="002D3897">
              <w:rPr>
                <w:rFonts w:ascii="GHEA Grapalat" w:hAnsi="GHEA Grapalat"/>
                <w:sz w:val="20"/>
                <w:szCs w:val="20"/>
                <w:lang w:val="hy-AM"/>
              </w:rPr>
              <w:t>Այսինքն, կան միջոցառման շահառուներ, ում տվյալները պետական մարմինների կողմից վարվող բազաների համադրամբ կամ Արցախի կողմից ամբողջական տվյալներն չտրամադրվելու պատճառով սխալմամբ չեն ներառվել մարտ ամսվա վճարման ցուցակ և  իրենց մարտ ամսվա գումարները կստանան ապրիլ ամսվա վճարման ցուցակներով։</w:t>
            </w:r>
          </w:p>
          <w:p w:rsidR="00E9216B" w:rsidRPr="002D3897" w:rsidRDefault="00E9216B" w:rsidP="004019BF">
            <w:pPr>
              <w:ind w:firstLine="706"/>
              <w:jc w:val="both"/>
              <w:rPr>
                <w:rFonts w:ascii="GHEA Grapalat" w:hAnsi="GHEA Grapalat"/>
                <w:sz w:val="20"/>
                <w:szCs w:val="20"/>
                <w:lang w:val="hy-AM"/>
              </w:rPr>
            </w:pPr>
            <w:r w:rsidRPr="002D3897">
              <w:rPr>
                <w:rFonts w:ascii="GHEA Grapalat" w:hAnsi="GHEA Grapalat"/>
                <w:sz w:val="20"/>
                <w:szCs w:val="20"/>
                <w:lang w:val="hy-AM"/>
              </w:rPr>
              <w:t>Ընդ որում, պետք է հաշվի առնել նաև ՀՀ կառավարության 2021թ</w:t>
            </w:r>
            <w:r w:rsidRPr="002D3897">
              <w:rPr>
                <w:rFonts w:ascii="Cambria Math" w:hAnsi="Cambria Math" w:cs="Cambria Math"/>
                <w:sz w:val="20"/>
                <w:szCs w:val="20"/>
                <w:lang w:val="hy-AM"/>
              </w:rPr>
              <w:t>․</w:t>
            </w:r>
            <w:r w:rsidRPr="002D3897">
              <w:rPr>
                <w:rFonts w:ascii="GHEA Grapalat" w:hAnsi="GHEA Grapalat"/>
                <w:sz w:val="20"/>
                <w:szCs w:val="20"/>
                <w:lang w:val="hy-AM"/>
              </w:rPr>
              <w:t xml:space="preserve"> փետրվարի 12 -ի N 186-Լ որոշման հավելվածի 18-րդ կետը, համաձայն որի՝ եթե տվյալ ամսում ստացված տվյալներով, այդ թվում՝ ներկայացված դիմումով, շահառուն դրամական օգնության իրավունք է ձեռքբերում (բավարարում է սույն միջոցառման պայմաններին), ապա այդ տվյալների հիման վրա դրամական աջակցությունը նշանակվում է՝</w:t>
            </w:r>
          </w:p>
          <w:p w:rsidR="00E9216B" w:rsidRPr="002D3897" w:rsidRDefault="00E9216B" w:rsidP="004019BF">
            <w:pPr>
              <w:ind w:firstLine="616"/>
              <w:jc w:val="both"/>
              <w:rPr>
                <w:rFonts w:ascii="GHEA Grapalat" w:hAnsi="GHEA Grapalat"/>
                <w:sz w:val="20"/>
                <w:szCs w:val="20"/>
                <w:lang w:val="hy-AM"/>
              </w:rPr>
            </w:pPr>
            <w:r w:rsidRPr="002D3897">
              <w:rPr>
                <w:rFonts w:ascii="GHEA Grapalat" w:hAnsi="GHEA Grapalat"/>
                <w:sz w:val="20"/>
                <w:szCs w:val="20"/>
                <w:lang w:val="hy-AM"/>
              </w:rPr>
              <w:t>1) տվյալ ամսվա համար, եթե տվյալներն ստացվել են կամ դիմումը ներկայացվել է մինչև տվյալ ամսվա 15-ը ներառյալ.</w:t>
            </w:r>
          </w:p>
          <w:p w:rsidR="00E9216B" w:rsidRPr="002D3897" w:rsidRDefault="00E9216B" w:rsidP="004019BF">
            <w:pPr>
              <w:ind w:firstLine="706"/>
              <w:jc w:val="both"/>
              <w:rPr>
                <w:rFonts w:ascii="GHEA Grapalat" w:hAnsi="GHEA Grapalat"/>
                <w:sz w:val="20"/>
                <w:szCs w:val="20"/>
                <w:lang w:val="hy-AM"/>
              </w:rPr>
            </w:pPr>
            <w:r w:rsidRPr="002D3897">
              <w:rPr>
                <w:rFonts w:ascii="GHEA Grapalat" w:hAnsi="GHEA Grapalat"/>
                <w:sz w:val="20"/>
                <w:szCs w:val="20"/>
                <w:lang w:val="hy-AM"/>
              </w:rPr>
              <w:t>2) տվյալ ամսվան հաջորդող ամսվա համար, եթե տվյալներն ստացվել են տվյալ ամսվա 15-ից հետո։</w:t>
            </w:r>
          </w:p>
          <w:p w:rsidR="00E9216B" w:rsidRPr="002D3897" w:rsidRDefault="00E9216B" w:rsidP="004019BF">
            <w:pPr>
              <w:ind w:firstLine="706"/>
              <w:jc w:val="both"/>
              <w:rPr>
                <w:rFonts w:ascii="GHEA Grapalat" w:hAnsi="GHEA Grapalat"/>
                <w:sz w:val="20"/>
                <w:szCs w:val="20"/>
                <w:lang w:val="hy-AM"/>
              </w:rPr>
            </w:pPr>
            <w:r w:rsidRPr="002D3897">
              <w:rPr>
                <w:rFonts w:ascii="GHEA Grapalat" w:hAnsi="GHEA Grapalat"/>
                <w:sz w:val="20"/>
                <w:szCs w:val="20"/>
                <w:lang w:val="hy-AM"/>
              </w:rPr>
              <w:lastRenderedPageBreak/>
              <w:t>Այսինքն, ապրիլ ամսվա վճարման ցուցակ կներառվեն նաև մարտի 15-ից հետո՝ մինչև ապրիլի 15-ը ներկայացված և բավարարված դիմումների հիման վրա միջոցառման շահառու դարձրած անձանց տվյալները։</w:t>
            </w:r>
          </w:p>
          <w:p w:rsidR="00E9216B" w:rsidRPr="002D3897" w:rsidRDefault="00E9216B" w:rsidP="004019BF">
            <w:pPr>
              <w:ind w:firstLine="796"/>
              <w:jc w:val="both"/>
              <w:rPr>
                <w:rFonts w:ascii="GHEA Grapalat" w:hAnsi="GHEA Grapalat"/>
                <w:sz w:val="20"/>
                <w:szCs w:val="20"/>
                <w:lang w:val="hy-AM"/>
              </w:rPr>
            </w:pPr>
            <w:r w:rsidRPr="002D3897">
              <w:rPr>
                <w:rFonts w:ascii="GHEA Grapalat" w:hAnsi="GHEA Grapalat"/>
                <w:sz w:val="20"/>
                <w:szCs w:val="20"/>
                <w:lang w:val="hy-AM"/>
              </w:rPr>
              <w:t>Բացի այդ, ծագած խնդիրների կարգավորման նպատակով նախատեսվում է միջոցառման տրամադրման կարգում կատարել փոփոխություններ, ինչի արդյունքում կընդլայնվի շահառուների շրջանակը։</w:t>
            </w:r>
          </w:p>
          <w:p w:rsidR="002B721D" w:rsidRPr="002D3897" w:rsidRDefault="00E9216B" w:rsidP="00575DF5">
            <w:pPr>
              <w:jc w:val="both"/>
              <w:rPr>
                <w:rFonts w:ascii="GHEA Grapalat" w:hAnsi="GHEA Grapalat"/>
                <w:sz w:val="20"/>
                <w:szCs w:val="20"/>
                <w:lang w:val="hy-AM"/>
              </w:rPr>
            </w:pPr>
            <w:r w:rsidRPr="002D3897">
              <w:rPr>
                <w:rFonts w:ascii="GHEA Grapalat" w:hAnsi="GHEA Grapalat"/>
                <w:sz w:val="20"/>
                <w:szCs w:val="20"/>
                <w:lang w:val="hy-AM"/>
              </w:rPr>
              <w:t>Վերը նշված պատճառներով 2021 թվականի ապրիլ ամսվա վճարման ցուցակներով կվճարվի ավելի շատ անձանց, քան մարտ ամսվա վճարման ցուցակներով։</w:t>
            </w:r>
          </w:p>
        </w:tc>
      </w:tr>
    </w:tbl>
    <w:p w:rsidR="002B721D" w:rsidRDefault="002B721D" w:rsidP="002B721D">
      <w:pPr>
        <w:rPr>
          <w:rFonts w:ascii="GHEA Grapalat" w:hAnsi="GHEA Grapalat"/>
          <w:sz w:val="18"/>
          <w:szCs w:val="18"/>
          <w:lang w:val="hy-AM"/>
        </w:rPr>
      </w:pPr>
    </w:p>
    <w:sectPr w:rsidR="002B721D" w:rsidSect="002B721D">
      <w:pgSz w:w="11906" w:h="16838"/>
      <w:pgMar w:top="1178" w:right="990" w:bottom="1530" w:left="10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DE"/>
    <w:family w:val="roman"/>
    <w:notTrueType/>
    <w:pitch w:val="variable"/>
    <w:sig w:usb0="01000001" w:usb1="00000000" w:usb2="00000000" w:usb3="00000000" w:csb0="0001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ylfaen">
    <w:panose1 w:val="010A0502050306030303"/>
    <w:charset w:val="00"/>
    <w:family w:val="roman"/>
    <w:pitch w:val="variable"/>
    <w:sig w:usb0="04000687" w:usb1="00000000" w:usb2="00000000" w:usb3="00000000" w:csb0="0000009F" w:csb1="00000000"/>
  </w:font>
  <w:font w:name="GHEA Grapalat">
    <w:altName w:val="Arial"/>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D0433"/>
    <w:multiLevelType w:val="hybridMultilevel"/>
    <w:tmpl w:val="9B742C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5250CB"/>
    <w:multiLevelType w:val="hybridMultilevel"/>
    <w:tmpl w:val="A244AC14"/>
    <w:lvl w:ilvl="0" w:tplc="0409000F">
      <w:start w:val="1"/>
      <w:numFmt w:val="decimal"/>
      <w:lvlText w:val="%1."/>
      <w:lvlJc w:val="left"/>
      <w:pPr>
        <w:ind w:left="1060" w:hanging="360"/>
      </w:p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2" w15:restartNumberingAfterBreak="0">
    <w:nsid w:val="0DA9488F"/>
    <w:multiLevelType w:val="hybridMultilevel"/>
    <w:tmpl w:val="D752F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D46AB3"/>
    <w:multiLevelType w:val="multilevel"/>
    <w:tmpl w:val="4F9A55FA"/>
    <w:lvl w:ilvl="0">
      <w:start w:val="5"/>
      <w:numFmt w:val="decimal"/>
      <w:lvlText w:val="%1."/>
      <w:lvlJc w:val="center"/>
      <w:pPr>
        <w:ind w:left="493" w:hanging="493"/>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b w:val="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132F1806"/>
    <w:multiLevelType w:val="hybridMultilevel"/>
    <w:tmpl w:val="F07426B6"/>
    <w:lvl w:ilvl="0" w:tplc="96025ACC">
      <w:start w:val="1"/>
      <w:numFmt w:val="decimal"/>
      <w:lvlText w:val="%1."/>
      <w:lvlJc w:val="left"/>
      <w:pPr>
        <w:ind w:left="1065" w:hanging="360"/>
      </w:pPr>
      <w:rPr>
        <w:rFonts w:hint="default"/>
        <w:lang w:val="en-US"/>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5" w15:restartNumberingAfterBreak="0">
    <w:nsid w:val="14B51207"/>
    <w:multiLevelType w:val="hybridMultilevel"/>
    <w:tmpl w:val="DDB4EE36"/>
    <w:lvl w:ilvl="0" w:tplc="85BC0A20">
      <w:start w:val="1"/>
      <w:numFmt w:val="decimal"/>
      <w:lvlText w:val="%1."/>
      <w:lvlJc w:val="left"/>
      <w:pPr>
        <w:ind w:left="1065" w:hanging="360"/>
      </w:pPr>
      <w:rPr>
        <w:rFonts w:cs="Angsana New"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6" w15:restartNumberingAfterBreak="0">
    <w:nsid w:val="1F2A4846"/>
    <w:multiLevelType w:val="hybridMultilevel"/>
    <w:tmpl w:val="E57C5C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593645"/>
    <w:multiLevelType w:val="multilevel"/>
    <w:tmpl w:val="0B24C142"/>
    <w:lvl w:ilvl="0">
      <w:start w:val="1"/>
      <w:numFmt w:val="decimal"/>
      <w:lvlText w:val="%1."/>
      <w:lvlJc w:val="center"/>
      <w:pPr>
        <w:ind w:left="493" w:hanging="493"/>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15:restartNumberingAfterBreak="0">
    <w:nsid w:val="24904F70"/>
    <w:multiLevelType w:val="hybridMultilevel"/>
    <w:tmpl w:val="9CDE9EE4"/>
    <w:lvl w:ilvl="0" w:tplc="9ABA689C">
      <w:start w:val="1"/>
      <w:numFmt w:val="decimal"/>
      <w:lvlText w:val="%1)"/>
      <w:lvlJc w:val="left"/>
      <w:pPr>
        <w:ind w:left="463" w:hanging="360"/>
      </w:pPr>
      <w:rPr>
        <w:rFonts w:hint="default"/>
      </w:rPr>
    </w:lvl>
    <w:lvl w:ilvl="1" w:tplc="04090019" w:tentative="1">
      <w:start w:val="1"/>
      <w:numFmt w:val="lowerLetter"/>
      <w:lvlText w:val="%2."/>
      <w:lvlJc w:val="left"/>
      <w:pPr>
        <w:ind w:left="1183" w:hanging="360"/>
      </w:pPr>
    </w:lvl>
    <w:lvl w:ilvl="2" w:tplc="0409001B" w:tentative="1">
      <w:start w:val="1"/>
      <w:numFmt w:val="lowerRoman"/>
      <w:lvlText w:val="%3."/>
      <w:lvlJc w:val="right"/>
      <w:pPr>
        <w:ind w:left="1903" w:hanging="180"/>
      </w:pPr>
    </w:lvl>
    <w:lvl w:ilvl="3" w:tplc="0409000F" w:tentative="1">
      <w:start w:val="1"/>
      <w:numFmt w:val="decimal"/>
      <w:lvlText w:val="%4."/>
      <w:lvlJc w:val="left"/>
      <w:pPr>
        <w:ind w:left="2623" w:hanging="360"/>
      </w:pPr>
    </w:lvl>
    <w:lvl w:ilvl="4" w:tplc="04090019" w:tentative="1">
      <w:start w:val="1"/>
      <w:numFmt w:val="lowerLetter"/>
      <w:lvlText w:val="%5."/>
      <w:lvlJc w:val="left"/>
      <w:pPr>
        <w:ind w:left="3343" w:hanging="360"/>
      </w:pPr>
    </w:lvl>
    <w:lvl w:ilvl="5" w:tplc="0409001B" w:tentative="1">
      <w:start w:val="1"/>
      <w:numFmt w:val="lowerRoman"/>
      <w:lvlText w:val="%6."/>
      <w:lvlJc w:val="right"/>
      <w:pPr>
        <w:ind w:left="4063" w:hanging="180"/>
      </w:pPr>
    </w:lvl>
    <w:lvl w:ilvl="6" w:tplc="0409000F" w:tentative="1">
      <w:start w:val="1"/>
      <w:numFmt w:val="decimal"/>
      <w:lvlText w:val="%7."/>
      <w:lvlJc w:val="left"/>
      <w:pPr>
        <w:ind w:left="4783" w:hanging="360"/>
      </w:pPr>
    </w:lvl>
    <w:lvl w:ilvl="7" w:tplc="04090019" w:tentative="1">
      <w:start w:val="1"/>
      <w:numFmt w:val="lowerLetter"/>
      <w:lvlText w:val="%8."/>
      <w:lvlJc w:val="left"/>
      <w:pPr>
        <w:ind w:left="5503" w:hanging="360"/>
      </w:pPr>
    </w:lvl>
    <w:lvl w:ilvl="8" w:tplc="0409001B" w:tentative="1">
      <w:start w:val="1"/>
      <w:numFmt w:val="lowerRoman"/>
      <w:lvlText w:val="%9."/>
      <w:lvlJc w:val="right"/>
      <w:pPr>
        <w:ind w:left="6223" w:hanging="180"/>
      </w:pPr>
    </w:lvl>
  </w:abstractNum>
  <w:abstractNum w:abstractNumId="9" w15:restartNumberingAfterBreak="0">
    <w:nsid w:val="2731409E"/>
    <w:multiLevelType w:val="hybridMultilevel"/>
    <w:tmpl w:val="21C620C0"/>
    <w:lvl w:ilvl="0" w:tplc="A2A4087E">
      <w:start w:val="1"/>
      <w:numFmt w:val="decimal"/>
      <w:lvlText w:val="%1)"/>
      <w:lvlJc w:val="left"/>
      <w:pPr>
        <w:ind w:left="360" w:hanging="360"/>
      </w:pPr>
      <w:rPr>
        <w:rFonts w:hint="default"/>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10" w15:restartNumberingAfterBreak="0">
    <w:nsid w:val="2A4A0B23"/>
    <w:multiLevelType w:val="hybridMultilevel"/>
    <w:tmpl w:val="3132B86C"/>
    <w:lvl w:ilvl="0" w:tplc="16DECC24">
      <w:start w:val="2"/>
      <w:numFmt w:val="decimal"/>
      <w:lvlText w:val="%1."/>
      <w:lvlJc w:val="left"/>
      <w:pPr>
        <w:ind w:left="587" w:hanging="360"/>
      </w:pPr>
      <w:rPr>
        <w:rFonts w:hint="default"/>
      </w:rPr>
    </w:lvl>
    <w:lvl w:ilvl="1" w:tplc="04090019" w:tentative="1">
      <w:start w:val="1"/>
      <w:numFmt w:val="lowerLetter"/>
      <w:lvlText w:val="%2."/>
      <w:lvlJc w:val="left"/>
      <w:pPr>
        <w:ind w:left="1307" w:hanging="360"/>
      </w:pPr>
    </w:lvl>
    <w:lvl w:ilvl="2" w:tplc="0409001B" w:tentative="1">
      <w:start w:val="1"/>
      <w:numFmt w:val="lowerRoman"/>
      <w:lvlText w:val="%3."/>
      <w:lvlJc w:val="right"/>
      <w:pPr>
        <w:ind w:left="2027" w:hanging="180"/>
      </w:pPr>
    </w:lvl>
    <w:lvl w:ilvl="3" w:tplc="0409000F" w:tentative="1">
      <w:start w:val="1"/>
      <w:numFmt w:val="decimal"/>
      <w:lvlText w:val="%4."/>
      <w:lvlJc w:val="left"/>
      <w:pPr>
        <w:ind w:left="2747" w:hanging="360"/>
      </w:pPr>
    </w:lvl>
    <w:lvl w:ilvl="4" w:tplc="04090019" w:tentative="1">
      <w:start w:val="1"/>
      <w:numFmt w:val="lowerLetter"/>
      <w:lvlText w:val="%5."/>
      <w:lvlJc w:val="left"/>
      <w:pPr>
        <w:ind w:left="3467" w:hanging="360"/>
      </w:pPr>
    </w:lvl>
    <w:lvl w:ilvl="5" w:tplc="0409001B" w:tentative="1">
      <w:start w:val="1"/>
      <w:numFmt w:val="lowerRoman"/>
      <w:lvlText w:val="%6."/>
      <w:lvlJc w:val="right"/>
      <w:pPr>
        <w:ind w:left="4187" w:hanging="180"/>
      </w:pPr>
    </w:lvl>
    <w:lvl w:ilvl="6" w:tplc="0409000F" w:tentative="1">
      <w:start w:val="1"/>
      <w:numFmt w:val="decimal"/>
      <w:lvlText w:val="%7."/>
      <w:lvlJc w:val="left"/>
      <w:pPr>
        <w:ind w:left="4907" w:hanging="360"/>
      </w:pPr>
    </w:lvl>
    <w:lvl w:ilvl="7" w:tplc="04090019" w:tentative="1">
      <w:start w:val="1"/>
      <w:numFmt w:val="lowerLetter"/>
      <w:lvlText w:val="%8."/>
      <w:lvlJc w:val="left"/>
      <w:pPr>
        <w:ind w:left="5627" w:hanging="360"/>
      </w:pPr>
    </w:lvl>
    <w:lvl w:ilvl="8" w:tplc="0409001B" w:tentative="1">
      <w:start w:val="1"/>
      <w:numFmt w:val="lowerRoman"/>
      <w:lvlText w:val="%9."/>
      <w:lvlJc w:val="right"/>
      <w:pPr>
        <w:ind w:left="6347" w:hanging="180"/>
      </w:pPr>
    </w:lvl>
  </w:abstractNum>
  <w:abstractNum w:abstractNumId="11" w15:restartNumberingAfterBreak="0">
    <w:nsid w:val="2D205635"/>
    <w:multiLevelType w:val="multilevel"/>
    <w:tmpl w:val="0B24C142"/>
    <w:lvl w:ilvl="0">
      <w:start w:val="1"/>
      <w:numFmt w:val="decimal"/>
      <w:lvlText w:val="%1."/>
      <w:lvlJc w:val="center"/>
      <w:pPr>
        <w:ind w:left="493" w:hanging="493"/>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378A7A85"/>
    <w:multiLevelType w:val="hybridMultilevel"/>
    <w:tmpl w:val="DB6AEC86"/>
    <w:lvl w:ilvl="0" w:tplc="420089F4">
      <w:start w:val="6"/>
      <w:numFmt w:val="decimal"/>
      <w:lvlText w:val="%1."/>
      <w:lvlJc w:val="left"/>
      <w:pPr>
        <w:ind w:left="417"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13" w15:restartNumberingAfterBreak="0">
    <w:nsid w:val="3823513E"/>
    <w:multiLevelType w:val="hybridMultilevel"/>
    <w:tmpl w:val="D63653BE"/>
    <w:lvl w:ilvl="0" w:tplc="0409000F">
      <w:start w:val="1"/>
      <w:numFmt w:val="decimal"/>
      <w:lvlText w:val="%1."/>
      <w:lvlJc w:val="left"/>
      <w:pPr>
        <w:ind w:left="1060" w:hanging="360"/>
      </w:p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4" w15:restartNumberingAfterBreak="0">
    <w:nsid w:val="3AE76AD5"/>
    <w:multiLevelType w:val="hybridMultilevel"/>
    <w:tmpl w:val="D0A62B48"/>
    <w:lvl w:ilvl="0" w:tplc="D0F2619A">
      <w:start w:val="1"/>
      <w:numFmt w:val="decimal"/>
      <w:lvlText w:val="%1)"/>
      <w:lvlJc w:val="left"/>
      <w:pPr>
        <w:ind w:left="720" w:hanging="360"/>
      </w:pPr>
      <w:rPr>
        <w:rFonts w:hint="default"/>
        <w:lang w:val="ru-RU"/>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F25AD5"/>
    <w:multiLevelType w:val="hybridMultilevel"/>
    <w:tmpl w:val="3112E188"/>
    <w:lvl w:ilvl="0" w:tplc="36049A1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6" w15:restartNumberingAfterBreak="0">
    <w:nsid w:val="4D10213D"/>
    <w:multiLevelType w:val="hybridMultilevel"/>
    <w:tmpl w:val="BA36640E"/>
    <w:lvl w:ilvl="0" w:tplc="FDD6B9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7C86C59"/>
    <w:multiLevelType w:val="hybridMultilevel"/>
    <w:tmpl w:val="C46288C0"/>
    <w:lvl w:ilvl="0" w:tplc="14A4586C">
      <w:start w:val="1"/>
      <w:numFmt w:val="decimal"/>
      <w:lvlText w:val="%1)"/>
      <w:lvlJc w:val="left"/>
      <w:pPr>
        <w:ind w:left="393" w:hanging="360"/>
      </w:pPr>
      <w:rPr>
        <w:rFonts w:hint="default"/>
      </w:rPr>
    </w:lvl>
    <w:lvl w:ilvl="1" w:tplc="04090019" w:tentative="1">
      <w:start w:val="1"/>
      <w:numFmt w:val="lowerLetter"/>
      <w:lvlText w:val="%2."/>
      <w:lvlJc w:val="left"/>
      <w:pPr>
        <w:ind w:left="1113" w:hanging="360"/>
      </w:pPr>
    </w:lvl>
    <w:lvl w:ilvl="2" w:tplc="0409001B" w:tentative="1">
      <w:start w:val="1"/>
      <w:numFmt w:val="lowerRoman"/>
      <w:lvlText w:val="%3."/>
      <w:lvlJc w:val="right"/>
      <w:pPr>
        <w:ind w:left="1833" w:hanging="180"/>
      </w:pPr>
    </w:lvl>
    <w:lvl w:ilvl="3" w:tplc="0409000F" w:tentative="1">
      <w:start w:val="1"/>
      <w:numFmt w:val="decimal"/>
      <w:lvlText w:val="%4."/>
      <w:lvlJc w:val="left"/>
      <w:pPr>
        <w:ind w:left="2553" w:hanging="360"/>
      </w:pPr>
    </w:lvl>
    <w:lvl w:ilvl="4" w:tplc="04090019" w:tentative="1">
      <w:start w:val="1"/>
      <w:numFmt w:val="lowerLetter"/>
      <w:lvlText w:val="%5."/>
      <w:lvlJc w:val="left"/>
      <w:pPr>
        <w:ind w:left="3273" w:hanging="360"/>
      </w:pPr>
    </w:lvl>
    <w:lvl w:ilvl="5" w:tplc="0409001B" w:tentative="1">
      <w:start w:val="1"/>
      <w:numFmt w:val="lowerRoman"/>
      <w:lvlText w:val="%6."/>
      <w:lvlJc w:val="right"/>
      <w:pPr>
        <w:ind w:left="3993" w:hanging="180"/>
      </w:pPr>
    </w:lvl>
    <w:lvl w:ilvl="6" w:tplc="0409000F" w:tentative="1">
      <w:start w:val="1"/>
      <w:numFmt w:val="decimal"/>
      <w:lvlText w:val="%7."/>
      <w:lvlJc w:val="left"/>
      <w:pPr>
        <w:ind w:left="4713" w:hanging="360"/>
      </w:pPr>
    </w:lvl>
    <w:lvl w:ilvl="7" w:tplc="04090019" w:tentative="1">
      <w:start w:val="1"/>
      <w:numFmt w:val="lowerLetter"/>
      <w:lvlText w:val="%8."/>
      <w:lvlJc w:val="left"/>
      <w:pPr>
        <w:ind w:left="5433" w:hanging="360"/>
      </w:pPr>
    </w:lvl>
    <w:lvl w:ilvl="8" w:tplc="0409001B" w:tentative="1">
      <w:start w:val="1"/>
      <w:numFmt w:val="lowerRoman"/>
      <w:lvlText w:val="%9."/>
      <w:lvlJc w:val="right"/>
      <w:pPr>
        <w:ind w:left="6153" w:hanging="180"/>
      </w:pPr>
    </w:lvl>
  </w:abstractNum>
  <w:abstractNum w:abstractNumId="18" w15:restartNumberingAfterBreak="0">
    <w:nsid w:val="5BBE5233"/>
    <w:multiLevelType w:val="hybridMultilevel"/>
    <w:tmpl w:val="69AC847A"/>
    <w:lvl w:ilvl="0" w:tplc="C3C029C2">
      <w:start w:val="1"/>
      <w:numFmt w:val="decimal"/>
      <w:lvlText w:val="%1."/>
      <w:lvlJc w:val="left"/>
      <w:pPr>
        <w:ind w:left="1503" w:hanging="360"/>
      </w:pPr>
    </w:lvl>
    <w:lvl w:ilvl="1" w:tplc="04090019">
      <w:start w:val="1"/>
      <w:numFmt w:val="lowerLetter"/>
      <w:lvlText w:val="%2."/>
      <w:lvlJc w:val="left"/>
      <w:pPr>
        <w:ind w:left="2223" w:hanging="360"/>
      </w:pPr>
    </w:lvl>
    <w:lvl w:ilvl="2" w:tplc="0409001B">
      <w:start w:val="1"/>
      <w:numFmt w:val="lowerRoman"/>
      <w:lvlText w:val="%3."/>
      <w:lvlJc w:val="right"/>
      <w:pPr>
        <w:ind w:left="2943" w:hanging="180"/>
      </w:pPr>
    </w:lvl>
    <w:lvl w:ilvl="3" w:tplc="0409000F">
      <w:start w:val="1"/>
      <w:numFmt w:val="decimal"/>
      <w:lvlText w:val="%4."/>
      <w:lvlJc w:val="left"/>
      <w:pPr>
        <w:ind w:left="3663" w:hanging="360"/>
      </w:pPr>
    </w:lvl>
    <w:lvl w:ilvl="4" w:tplc="04090019">
      <w:start w:val="1"/>
      <w:numFmt w:val="lowerLetter"/>
      <w:lvlText w:val="%5."/>
      <w:lvlJc w:val="left"/>
      <w:pPr>
        <w:ind w:left="4383" w:hanging="360"/>
      </w:pPr>
    </w:lvl>
    <w:lvl w:ilvl="5" w:tplc="0409001B">
      <w:start w:val="1"/>
      <w:numFmt w:val="lowerRoman"/>
      <w:lvlText w:val="%6."/>
      <w:lvlJc w:val="right"/>
      <w:pPr>
        <w:ind w:left="5103" w:hanging="180"/>
      </w:pPr>
    </w:lvl>
    <w:lvl w:ilvl="6" w:tplc="0409000F">
      <w:start w:val="1"/>
      <w:numFmt w:val="decimal"/>
      <w:lvlText w:val="%7."/>
      <w:lvlJc w:val="left"/>
      <w:pPr>
        <w:ind w:left="5823" w:hanging="360"/>
      </w:pPr>
    </w:lvl>
    <w:lvl w:ilvl="7" w:tplc="04090019">
      <w:start w:val="1"/>
      <w:numFmt w:val="lowerLetter"/>
      <w:lvlText w:val="%8."/>
      <w:lvlJc w:val="left"/>
      <w:pPr>
        <w:ind w:left="6543" w:hanging="360"/>
      </w:pPr>
    </w:lvl>
    <w:lvl w:ilvl="8" w:tplc="0409001B">
      <w:start w:val="1"/>
      <w:numFmt w:val="lowerRoman"/>
      <w:lvlText w:val="%9."/>
      <w:lvlJc w:val="right"/>
      <w:pPr>
        <w:ind w:left="7263" w:hanging="180"/>
      </w:pPr>
    </w:lvl>
  </w:abstractNum>
  <w:abstractNum w:abstractNumId="19" w15:restartNumberingAfterBreak="0">
    <w:nsid w:val="5F3949B6"/>
    <w:multiLevelType w:val="hybridMultilevel"/>
    <w:tmpl w:val="BF72050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B9B6422"/>
    <w:multiLevelType w:val="hybridMultilevel"/>
    <w:tmpl w:val="DE588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10D3F97"/>
    <w:multiLevelType w:val="hybridMultilevel"/>
    <w:tmpl w:val="092E83E8"/>
    <w:lvl w:ilvl="0" w:tplc="A8AA35B6">
      <w:start w:val="2"/>
      <w:numFmt w:val="decimal"/>
      <w:lvlText w:val="%1."/>
      <w:lvlJc w:val="left"/>
      <w:pPr>
        <w:ind w:left="587" w:hanging="360"/>
      </w:pPr>
      <w:rPr>
        <w:rFonts w:hint="default"/>
      </w:rPr>
    </w:lvl>
    <w:lvl w:ilvl="1" w:tplc="04090019" w:tentative="1">
      <w:start w:val="1"/>
      <w:numFmt w:val="lowerLetter"/>
      <w:lvlText w:val="%2."/>
      <w:lvlJc w:val="left"/>
      <w:pPr>
        <w:ind w:left="1307" w:hanging="360"/>
      </w:pPr>
    </w:lvl>
    <w:lvl w:ilvl="2" w:tplc="0409001B" w:tentative="1">
      <w:start w:val="1"/>
      <w:numFmt w:val="lowerRoman"/>
      <w:lvlText w:val="%3."/>
      <w:lvlJc w:val="right"/>
      <w:pPr>
        <w:ind w:left="2027" w:hanging="180"/>
      </w:pPr>
    </w:lvl>
    <w:lvl w:ilvl="3" w:tplc="0409000F">
      <w:start w:val="1"/>
      <w:numFmt w:val="decimal"/>
      <w:lvlText w:val="%4."/>
      <w:lvlJc w:val="left"/>
      <w:pPr>
        <w:ind w:left="2747" w:hanging="360"/>
      </w:pPr>
    </w:lvl>
    <w:lvl w:ilvl="4" w:tplc="04090019" w:tentative="1">
      <w:start w:val="1"/>
      <w:numFmt w:val="lowerLetter"/>
      <w:lvlText w:val="%5."/>
      <w:lvlJc w:val="left"/>
      <w:pPr>
        <w:ind w:left="3467" w:hanging="360"/>
      </w:pPr>
    </w:lvl>
    <w:lvl w:ilvl="5" w:tplc="0409001B" w:tentative="1">
      <w:start w:val="1"/>
      <w:numFmt w:val="lowerRoman"/>
      <w:lvlText w:val="%6."/>
      <w:lvlJc w:val="right"/>
      <w:pPr>
        <w:ind w:left="4187" w:hanging="180"/>
      </w:pPr>
    </w:lvl>
    <w:lvl w:ilvl="6" w:tplc="0409000F" w:tentative="1">
      <w:start w:val="1"/>
      <w:numFmt w:val="decimal"/>
      <w:lvlText w:val="%7."/>
      <w:lvlJc w:val="left"/>
      <w:pPr>
        <w:ind w:left="4907" w:hanging="360"/>
      </w:pPr>
    </w:lvl>
    <w:lvl w:ilvl="7" w:tplc="04090019" w:tentative="1">
      <w:start w:val="1"/>
      <w:numFmt w:val="lowerLetter"/>
      <w:lvlText w:val="%8."/>
      <w:lvlJc w:val="left"/>
      <w:pPr>
        <w:ind w:left="5627" w:hanging="360"/>
      </w:pPr>
    </w:lvl>
    <w:lvl w:ilvl="8" w:tplc="0409001B" w:tentative="1">
      <w:start w:val="1"/>
      <w:numFmt w:val="lowerRoman"/>
      <w:lvlText w:val="%9."/>
      <w:lvlJc w:val="right"/>
      <w:pPr>
        <w:ind w:left="6347" w:hanging="180"/>
      </w:pPr>
    </w:lvl>
  </w:abstractNum>
  <w:abstractNum w:abstractNumId="22" w15:restartNumberingAfterBreak="0">
    <w:nsid w:val="72FB4541"/>
    <w:multiLevelType w:val="hybridMultilevel"/>
    <w:tmpl w:val="175C79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8051B9F"/>
    <w:multiLevelType w:val="multilevel"/>
    <w:tmpl w:val="7DAC8E8A"/>
    <w:lvl w:ilvl="0">
      <w:start w:val="1"/>
      <w:numFmt w:val="decimal"/>
      <w:lvlText w:val="%1."/>
      <w:lvlJc w:val="left"/>
      <w:pPr>
        <w:ind w:left="720" w:hanging="663"/>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15:restartNumberingAfterBreak="0">
    <w:nsid w:val="78774254"/>
    <w:multiLevelType w:val="multilevel"/>
    <w:tmpl w:val="AE1E252A"/>
    <w:lvl w:ilvl="0">
      <w:start w:val="4"/>
      <w:numFmt w:val="decimal"/>
      <w:lvlText w:val="%1."/>
      <w:lvlJc w:val="right"/>
      <w:pPr>
        <w:ind w:left="587" w:hanging="247"/>
      </w:pPr>
      <w:rPr>
        <w:rFonts w:hint="default"/>
        <w:color w:val="auto"/>
        <w:lang w:val="ru-RU"/>
      </w:rPr>
    </w:lvl>
    <w:lvl w:ilvl="1">
      <w:start w:val="1"/>
      <w:numFmt w:val="lowerLetter"/>
      <w:lvlText w:val="%2."/>
      <w:lvlJc w:val="left"/>
      <w:pPr>
        <w:ind w:left="1610" w:hanging="360"/>
      </w:pPr>
      <w:rPr>
        <w:rFonts w:hint="default"/>
      </w:rPr>
    </w:lvl>
    <w:lvl w:ilvl="2">
      <w:start w:val="1"/>
      <w:numFmt w:val="lowerRoman"/>
      <w:lvlText w:val="%3."/>
      <w:lvlJc w:val="right"/>
      <w:pPr>
        <w:ind w:left="2330" w:hanging="180"/>
      </w:pPr>
      <w:rPr>
        <w:rFonts w:hint="default"/>
      </w:rPr>
    </w:lvl>
    <w:lvl w:ilvl="3">
      <w:start w:val="1"/>
      <w:numFmt w:val="decimal"/>
      <w:lvlText w:val="%4."/>
      <w:lvlJc w:val="left"/>
      <w:pPr>
        <w:ind w:left="3050" w:hanging="360"/>
      </w:pPr>
      <w:rPr>
        <w:rFonts w:hint="default"/>
      </w:rPr>
    </w:lvl>
    <w:lvl w:ilvl="4">
      <w:start w:val="1"/>
      <w:numFmt w:val="lowerLetter"/>
      <w:lvlText w:val="%5."/>
      <w:lvlJc w:val="left"/>
      <w:pPr>
        <w:ind w:left="3770" w:hanging="360"/>
      </w:pPr>
      <w:rPr>
        <w:rFonts w:hint="default"/>
      </w:rPr>
    </w:lvl>
    <w:lvl w:ilvl="5">
      <w:start w:val="1"/>
      <w:numFmt w:val="lowerRoman"/>
      <w:lvlText w:val="%6."/>
      <w:lvlJc w:val="right"/>
      <w:pPr>
        <w:ind w:left="4490" w:hanging="180"/>
      </w:pPr>
      <w:rPr>
        <w:rFonts w:hint="default"/>
      </w:rPr>
    </w:lvl>
    <w:lvl w:ilvl="6">
      <w:start w:val="1"/>
      <w:numFmt w:val="decimal"/>
      <w:lvlText w:val="%7."/>
      <w:lvlJc w:val="left"/>
      <w:pPr>
        <w:ind w:left="5210" w:hanging="360"/>
      </w:pPr>
      <w:rPr>
        <w:rFonts w:hint="default"/>
      </w:rPr>
    </w:lvl>
    <w:lvl w:ilvl="7">
      <w:start w:val="1"/>
      <w:numFmt w:val="lowerLetter"/>
      <w:lvlText w:val="%8."/>
      <w:lvlJc w:val="left"/>
      <w:pPr>
        <w:ind w:left="5930" w:hanging="360"/>
      </w:pPr>
      <w:rPr>
        <w:rFonts w:hint="default"/>
      </w:rPr>
    </w:lvl>
    <w:lvl w:ilvl="8">
      <w:start w:val="1"/>
      <w:numFmt w:val="lowerRoman"/>
      <w:lvlText w:val="%9."/>
      <w:lvlJc w:val="right"/>
      <w:pPr>
        <w:ind w:left="6650" w:hanging="180"/>
      </w:pPr>
      <w:rPr>
        <w:rFonts w:hint="default"/>
      </w:rPr>
    </w:lvl>
  </w:abstractNum>
  <w:num w:numId="1">
    <w:abstractNumId w:val="23"/>
  </w:num>
  <w:num w:numId="2">
    <w:abstractNumId w:val="12"/>
  </w:num>
  <w:num w:numId="3">
    <w:abstractNumId w:val="11"/>
  </w:num>
  <w:num w:numId="4">
    <w:abstractNumId w:val="24"/>
  </w:num>
  <w:num w:numId="5">
    <w:abstractNumId w:val="19"/>
  </w:num>
  <w:num w:numId="6">
    <w:abstractNumId w:val="20"/>
  </w:num>
  <w:num w:numId="7">
    <w:abstractNumId w:val="17"/>
  </w:num>
  <w:num w:numId="8">
    <w:abstractNumId w:val="9"/>
  </w:num>
  <w:num w:numId="9">
    <w:abstractNumId w:val="21"/>
  </w:num>
  <w:num w:numId="10">
    <w:abstractNumId w:val="8"/>
  </w:num>
  <w:num w:numId="11">
    <w:abstractNumId w:val="14"/>
  </w:num>
  <w:num w:numId="12">
    <w:abstractNumId w:val="0"/>
  </w:num>
  <w:num w:numId="13">
    <w:abstractNumId w:val="13"/>
  </w:num>
  <w:num w:numId="14">
    <w:abstractNumId w:val="1"/>
  </w:num>
  <w:num w:numId="15">
    <w:abstractNumId w:val="22"/>
  </w:num>
  <w:num w:numId="16">
    <w:abstractNumId w:val="6"/>
  </w:num>
  <w:num w:numId="17">
    <w:abstractNumId w:val="10"/>
  </w:num>
  <w:num w:numId="18">
    <w:abstractNumId w:val="3"/>
  </w:num>
  <w:num w:numId="19">
    <w:abstractNumId w:val="16"/>
  </w:num>
  <w:num w:numId="20">
    <w:abstractNumId w:val="4"/>
  </w:num>
  <w:num w:numId="21">
    <w:abstractNumId w:val="5"/>
  </w:num>
  <w:num w:numId="22">
    <w:abstractNumId w:val="7"/>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158E"/>
    <w:rsid w:val="0001365C"/>
    <w:rsid w:val="00016D89"/>
    <w:rsid w:val="0001748C"/>
    <w:rsid w:val="00021094"/>
    <w:rsid w:val="00023DB0"/>
    <w:rsid w:val="00030D09"/>
    <w:rsid w:val="00031EFD"/>
    <w:rsid w:val="000335DB"/>
    <w:rsid w:val="00035D10"/>
    <w:rsid w:val="00045347"/>
    <w:rsid w:val="0004546C"/>
    <w:rsid w:val="0005397D"/>
    <w:rsid w:val="000546AE"/>
    <w:rsid w:val="00055FDD"/>
    <w:rsid w:val="000701AD"/>
    <w:rsid w:val="0007377D"/>
    <w:rsid w:val="00073EF9"/>
    <w:rsid w:val="000756FE"/>
    <w:rsid w:val="00077953"/>
    <w:rsid w:val="000B5D0C"/>
    <w:rsid w:val="000C30B3"/>
    <w:rsid w:val="000D1C3B"/>
    <w:rsid w:val="000D3090"/>
    <w:rsid w:val="000D3DDA"/>
    <w:rsid w:val="000D7476"/>
    <w:rsid w:val="001070C0"/>
    <w:rsid w:val="001117FB"/>
    <w:rsid w:val="00112B44"/>
    <w:rsid w:val="001142CE"/>
    <w:rsid w:val="00140E39"/>
    <w:rsid w:val="001424B4"/>
    <w:rsid w:val="001447A3"/>
    <w:rsid w:val="00152890"/>
    <w:rsid w:val="0015368A"/>
    <w:rsid w:val="00157E36"/>
    <w:rsid w:val="001660DF"/>
    <w:rsid w:val="00171F81"/>
    <w:rsid w:val="001727A1"/>
    <w:rsid w:val="00173574"/>
    <w:rsid w:val="001738E2"/>
    <w:rsid w:val="0017526C"/>
    <w:rsid w:val="0017652E"/>
    <w:rsid w:val="00192052"/>
    <w:rsid w:val="00192A14"/>
    <w:rsid w:val="00197230"/>
    <w:rsid w:val="001A404C"/>
    <w:rsid w:val="001A4EF3"/>
    <w:rsid w:val="001B29D4"/>
    <w:rsid w:val="001B2B52"/>
    <w:rsid w:val="001B624F"/>
    <w:rsid w:val="001B69DD"/>
    <w:rsid w:val="001D185A"/>
    <w:rsid w:val="001D4C76"/>
    <w:rsid w:val="001E1DA9"/>
    <w:rsid w:val="001E3E94"/>
    <w:rsid w:val="001F62C7"/>
    <w:rsid w:val="001F75BD"/>
    <w:rsid w:val="002026F6"/>
    <w:rsid w:val="0020372B"/>
    <w:rsid w:val="00210CFE"/>
    <w:rsid w:val="002247D8"/>
    <w:rsid w:val="00231649"/>
    <w:rsid w:val="00235880"/>
    <w:rsid w:val="00235AC0"/>
    <w:rsid w:val="00237852"/>
    <w:rsid w:val="002420AC"/>
    <w:rsid w:val="00242455"/>
    <w:rsid w:val="00242CC4"/>
    <w:rsid w:val="00246A6C"/>
    <w:rsid w:val="00254570"/>
    <w:rsid w:val="00267E5A"/>
    <w:rsid w:val="002766CD"/>
    <w:rsid w:val="002802C0"/>
    <w:rsid w:val="0028158E"/>
    <w:rsid w:val="002833A3"/>
    <w:rsid w:val="0029171B"/>
    <w:rsid w:val="00294E43"/>
    <w:rsid w:val="00295725"/>
    <w:rsid w:val="002B489E"/>
    <w:rsid w:val="002B721D"/>
    <w:rsid w:val="002C38F5"/>
    <w:rsid w:val="002C7B71"/>
    <w:rsid w:val="002D247E"/>
    <w:rsid w:val="002D3897"/>
    <w:rsid w:val="002D5FA4"/>
    <w:rsid w:val="002D728A"/>
    <w:rsid w:val="002E102C"/>
    <w:rsid w:val="00315279"/>
    <w:rsid w:val="00317786"/>
    <w:rsid w:val="00322CD1"/>
    <w:rsid w:val="003374D6"/>
    <w:rsid w:val="00340C8B"/>
    <w:rsid w:val="0035004B"/>
    <w:rsid w:val="00362ABB"/>
    <w:rsid w:val="0036391C"/>
    <w:rsid w:val="00371573"/>
    <w:rsid w:val="00383C31"/>
    <w:rsid w:val="00393175"/>
    <w:rsid w:val="00395E1E"/>
    <w:rsid w:val="003A1E20"/>
    <w:rsid w:val="003A2739"/>
    <w:rsid w:val="003A5E8C"/>
    <w:rsid w:val="003B5070"/>
    <w:rsid w:val="003B5F7F"/>
    <w:rsid w:val="003D16FE"/>
    <w:rsid w:val="003D45E7"/>
    <w:rsid w:val="003E484E"/>
    <w:rsid w:val="003E4F37"/>
    <w:rsid w:val="003F1235"/>
    <w:rsid w:val="003F1B87"/>
    <w:rsid w:val="003F4B65"/>
    <w:rsid w:val="003F6A00"/>
    <w:rsid w:val="004001A6"/>
    <w:rsid w:val="0040040E"/>
    <w:rsid w:val="004019BF"/>
    <w:rsid w:val="004071CC"/>
    <w:rsid w:val="0041270E"/>
    <w:rsid w:val="004127B1"/>
    <w:rsid w:val="00416172"/>
    <w:rsid w:val="004223A7"/>
    <w:rsid w:val="004230D6"/>
    <w:rsid w:val="00427B3E"/>
    <w:rsid w:val="00433368"/>
    <w:rsid w:val="00433490"/>
    <w:rsid w:val="004370E2"/>
    <w:rsid w:val="004411FB"/>
    <w:rsid w:val="00441BCF"/>
    <w:rsid w:val="00455270"/>
    <w:rsid w:val="00465B2E"/>
    <w:rsid w:val="004720AD"/>
    <w:rsid w:val="00482E17"/>
    <w:rsid w:val="00483E53"/>
    <w:rsid w:val="00492EF3"/>
    <w:rsid w:val="004A0E3D"/>
    <w:rsid w:val="004A6661"/>
    <w:rsid w:val="004B1953"/>
    <w:rsid w:val="004B2D6E"/>
    <w:rsid w:val="004B31D3"/>
    <w:rsid w:val="004D65B7"/>
    <w:rsid w:val="004E169E"/>
    <w:rsid w:val="004E4702"/>
    <w:rsid w:val="004E6503"/>
    <w:rsid w:val="004F42AD"/>
    <w:rsid w:val="004F6AEC"/>
    <w:rsid w:val="004F7C0C"/>
    <w:rsid w:val="00501380"/>
    <w:rsid w:val="0051253D"/>
    <w:rsid w:val="0051435F"/>
    <w:rsid w:val="00522344"/>
    <w:rsid w:val="005251A7"/>
    <w:rsid w:val="00525993"/>
    <w:rsid w:val="005317BF"/>
    <w:rsid w:val="00533D47"/>
    <w:rsid w:val="005348B7"/>
    <w:rsid w:val="00535EB3"/>
    <w:rsid w:val="00543175"/>
    <w:rsid w:val="005514B3"/>
    <w:rsid w:val="00555898"/>
    <w:rsid w:val="00556AFE"/>
    <w:rsid w:val="00557FEF"/>
    <w:rsid w:val="00575DF5"/>
    <w:rsid w:val="005862E6"/>
    <w:rsid w:val="00597004"/>
    <w:rsid w:val="005A3DB9"/>
    <w:rsid w:val="005B28E6"/>
    <w:rsid w:val="005B2D7A"/>
    <w:rsid w:val="005C12FB"/>
    <w:rsid w:val="005D0486"/>
    <w:rsid w:val="005E5CB0"/>
    <w:rsid w:val="005F0BDF"/>
    <w:rsid w:val="005F6617"/>
    <w:rsid w:val="00602A89"/>
    <w:rsid w:val="006056F6"/>
    <w:rsid w:val="00606B5D"/>
    <w:rsid w:val="006114DE"/>
    <w:rsid w:val="00616DF0"/>
    <w:rsid w:val="00623194"/>
    <w:rsid w:val="00626BE9"/>
    <w:rsid w:val="00626CCD"/>
    <w:rsid w:val="0063070A"/>
    <w:rsid w:val="0064628A"/>
    <w:rsid w:val="006524F6"/>
    <w:rsid w:val="00653F7F"/>
    <w:rsid w:val="00656CB3"/>
    <w:rsid w:val="00666C90"/>
    <w:rsid w:val="00676DAE"/>
    <w:rsid w:val="00686580"/>
    <w:rsid w:val="00686C88"/>
    <w:rsid w:val="00687B8A"/>
    <w:rsid w:val="006A0F3C"/>
    <w:rsid w:val="006A7896"/>
    <w:rsid w:val="006C1DA4"/>
    <w:rsid w:val="006C3FE1"/>
    <w:rsid w:val="006C5F08"/>
    <w:rsid w:val="006D1E76"/>
    <w:rsid w:val="006D39D7"/>
    <w:rsid w:val="006E1083"/>
    <w:rsid w:val="007453B8"/>
    <w:rsid w:val="00752C7D"/>
    <w:rsid w:val="00756056"/>
    <w:rsid w:val="00764144"/>
    <w:rsid w:val="00773241"/>
    <w:rsid w:val="007738FB"/>
    <w:rsid w:val="007750A6"/>
    <w:rsid w:val="00791C12"/>
    <w:rsid w:val="00797231"/>
    <w:rsid w:val="007A1AFA"/>
    <w:rsid w:val="007B4DC5"/>
    <w:rsid w:val="007B74D6"/>
    <w:rsid w:val="007B7F18"/>
    <w:rsid w:val="007C48A6"/>
    <w:rsid w:val="007D272E"/>
    <w:rsid w:val="007E162D"/>
    <w:rsid w:val="007E6CD3"/>
    <w:rsid w:val="007F539A"/>
    <w:rsid w:val="007F5567"/>
    <w:rsid w:val="00800B23"/>
    <w:rsid w:val="00810435"/>
    <w:rsid w:val="008560FE"/>
    <w:rsid w:val="0086104B"/>
    <w:rsid w:val="0086209E"/>
    <w:rsid w:val="008624C0"/>
    <w:rsid w:val="00875BAB"/>
    <w:rsid w:val="008863E2"/>
    <w:rsid w:val="00894D4F"/>
    <w:rsid w:val="008A0CD2"/>
    <w:rsid w:val="008B0CF9"/>
    <w:rsid w:val="008B14B8"/>
    <w:rsid w:val="008B1BD9"/>
    <w:rsid w:val="008B2A23"/>
    <w:rsid w:val="008C15D5"/>
    <w:rsid w:val="008C6BD1"/>
    <w:rsid w:val="008E3D2B"/>
    <w:rsid w:val="008E71A4"/>
    <w:rsid w:val="008F2BDE"/>
    <w:rsid w:val="008F2EC6"/>
    <w:rsid w:val="009069EC"/>
    <w:rsid w:val="009106E3"/>
    <w:rsid w:val="00912257"/>
    <w:rsid w:val="00914B7D"/>
    <w:rsid w:val="00916F18"/>
    <w:rsid w:val="00921662"/>
    <w:rsid w:val="0092526E"/>
    <w:rsid w:val="00931B3A"/>
    <w:rsid w:val="00934887"/>
    <w:rsid w:val="009428E0"/>
    <w:rsid w:val="0094695C"/>
    <w:rsid w:val="0096011F"/>
    <w:rsid w:val="009645F7"/>
    <w:rsid w:val="00977204"/>
    <w:rsid w:val="00980A32"/>
    <w:rsid w:val="009A1E76"/>
    <w:rsid w:val="009A4FB6"/>
    <w:rsid w:val="009A7BB3"/>
    <w:rsid w:val="009C1C44"/>
    <w:rsid w:val="009D44D2"/>
    <w:rsid w:val="009E150E"/>
    <w:rsid w:val="009F31BA"/>
    <w:rsid w:val="009F7FA1"/>
    <w:rsid w:val="00A13278"/>
    <w:rsid w:val="00A25D98"/>
    <w:rsid w:val="00A30269"/>
    <w:rsid w:val="00A30914"/>
    <w:rsid w:val="00A31111"/>
    <w:rsid w:val="00A46E4C"/>
    <w:rsid w:val="00A52A6C"/>
    <w:rsid w:val="00A63E4E"/>
    <w:rsid w:val="00A76112"/>
    <w:rsid w:val="00A80125"/>
    <w:rsid w:val="00A8780B"/>
    <w:rsid w:val="00A9138E"/>
    <w:rsid w:val="00A938F3"/>
    <w:rsid w:val="00AA273E"/>
    <w:rsid w:val="00AA27D9"/>
    <w:rsid w:val="00AA2CCB"/>
    <w:rsid w:val="00AA482B"/>
    <w:rsid w:val="00AB4754"/>
    <w:rsid w:val="00AB5A3B"/>
    <w:rsid w:val="00AB6D2B"/>
    <w:rsid w:val="00AC5A73"/>
    <w:rsid w:val="00AC68FE"/>
    <w:rsid w:val="00AC70A1"/>
    <w:rsid w:val="00AD5208"/>
    <w:rsid w:val="00AE0241"/>
    <w:rsid w:val="00AE21F9"/>
    <w:rsid w:val="00AE4BBA"/>
    <w:rsid w:val="00AF50CC"/>
    <w:rsid w:val="00AF5610"/>
    <w:rsid w:val="00AF6933"/>
    <w:rsid w:val="00B002BB"/>
    <w:rsid w:val="00B21448"/>
    <w:rsid w:val="00B219B0"/>
    <w:rsid w:val="00B21EF1"/>
    <w:rsid w:val="00B25784"/>
    <w:rsid w:val="00B319E4"/>
    <w:rsid w:val="00B51B3F"/>
    <w:rsid w:val="00B54500"/>
    <w:rsid w:val="00B57EA7"/>
    <w:rsid w:val="00B61DA1"/>
    <w:rsid w:val="00B63C30"/>
    <w:rsid w:val="00B66EB1"/>
    <w:rsid w:val="00B82DB3"/>
    <w:rsid w:val="00B8466A"/>
    <w:rsid w:val="00B84B2F"/>
    <w:rsid w:val="00B87B8C"/>
    <w:rsid w:val="00B9175B"/>
    <w:rsid w:val="00B919D3"/>
    <w:rsid w:val="00B9259C"/>
    <w:rsid w:val="00B93CC1"/>
    <w:rsid w:val="00B97D46"/>
    <w:rsid w:val="00BB213B"/>
    <w:rsid w:val="00BC2C7D"/>
    <w:rsid w:val="00BC7655"/>
    <w:rsid w:val="00BC7A68"/>
    <w:rsid w:val="00BD03EF"/>
    <w:rsid w:val="00BD0BF8"/>
    <w:rsid w:val="00BE1584"/>
    <w:rsid w:val="00BE5DDC"/>
    <w:rsid w:val="00BE615F"/>
    <w:rsid w:val="00BF337F"/>
    <w:rsid w:val="00BF5A33"/>
    <w:rsid w:val="00C026AF"/>
    <w:rsid w:val="00C13341"/>
    <w:rsid w:val="00C163D6"/>
    <w:rsid w:val="00C223D4"/>
    <w:rsid w:val="00C4373B"/>
    <w:rsid w:val="00C45D33"/>
    <w:rsid w:val="00C534FD"/>
    <w:rsid w:val="00C6298D"/>
    <w:rsid w:val="00C66566"/>
    <w:rsid w:val="00C66B92"/>
    <w:rsid w:val="00C739E1"/>
    <w:rsid w:val="00C758E0"/>
    <w:rsid w:val="00C80848"/>
    <w:rsid w:val="00C86F3C"/>
    <w:rsid w:val="00C901C5"/>
    <w:rsid w:val="00C91364"/>
    <w:rsid w:val="00C96EB3"/>
    <w:rsid w:val="00CA3639"/>
    <w:rsid w:val="00CA3FC6"/>
    <w:rsid w:val="00CB7D89"/>
    <w:rsid w:val="00CC678F"/>
    <w:rsid w:val="00CE0C7D"/>
    <w:rsid w:val="00CE55A2"/>
    <w:rsid w:val="00CF3CCB"/>
    <w:rsid w:val="00CF4C89"/>
    <w:rsid w:val="00D0267D"/>
    <w:rsid w:val="00D04357"/>
    <w:rsid w:val="00D04526"/>
    <w:rsid w:val="00D04555"/>
    <w:rsid w:val="00D05D0C"/>
    <w:rsid w:val="00D0628B"/>
    <w:rsid w:val="00D07729"/>
    <w:rsid w:val="00D23022"/>
    <w:rsid w:val="00D25670"/>
    <w:rsid w:val="00D25E52"/>
    <w:rsid w:val="00D42C55"/>
    <w:rsid w:val="00D45FCE"/>
    <w:rsid w:val="00D47163"/>
    <w:rsid w:val="00D54310"/>
    <w:rsid w:val="00D54BA3"/>
    <w:rsid w:val="00D55EC3"/>
    <w:rsid w:val="00D608BC"/>
    <w:rsid w:val="00D62043"/>
    <w:rsid w:val="00D721B7"/>
    <w:rsid w:val="00D74899"/>
    <w:rsid w:val="00D76339"/>
    <w:rsid w:val="00D834EE"/>
    <w:rsid w:val="00D91176"/>
    <w:rsid w:val="00D93156"/>
    <w:rsid w:val="00DA5FBB"/>
    <w:rsid w:val="00DA600B"/>
    <w:rsid w:val="00DB0C5E"/>
    <w:rsid w:val="00DC271A"/>
    <w:rsid w:val="00DC793D"/>
    <w:rsid w:val="00DC7A77"/>
    <w:rsid w:val="00DC7B6B"/>
    <w:rsid w:val="00DD47F4"/>
    <w:rsid w:val="00DE1408"/>
    <w:rsid w:val="00DE6B0B"/>
    <w:rsid w:val="00DF06AE"/>
    <w:rsid w:val="00DF2C4E"/>
    <w:rsid w:val="00DF3C76"/>
    <w:rsid w:val="00DF46CC"/>
    <w:rsid w:val="00E02B2E"/>
    <w:rsid w:val="00E12C35"/>
    <w:rsid w:val="00E33643"/>
    <w:rsid w:val="00E45353"/>
    <w:rsid w:val="00E50FE2"/>
    <w:rsid w:val="00E63E16"/>
    <w:rsid w:val="00E67438"/>
    <w:rsid w:val="00E77F24"/>
    <w:rsid w:val="00E9216B"/>
    <w:rsid w:val="00E93E6B"/>
    <w:rsid w:val="00EA37CD"/>
    <w:rsid w:val="00EA5FED"/>
    <w:rsid w:val="00EB7ADD"/>
    <w:rsid w:val="00EB7F2B"/>
    <w:rsid w:val="00EC735C"/>
    <w:rsid w:val="00EE2C67"/>
    <w:rsid w:val="00EE5AD4"/>
    <w:rsid w:val="00EE7AE7"/>
    <w:rsid w:val="00EF7EB0"/>
    <w:rsid w:val="00F01059"/>
    <w:rsid w:val="00F0194B"/>
    <w:rsid w:val="00F020FF"/>
    <w:rsid w:val="00F054AB"/>
    <w:rsid w:val="00F174F4"/>
    <w:rsid w:val="00F2242C"/>
    <w:rsid w:val="00F23607"/>
    <w:rsid w:val="00F56777"/>
    <w:rsid w:val="00F65CFA"/>
    <w:rsid w:val="00F74325"/>
    <w:rsid w:val="00F81F65"/>
    <w:rsid w:val="00F8514B"/>
    <w:rsid w:val="00F90D13"/>
    <w:rsid w:val="00F96A4A"/>
    <w:rsid w:val="00FA27E6"/>
    <w:rsid w:val="00FA668D"/>
    <w:rsid w:val="00FA7438"/>
    <w:rsid w:val="00FC109C"/>
    <w:rsid w:val="00FD1941"/>
    <w:rsid w:val="00FD7074"/>
    <w:rsid w:val="00FE7604"/>
    <w:rsid w:val="00FF44D3"/>
    <w:rsid w:val="00FF541E"/>
    <w:rsid w:val="00FF6183"/>
    <w:rsid w:val="00FF76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58D3E"/>
  <w15:docId w15:val="{6AC56AD7-E790-4D92-A863-74E7B7954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58E"/>
    <w:rPr>
      <w:rFonts w:ascii="Arial Armenian" w:eastAsia="MS Mincho" w:hAnsi="Arial Armenian"/>
      <w:sz w:val="22"/>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qFormat/>
    <w:rsid w:val="0028158E"/>
    <w:rPr>
      <w:i/>
      <w:iCs/>
    </w:rPr>
  </w:style>
  <w:style w:type="character" w:customStyle="1" w:styleId="apple-converted-space">
    <w:name w:val="apple-converted-space"/>
    <w:basedOn w:val="DefaultParagraphFont"/>
    <w:rsid w:val="0028158E"/>
  </w:style>
  <w:style w:type="paragraph" w:styleId="BodyTextIndent2">
    <w:name w:val="Body Text Indent 2"/>
    <w:basedOn w:val="Normal"/>
    <w:link w:val="BodyTextIndent2Char"/>
    <w:rsid w:val="0028158E"/>
    <w:pPr>
      <w:spacing w:after="120" w:line="480" w:lineRule="auto"/>
      <w:ind w:left="360"/>
    </w:pPr>
    <w:rPr>
      <w:sz w:val="20"/>
    </w:rPr>
  </w:style>
  <w:style w:type="character" w:customStyle="1" w:styleId="BodyTextIndent2Char">
    <w:name w:val="Body Text Indent 2 Char"/>
    <w:link w:val="BodyTextIndent2"/>
    <w:rsid w:val="0028158E"/>
    <w:rPr>
      <w:rFonts w:ascii="Arial Armenian" w:eastAsia="MS Mincho" w:hAnsi="Arial Armenian" w:cs="Times New Roman"/>
      <w:szCs w:val="24"/>
      <w:lang w:val="en-US"/>
    </w:rPr>
  </w:style>
  <w:style w:type="character" w:styleId="Hyperlink">
    <w:name w:val="Hyperlink"/>
    <w:uiPriority w:val="99"/>
    <w:semiHidden/>
    <w:unhideWhenUsed/>
    <w:rsid w:val="00C163D6"/>
    <w:rPr>
      <w:color w:val="0000FF"/>
      <w:u w:val="single"/>
    </w:rPr>
  </w:style>
  <w:style w:type="character" w:styleId="Strong">
    <w:name w:val="Strong"/>
    <w:uiPriority w:val="22"/>
    <w:qFormat/>
    <w:rsid w:val="003E484E"/>
    <w:rPr>
      <w:b/>
      <w:bCs/>
    </w:rPr>
  </w:style>
  <w:style w:type="paragraph" w:customStyle="1" w:styleId="mechtex">
    <w:name w:val="mechtex"/>
    <w:basedOn w:val="Normal"/>
    <w:link w:val="mechtexChar"/>
    <w:rsid w:val="00E50FE2"/>
    <w:pPr>
      <w:jc w:val="center"/>
    </w:pPr>
    <w:rPr>
      <w:rFonts w:eastAsia="Times New Roman"/>
      <w:szCs w:val="20"/>
      <w:lang w:eastAsia="ru-RU"/>
    </w:rPr>
  </w:style>
  <w:style w:type="character" w:customStyle="1" w:styleId="mechtexChar">
    <w:name w:val="mechtex Char"/>
    <w:link w:val="mechtex"/>
    <w:rsid w:val="00E50FE2"/>
    <w:rPr>
      <w:rFonts w:ascii="Arial Armenian" w:eastAsia="Times New Roman" w:hAnsi="Arial Armenian"/>
      <w:sz w:val="22"/>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locked/>
    <w:rsid w:val="004B1953"/>
    <w:rPr>
      <w:rFonts w:ascii="Arial Armenian" w:eastAsia="Times New Roman" w:hAnsi="Arial Armenian" w:cs="Sylfaen"/>
      <w:sz w:val="24"/>
      <w:szCs w:val="24"/>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4B1953"/>
    <w:pPr>
      <w:spacing w:line="276" w:lineRule="auto"/>
      <w:ind w:left="720" w:firstLine="374"/>
      <w:contextualSpacing/>
      <w:jc w:val="both"/>
    </w:pPr>
    <w:rPr>
      <w:rFonts w:eastAsia="Times New Roman" w:cs="Sylfaen"/>
      <w:sz w:val="24"/>
      <w:lang w:val="ru-RU" w:eastAsia="ru-RU"/>
    </w:rPr>
  </w:style>
  <w:style w:type="table" w:styleId="TableGrid">
    <w:name w:val="Table Grid"/>
    <w:basedOn w:val="TableNormal"/>
    <w:uiPriority w:val="59"/>
    <w:rsid w:val="002B72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747438">
      <w:bodyDiv w:val="1"/>
      <w:marLeft w:val="0"/>
      <w:marRight w:val="0"/>
      <w:marTop w:val="0"/>
      <w:marBottom w:val="0"/>
      <w:divBdr>
        <w:top w:val="none" w:sz="0" w:space="0" w:color="auto"/>
        <w:left w:val="none" w:sz="0" w:space="0" w:color="auto"/>
        <w:bottom w:val="none" w:sz="0" w:space="0" w:color="auto"/>
        <w:right w:val="none" w:sz="0" w:space="0" w:color="auto"/>
      </w:divBdr>
    </w:div>
    <w:div w:id="268396425">
      <w:bodyDiv w:val="1"/>
      <w:marLeft w:val="0"/>
      <w:marRight w:val="0"/>
      <w:marTop w:val="0"/>
      <w:marBottom w:val="0"/>
      <w:divBdr>
        <w:top w:val="none" w:sz="0" w:space="0" w:color="auto"/>
        <w:left w:val="none" w:sz="0" w:space="0" w:color="auto"/>
        <w:bottom w:val="none" w:sz="0" w:space="0" w:color="auto"/>
        <w:right w:val="none" w:sz="0" w:space="0" w:color="auto"/>
      </w:divBdr>
    </w:div>
    <w:div w:id="392656935">
      <w:bodyDiv w:val="1"/>
      <w:marLeft w:val="0"/>
      <w:marRight w:val="0"/>
      <w:marTop w:val="0"/>
      <w:marBottom w:val="0"/>
      <w:divBdr>
        <w:top w:val="none" w:sz="0" w:space="0" w:color="auto"/>
        <w:left w:val="none" w:sz="0" w:space="0" w:color="auto"/>
        <w:bottom w:val="none" w:sz="0" w:space="0" w:color="auto"/>
        <w:right w:val="none" w:sz="0" w:space="0" w:color="auto"/>
      </w:divBdr>
    </w:div>
    <w:div w:id="504907877">
      <w:bodyDiv w:val="1"/>
      <w:marLeft w:val="0"/>
      <w:marRight w:val="0"/>
      <w:marTop w:val="0"/>
      <w:marBottom w:val="0"/>
      <w:divBdr>
        <w:top w:val="none" w:sz="0" w:space="0" w:color="auto"/>
        <w:left w:val="none" w:sz="0" w:space="0" w:color="auto"/>
        <w:bottom w:val="none" w:sz="0" w:space="0" w:color="auto"/>
        <w:right w:val="none" w:sz="0" w:space="0" w:color="auto"/>
      </w:divBdr>
    </w:div>
    <w:div w:id="824662296">
      <w:bodyDiv w:val="1"/>
      <w:marLeft w:val="0"/>
      <w:marRight w:val="0"/>
      <w:marTop w:val="0"/>
      <w:marBottom w:val="0"/>
      <w:divBdr>
        <w:top w:val="none" w:sz="0" w:space="0" w:color="auto"/>
        <w:left w:val="none" w:sz="0" w:space="0" w:color="auto"/>
        <w:bottom w:val="none" w:sz="0" w:space="0" w:color="auto"/>
        <w:right w:val="none" w:sz="0" w:space="0" w:color="auto"/>
      </w:divBdr>
    </w:div>
    <w:div w:id="957874519">
      <w:bodyDiv w:val="1"/>
      <w:marLeft w:val="0"/>
      <w:marRight w:val="0"/>
      <w:marTop w:val="0"/>
      <w:marBottom w:val="0"/>
      <w:divBdr>
        <w:top w:val="none" w:sz="0" w:space="0" w:color="auto"/>
        <w:left w:val="none" w:sz="0" w:space="0" w:color="auto"/>
        <w:bottom w:val="none" w:sz="0" w:space="0" w:color="auto"/>
        <w:right w:val="none" w:sz="0" w:space="0" w:color="auto"/>
      </w:divBdr>
    </w:div>
    <w:div w:id="1104181433">
      <w:bodyDiv w:val="1"/>
      <w:marLeft w:val="0"/>
      <w:marRight w:val="0"/>
      <w:marTop w:val="0"/>
      <w:marBottom w:val="0"/>
      <w:divBdr>
        <w:top w:val="none" w:sz="0" w:space="0" w:color="auto"/>
        <w:left w:val="none" w:sz="0" w:space="0" w:color="auto"/>
        <w:bottom w:val="none" w:sz="0" w:space="0" w:color="auto"/>
        <w:right w:val="none" w:sz="0" w:space="0" w:color="auto"/>
      </w:divBdr>
    </w:div>
    <w:div w:id="1115708102">
      <w:bodyDiv w:val="1"/>
      <w:marLeft w:val="0"/>
      <w:marRight w:val="0"/>
      <w:marTop w:val="0"/>
      <w:marBottom w:val="0"/>
      <w:divBdr>
        <w:top w:val="none" w:sz="0" w:space="0" w:color="auto"/>
        <w:left w:val="none" w:sz="0" w:space="0" w:color="auto"/>
        <w:bottom w:val="none" w:sz="0" w:space="0" w:color="auto"/>
        <w:right w:val="none" w:sz="0" w:space="0" w:color="auto"/>
      </w:divBdr>
    </w:div>
    <w:div w:id="1160923919">
      <w:bodyDiv w:val="1"/>
      <w:marLeft w:val="0"/>
      <w:marRight w:val="0"/>
      <w:marTop w:val="0"/>
      <w:marBottom w:val="0"/>
      <w:divBdr>
        <w:top w:val="none" w:sz="0" w:space="0" w:color="auto"/>
        <w:left w:val="none" w:sz="0" w:space="0" w:color="auto"/>
        <w:bottom w:val="none" w:sz="0" w:space="0" w:color="auto"/>
        <w:right w:val="none" w:sz="0" w:space="0" w:color="auto"/>
      </w:divBdr>
    </w:div>
    <w:div w:id="1167794403">
      <w:bodyDiv w:val="1"/>
      <w:marLeft w:val="0"/>
      <w:marRight w:val="0"/>
      <w:marTop w:val="0"/>
      <w:marBottom w:val="0"/>
      <w:divBdr>
        <w:top w:val="none" w:sz="0" w:space="0" w:color="auto"/>
        <w:left w:val="none" w:sz="0" w:space="0" w:color="auto"/>
        <w:bottom w:val="none" w:sz="0" w:space="0" w:color="auto"/>
        <w:right w:val="none" w:sz="0" w:space="0" w:color="auto"/>
      </w:divBdr>
    </w:div>
    <w:div w:id="1245263536">
      <w:bodyDiv w:val="1"/>
      <w:marLeft w:val="0"/>
      <w:marRight w:val="0"/>
      <w:marTop w:val="0"/>
      <w:marBottom w:val="0"/>
      <w:divBdr>
        <w:top w:val="none" w:sz="0" w:space="0" w:color="auto"/>
        <w:left w:val="none" w:sz="0" w:space="0" w:color="auto"/>
        <w:bottom w:val="none" w:sz="0" w:space="0" w:color="auto"/>
        <w:right w:val="none" w:sz="0" w:space="0" w:color="auto"/>
      </w:divBdr>
    </w:div>
    <w:div w:id="1453863860">
      <w:bodyDiv w:val="1"/>
      <w:marLeft w:val="0"/>
      <w:marRight w:val="0"/>
      <w:marTop w:val="0"/>
      <w:marBottom w:val="0"/>
      <w:divBdr>
        <w:top w:val="none" w:sz="0" w:space="0" w:color="auto"/>
        <w:left w:val="none" w:sz="0" w:space="0" w:color="auto"/>
        <w:bottom w:val="none" w:sz="0" w:space="0" w:color="auto"/>
        <w:right w:val="none" w:sz="0" w:space="0" w:color="auto"/>
      </w:divBdr>
    </w:div>
    <w:div w:id="1467115893">
      <w:bodyDiv w:val="1"/>
      <w:marLeft w:val="0"/>
      <w:marRight w:val="0"/>
      <w:marTop w:val="0"/>
      <w:marBottom w:val="0"/>
      <w:divBdr>
        <w:top w:val="none" w:sz="0" w:space="0" w:color="auto"/>
        <w:left w:val="none" w:sz="0" w:space="0" w:color="auto"/>
        <w:bottom w:val="none" w:sz="0" w:space="0" w:color="auto"/>
        <w:right w:val="none" w:sz="0" w:space="0" w:color="auto"/>
      </w:divBdr>
    </w:div>
    <w:div w:id="1686130919">
      <w:bodyDiv w:val="1"/>
      <w:marLeft w:val="0"/>
      <w:marRight w:val="0"/>
      <w:marTop w:val="0"/>
      <w:marBottom w:val="0"/>
      <w:divBdr>
        <w:top w:val="none" w:sz="0" w:space="0" w:color="auto"/>
        <w:left w:val="none" w:sz="0" w:space="0" w:color="auto"/>
        <w:bottom w:val="none" w:sz="0" w:space="0" w:color="auto"/>
        <w:right w:val="none" w:sz="0" w:space="0" w:color="auto"/>
      </w:divBdr>
    </w:div>
    <w:div w:id="1696610701">
      <w:bodyDiv w:val="1"/>
      <w:marLeft w:val="0"/>
      <w:marRight w:val="0"/>
      <w:marTop w:val="0"/>
      <w:marBottom w:val="0"/>
      <w:divBdr>
        <w:top w:val="none" w:sz="0" w:space="0" w:color="auto"/>
        <w:left w:val="none" w:sz="0" w:space="0" w:color="auto"/>
        <w:bottom w:val="none" w:sz="0" w:space="0" w:color="auto"/>
        <w:right w:val="none" w:sz="0" w:space="0" w:color="auto"/>
      </w:divBdr>
    </w:div>
    <w:div w:id="1826120438">
      <w:bodyDiv w:val="1"/>
      <w:marLeft w:val="0"/>
      <w:marRight w:val="0"/>
      <w:marTop w:val="0"/>
      <w:marBottom w:val="0"/>
      <w:divBdr>
        <w:top w:val="none" w:sz="0" w:space="0" w:color="auto"/>
        <w:left w:val="none" w:sz="0" w:space="0" w:color="auto"/>
        <w:bottom w:val="none" w:sz="0" w:space="0" w:color="auto"/>
        <w:right w:val="none" w:sz="0" w:space="0" w:color="auto"/>
      </w:divBdr>
    </w:div>
    <w:div w:id="1908220878">
      <w:bodyDiv w:val="1"/>
      <w:marLeft w:val="0"/>
      <w:marRight w:val="0"/>
      <w:marTop w:val="0"/>
      <w:marBottom w:val="0"/>
      <w:divBdr>
        <w:top w:val="none" w:sz="0" w:space="0" w:color="auto"/>
        <w:left w:val="none" w:sz="0" w:space="0" w:color="auto"/>
        <w:bottom w:val="none" w:sz="0" w:space="0" w:color="auto"/>
        <w:right w:val="none" w:sz="0" w:space="0" w:color="auto"/>
      </w:divBdr>
    </w:div>
    <w:div w:id="1926717929">
      <w:bodyDiv w:val="1"/>
      <w:marLeft w:val="0"/>
      <w:marRight w:val="0"/>
      <w:marTop w:val="0"/>
      <w:marBottom w:val="0"/>
      <w:divBdr>
        <w:top w:val="none" w:sz="0" w:space="0" w:color="auto"/>
        <w:left w:val="none" w:sz="0" w:space="0" w:color="auto"/>
        <w:bottom w:val="none" w:sz="0" w:space="0" w:color="auto"/>
        <w:right w:val="none" w:sz="0" w:space="0" w:color="auto"/>
      </w:divBdr>
    </w:div>
    <w:div w:id="1957133797">
      <w:bodyDiv w:val="1"/>
      <w:marLeft w:val="0"/>
      <w:marRight w:val="0"/>
      <w:marTop w:val="0"/>
      <w:marBottom w:val="0"/>
      <w:divBdr>
        <w:top w:val="none" w:sz="0" w:space="0" w:color="auto"/>
        <w:left w:val="none" w:sz="0" w:space="0" w:color="auto"/>
        <w:bottom w:val="none" w:sz="0" w:space="0" w:color="auto"/>
        <w:right w:val="none" w:sz="0" w:space="0" w:color="auto"/>
      </w:divBdr>
    </w:div>
    <w:div w:id="1978073493">
      <w:bodyDiv w:val="1"/>
      <w:marLeft w:val="0"/>
      <w:marRight w:val="0"/>
      <w:marTop w:val="0"/>
      <w:marBottom w:val="0"/>
      <w:divBdr>
        <w:top w:val="none" w:sz="0" w:space="0" w:color="auto"/>
        <w:left w:val="none" w:sz="0" w:space="0" w:color="auto"/>
        <w:bottom w:val="none" w:sz="0" w:space="0" w:color="auto"/>
        <w:right w:val="none" w:sz="0" w:space="0" w:color="auto"/>
      </w:divBdr>
    </w:div>
    <w:div w:id="2004775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4BFE47-F137-44DB-BCF0-9051EF5BB6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486</Words>
  <Characters>2772</Characters>
  <Application>Microsoft Office Word</Application>
  <DocSecurity>0</DocSecurity>
  <Lines>23</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Home</Company>
  <LinksUpToDate>false</LinksUpToDate>
  <CharactersWithSpaces>3252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https://mul2.gov.am/tasks/419361/oneclick/ampopatert.docx?token=fc33ada58d68147392111b5617834f78</cp:keywords>
  <cp:lastModifiedBy>Gohar.Hayrapetyan</cp:lastModifiedBy>
  <cp:revision>13</cp:revision>
  <cp:lastPrinted>2018-06-27T07:02:00Z</cp:lastPrinted>
  <dcterms:created xsi:type="dcterms:W3CDTF">2021-04-07T05:00:00Z</dcterms:created>
  <dcterms:modified xsi:type="dcterms:W3CDTF">2021-04-14T09:08:00Z</dcterms:modified>
</cp:coreProperties>
</file>