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9FA" w:rsidRPr="00D166A9" w:rsidRDefault="000779FA" w:rsidP="000779F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166A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0779FA" w:rsidRPr="00D166A9" w:rsidRDefault="000779FA" w:rsidP="000779F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166A9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2018 ԹՎԱԿԱՆԻ ԱՊՐԻԼԻ 12-Ի N 489-Ն ՈՐՈՇՄԱՆ ՄԵՋ ՓՈՓՈԽՈՒԹՅՈՒՆՆԵՐ ԵՎ ԼՐԱՑՈՒՄՆԵՐ ԿԱՏԱՐԵԼՈՒ ՄԱՍԻՆ» ՀՀ ԿԱՌԱՎԱՐՈՒԹՅԱՆ ՈՐՈՇՄԱՆ ՆԱԽԱԳԾԻ</w:t>
      </w:r>
      <w:r w:rsidRPr="00D166A9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0779FA" w:rsidRPr="00D166A9" w:rsidRDefault="000779FA" w:rsidP="000779FA">
      <w:pPr>
        <w:spacing w:line="360" w:lineRule="auto"/>
        <w:ind w:firstLine="374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</w:p>
    <w:p w:rsidR="000779FA" w:rsidRPr="00D166A9" w:rsidRDefault="000779FA" w:rsidP="000779FA">
      <w:pPr>
        <w:spacing w:line="360" w:lineRule="auto"/>
        <w:ind w:firstLine="374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D166A9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1</w:t>
      </w:r>
      <w:r w:rsidRPr="00D166A9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D166A9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Ընթացիկ իրավիճակը և իրավական ակտի ընդունման անհրաժեշտությունը</w:t>
      </w:r>
    </w:p>
    <w:p w:rsidR="000779FA" w:rsidRPr="00D166A9" w:rsidRDefault="000779FA" w:rsidP="000779F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66A9">
        <w:rPr>
          <w:rFonts w:ascii="GHEA Grapalat" w:hAnsi="GHEA Grapalat"/>
          <w:bCs/>
          <w:sz w:val="24"/>
          <w:szCs w:val="24"/>
          <w:lang w:val="hy-AM"/>
        </w:rPr>
        <w:t xml:space="preserve">      Սույն Նախագծի ընդունման հրատապությունը պայմանավորված է Հայաստանի Հանրապետությունում </w:t>
      </w:r>
      <w:proofErr w:type="spellStart"/>
      <w:r w:rsidRPr="00D166A9">
        <w:rPr>
          <w:rFonts w:ascii="GHEA Grapalat" w:hAnsi="GHEA Grapalat"/>
          <w:bCs/>
          <w:sz w:val="24"/>
          <w:szCs w:val="24"/>
          <w:lang w:val="hy-AM"/>
        </w:rPr>
        <w:t>քաղցկեղի</w:t>
      </w:r>
      <w:proofErr w:type="spellEnd"/>
      <w:r w:rsidRPr="00D166A9">
        <w:rPr>
          <w:rFonts w:ascii="GHEA Grapalat" w:hAnsi="GHEA Grapalat"/>
          <w:bCs/>
          <w:sz w:val="24"/>
          <w:szCs w:val="24"/>
          <w:lang w:val="hy-AM"/>
        </w:rPr>
        <w:t xml:space="preserve"> բուժման </w:t>
      </w:r>
      <w:proofErr w:type="spellStart"/>
      <w:r w:rsidRPr="00D166A9">
        <w:rPr>
          <w:rFonts w:ascii="GHEA Grapalat" w:hAnsi="GHEA Grapalat"/>
          <w:bCs/>
          <w:sz w:val="24"/>
          <w:szCs w:val="24"/>
          <w:lang w:val="hy-AM"/>
        </w:rPr>
        <w:t>հակաուռուցքային</w:t>
      </w:r>
      <w:proofErr w:type="spellEnd"/>
      <w:r w:rsidRPr="00D166A9">
        <w:rPr>
          <w:rFonts w:ascii="GHEA Grapalat" w:hAnsi="GHEA Grapalat"/>
          <w:bCs/>
          <w:sz w:val="24"/>
          <w:szCs w:val="24"/>
          <w:lang w:val="hy-AM"/>
        </w:rPr>
        <w:t xml:space="preserve">, ինչպես նաև  ՄԻԱՎ/ՁԻԱՀ-ի և տուբերկուլոզի ախտորոշման նպատակով կիրառվող թեստ-հավաքածուների անընդմեջ մատակարարման անհրաժեշտությամբ, դրանց որակի ապահովմամբ, </w:t>
      </w:r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գնումներն ավելի մրցակցային և արդյունավետ դարձնելով, </w:t>
      </w:r>
      <w:r w:rsidRPr="00D166A9">
        <w:rPr>
          <w:rFonts w:ascii="GHEA Grapalat" w:hAnsi="GHEA Grapalat"/>
          <w:bCs/>
          <w:sz w:val="24"/>
          <w:szCs w:val="24"/>
          <w:lang w:val="hy-AM"/>
        </w:rPr>
        <w:t xml:space="preserve">բյուջետային միջոցների </w:t>
      </w:r>
      <w:proofErr w:type="spellStart"/>
      <w:r w:rsidRPr="00D166A9">
        <w:rPr>
          <w:rFonts w:ascii="GHEA Grapalat" w:hAnsi="GHEA Grapalat"/>
          <w:bCs/>
          <w:sz w:val="24"/>
          <w:szCs w:val="24"/>
          <w:lang w:val="hy-AM"/>
        </w:rPr>
        <w:t>խնայողությամբ</w:t>
      </w:r>
      <w:proofErr w:type="spellEnd"/>
      <w:r w:rsidRPr="00D166A9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:rsidR="000779FA" w:rsidRPr="00D166A9" w:rsidRDefault="000779FA" w:rsidP="000779FA">
      <w:pPr>
        <w:spacing w:after="0" w:line="360" w:lineRule="auto"/>
        <w:ind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D166A9">
        <w:rPr>
          <w:rFonts w:ascii="GHEA Grapalat" w:hAnsi="GHEA Grapalat" w:cs="Sylfaen"/>
          <w:sz w:val="24"/>
          <w:szCs w:val="24"/>
          <w:lang w:val="hy-AM"/>
        </w:rPr>
        <w:t>Ուռուցքային հիվանդությունները (քաղցկեղը) առողջապահության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գերակա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խնդիրներից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են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ունեն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լայն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տարածում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և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զգալի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սոցիալ</w:t>
      </w:r>
      <w:r w:rsidRPr="00D166A9">
        <w:rPr>
          <w:rFonts w:ascii="GHEA Grapalat" w:hAnsi="GHEA Grapalat"/>
          <w:sz w:val="24"/>
          <w:szCs w:val="24"/>
          <w:lang w:val="hy-AM"/>
        </w:rPr>
        <w:t>-</w:t>
      </w:r>
      <w:r w:rsidRPr="00D166A9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բեռ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նաև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բարձր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մահաբերություն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Ուստի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հակաուռուցքային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դեղերի առկայությունը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շատ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կարևոր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է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այդ հիվանդություններից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մահացության ցուցանիշների իջեցման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տեսանկյունից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Ներկայումս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շուկայում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են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քաղցկեղի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բուժման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բարձր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արդյունավետությամբ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օժտված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պրեպարատներ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մինչ այժմ մասամբ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ձեռք են բերվել Առողջապահության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կենտրոնացված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, առանց </w:t>
      </w:r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միջազգային հարթակների կողմից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գնառաջարկներ</w:t>
      </w:r>
      <w:proofErr w:type="spellEnd"/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 ստանալու և, ավելի ցածր գների դեպքում, ուղղակիորեն միջազգային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հարթակներից</w:t>
      </w:r>
      <w:proofErr w:type="spellEnd"/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 դեղերի գնման հնարավորության, իսկ մասամբ էլ ձեռք չեն բերվել` Հայաստանի Հանրապետությունում  գրանցված չլինելու և/կամ տեղային շուկայում դրանց չլինելու հետ կապված: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779FA" w:rsidRPr="00D166A9" w:rsidRDefault="000779FA" w:rsidP="000779FA">
      <w:pPr>
        <w:spacing w:after="0" w:line="360" w:lineRule="auto"/>
        <w:ind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D166A9">
        <w:rPr>
          <w:rFonts w:ascii="GHEA Grapalat" w:hAnsi="GHEA Grapalat"/>
          <w:sz w:val="24"/>
          <w:szCs w:val="24"/>
          <w:lang w:val="hy-AM"/>
        </w:rPr>
        <w:t xml:space="preserve">ՄԻԱՎ/ՁԻԱՀ-ի և տուբերկուլոզի բուժման դեղերը 2018 թվականից ի վեր ձեռք են բերվում սույն որոշման շրջանակներում` ապահովելով որակյալ դեղերի անընդմեջ մատակարարում: Վերջին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տարներին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աշխարհում սկսել են կիրառվել տուբերկուլոզի և ՄԻԱՎ/ՁԻԱՀ-ի արագ ախտորոշման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նորարական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մեթոդներ` թեստ </w:t>
      </w:r>
      <w:r w:rsidRPr="00D166A9">
        <w:rPr>
          <w:rFonts w:ascii="GHEA Grapalat" w:hAnsi="GHEA Grapalat"/>
          <w:sz w:val="24"/>
          <w:szCs w:val="24"/>
          <w:lang w:val="hy-AM"/>
        </w:rPr>
        <w:lastRenderedPageBreak/>
        <w:t xml:space="preserve">հավաքածուներ, որոնք առայժմ ձեռք են բերվում միայն Գլոբալ հիմնադրամի դրամաշնորհային ծրագրերի շրջանակներում` ուղղակիորեն Հիմնադրամի կողմից միջազգային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հարթակներից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իրականացվող գնումների եղանակով, տեղային շուկայում համարժեք ախտորոշիչ նյութերի բացակայության պատճառով: Քանի որ Գլոբալ հիմնադրամի դրամաշնորհային ծրագրերը մոտենում են պետական ֆինանսավորմանը անցնելու շրջանին` նպատակահարմար է տուբերկուլոզի և ՄԻԱՎ/ՁԻԱՀ-ի ախտորոշման թեստ հավաքածուների գնումը նույնպես ներառել սույն որոշման մեջ` Հայաստանի Հանրապետությունում նշյալ երկու հիվանդությունների թե՛ բուժման և թե՛ ախտորոշման համար անհրաժեշտ բոլոր միջոցների անխափան մատակարարում ապահովելու նպատակով: </w:t>
      </w:r>
    </w:p>
    <w:p w:rsidR="000779FA" w:rsidRPr="00D166A9" w:rsidRDefault="000779FA" w:rsidP="000779FA">
      <w:pPr>
        <w:spacing w:line="360" w:lineRule="auto"/>
        <w:ind w:firstLine="348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</w:p>
    <w:p w:rsidR="000779FA" w:rsidRPr="00D166A9" w:rsidRDefault="000779FA" w:rsidP="000779FA">
      <w:pPr>
        <w:spacing w:line="360" w:lineRule="auto"/>
        <w:ind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D166A9">
        <w:rPr>
          <w:rFonts w:ascii="GHEA Grapalat" w:hAnsi="GHEA Grapalat" w:cs="Courier New"/>
          <w:b/>
          <w:sz w:val="24"/>
          <w:szCs w:val="24"/>
          <w:lang w:val="hy-AM"/>
        </w:rPr>
        <w:t xml:space="preserve">2. Առաջարկվող </w:t>
      </w:r>
      <w:proofErr w:type="spellStart"/>
      <w:r w:rsidRPr="00D166A9">
        <w:rPr>
          <w:rFonts w:ascii="GHEA Grapalat" w:hAnsi="GHEA Grapalat" w:cs="Courier New"/>
          <w:b/>
          <w:sz w:val="24"/>
          <w:szCs w:val="24"/>
          <w:lang w:val="hy-AM"/>
        </w:rPr>
        <w:t>կարգավորումների</w:t>
      </w:r>
      <w:proofErr w:type="spellEnd"/>
      <w:r w:rsidRPr="00D166A9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779FA" w:rsidRPr="00D166A9" w:rsidRDefault="000779FA" w:rsidP="000779FA">
      <w:pPr>
        <w:spacing w:after="0" w:line="360" w:lineRule="auto"/>
        <w:ind w:firstLine="348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Հակաուռուցքային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դեղերի, ինչպես նաև տուբերկուլոզի և ՄԻԱՎ/ՁԻԱՀ-ի ախտորոշման թեստ հավաքածուների 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գնման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ՀՀ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ապրիլի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12-ի N 489-</w:t>
      </w:r>
      <w:r w:rsidRPr="00D166A9">
        <w:rPr>
          <w:rFonts w:ascii="GHEA Grapalat" w:hAnsi="GHEA Grapalat" w:cs="Sylfaen"/>
          <w:sz w:val="24"/>
          <w:szCs w:val="24"/>
          <w:lang w:val="hy-AM"/>
        </w:rPr>
        <w:t>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մեխանիզմներով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գնումը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է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առնվազն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երկու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հանգամանքներով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Առաջինը,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այդ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դեղերը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և թեստ հավաքածուները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հայկական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շուկայում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լայն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տարածում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չունեն, կամ էլ առայժմ բացակայում են, 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և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մրցույթների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կազմակերպման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ակնկալվող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մրցակցային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ֆոնը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բավականին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ցածր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է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ինչը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պարզապես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է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հանգեցնել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գնման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գործնական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հնարավորությունների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սահմանափակման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Երկրորդը,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մեխանիզմի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կիրառման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ակնկալվում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է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առավել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մրցունակ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և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էժան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գների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ստացում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մեջ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մատակարարներից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166A9">
        <w:rPr>
          <w:rFonts w:ascii="GHEA Grapalat" w:hAnsi="GHEA Grapalat" w:cs="Sylfaen"/>
          <w:sz w:val="24"/>
          <w:szCs w:val="24"/>
          <w:lang w:val="hy-AM"/>
        </w:rPr>
        <w:t>քանի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որ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նրանց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դեղերը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և թեստ հավաքածուները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գնվում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են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մեծ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ծավալներով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ուղիղ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արտադրողներից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բազմաթիվ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երկրների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որի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ստացված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գինը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մասշտաբի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հաշվին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կարձանագրի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բյուջետային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տնտեսում</w:t>
      </w:r>
      <w:r w:rsidRPr="00D166A9">
        <w:rPr>
          <w:rFonts w:ascii="GHEA Grapalat" w:hAnsi="GHEA Grapalat"/>
          <w:sz w:val="24"/>
          <w:szCs w:val="24"/>
          <w:lang w:val="hy-AM"/>
        </w:rPr>
        <w:t>:</w:t>
      </w:r>
    </w:p>
    <w:p w:rsidR="000779FA" w:rsidRPr="00D166A9" w:rsidRDefault="000779FA" w:rsidP="000779FA">
      <w:pPr>
        <w:spacing w:after="0" w:line="360" w:lineRule="auto"/>
        <w:ind w:firstLine="348"/>
        <w:jc w:val="both"/>
        <w:rPr>
          <w:rFonts w:ascii="GHEA Grapalat" w:hAnsi="GHEA Grapalat"/>
          <w:bCs/>
          <w:sz w:val="24"/>
          <w:szCs w:val="24"/>
          <w:lang w:val="hy-AM"/>
        </w:rPr>
      </w:pP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Միևնույն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է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նշել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որ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սույն  որոշմամբ նախատեսված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գործիքի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կիրառումը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ոչ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կերպ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չի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սահմանափակում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տեղային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մրցույթի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մատակարարների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իրավունքները</w:t>
      </w:r>
      <w:r w:rsidRPr="00D166A9">
        <w:rPr>
          <w:rFonts w:ascii="GHEA Grapalat" w:hAnsi="GHEA Grapalat"/>
          <w:sz w:val="24"/>
          <w:szCs w:val="24"/>
          <w:lang w:val="hy-AM"/>
        </w:rPr>
        <w:t>:</w:t>
      </w:r>
      <w:r w:rsidRPr="00D166A9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0779FA" w:rsidRPr="00D166A9" w:rsidRDefault="000779FA" w:rsidP="000779FA">
      <w:pPr>
        <w:autoSpaceDE w:val="0"/>
        <w:autoSpaceDN w:val="0"/>
        <w:adjustRightInd w:val="0"/>
        <w:spacing w:after="0" w:line="360" w:lineRule="auto"/>
        <w:ind w:right="-5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66A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2-րդ</w:t>
      </w:r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 կետի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3</w:t>
      </w:r>
      <w:r w:rsidRPr="00D166A9">
        <w:rPr>
          <w:rFonts w:ascii="GHEA Grapalat" w:hAnsi="GHEA Grapalat"/>
          <w:sz w:val="24"/>
          <w:szCs w:val="24"/>
          <w:lang w:val="hy-AM"/>
        </w:rPr>
        <w:t>-</w:t>
      </w:r>
      <w:r w:rsidRPr="00D166A9">
        <w:rPr>
          <w:rFonts w:ascii="GHEA Grapalat" w:hAnsi="GHEA Grapalat" w:cs="Sylfaen"/>
          <w:sz w:val="24"/>
          <w:szCs w:val="24"/>
          <w:lang w:val="hy-AM"/>
        </w:rPr>
        <w:t>րդ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ենթակետում կատարվող փոփոխությունները կհանգեցնեն թե' մրցութային գնման ընթացակարգի մասնակիցների, և թե' </w:t>
      </w:r>
      <w:r w:rsidRPr="00D166A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միջազգային գործակալների համար հավասար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պայամաններ</w:t>
      </w:r>
      <w:proofErr w:type="spellEnd"/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, ինչը բխում է գնումների մասին ՀՀ օրենսդրության սկզբունքներից: </w:t>
      </w:r>
    </w:p>
    <w:p w:rsidR="000779FA" w:rsidRPr="00D166A9" w:rsidRDefault="000779FA" w:rsidP="000779FA">
      <w:pPr>
        <w:autoSpaceDE w:val="0"/>
        <w:autoSpaceDN w:val="0"/>
        <w:adjustRightInd w:val="0"/>
        <w:spacing w:after="0" w:line="360" w:lineRule="auto"/>
        <w:ind w:right="-5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166A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2-րդ</w:t>
      </w:r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 կետի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5</w:t>
      </w:r>
      <w:r w:rsidRPr="00D166A9">
        <w:rPr>
          <w:rFonts w:ascii="GHEA Grapalat" w:hAnsi="GHEA Grapalat"/>
          <w:sz w:val="24"/>
          <w:szCs w:val="24"/>
          <w:lang w:val="hy-AM"/>
        </w:rPr>
        <w:t>-</w:t>
      </w:r>
      <w:r w:rsidRPr="00D166A9">
        <w:rPr>
          <w:rFonts w:ascii="GHEA Grapalat" w:hAnsi="GHEA Grapalat" w:cs="Sylfaen"/>
          <w:sz w:val="24"/>
          <w:szCs w:val="24"/>
          <w:lang w:val="hy-AM"/>
        </w:rPr>
        <w:t>րդ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ենթակետում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ՄԻԱՎ/ՁԻԱՀ-ի և տուբերկուլոզի ախտորոշման թեստ հավաքածուների ներառումը պայմանավորված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է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Գլոբալ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Հիմնադրամի (ԳՀ)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Հայաստանում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իրականացված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դրամաշնորհային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դեղերի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և բժշկական նշանակության ապրանքների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ձեռք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բերման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որակի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վարվող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պահանջներով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պահանջը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գործում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է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ԳՀ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ֆինանսավորմամբ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գնվող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դեղերի և բժշկական նշանակության ապրանքների 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վրա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այնպես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էլ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ԳՀ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դրամաշնորհների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ավարտից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ստանձնվող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պարտավորությունների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մասով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դրամաշնորհային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ծրագրերից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պետությանը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պարտավորությունների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անցումային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պլանների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բարեհաջող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իրականացումն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է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հանդիսանում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նոր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և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դրամաշնորհային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նախապայման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: Այս մասին է նաև Գլոբալ Հիմնադրամի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Արևելյան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և Կենտրոնական Ասիայի տարածաշրջանի ծրագրերի ղեկավար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Դումիտրու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Լատիցեվչիի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Pr="003654B4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3654B4">
        <w:rPr>
          <w:rFonts w:ascii="GHEA Grapalat" w:hAnsi="GHEA Grapalat"/>
          <w:sz w:val="24"/>
          <w:szCs w:val="24"/>
          <w:lang w:val="hy-AM"/>
        </w:rPr>
        <w:t>առողջապահության</w:t>
      </w:r>
      <w:r>
        <w:rPr>
          <w:rFonts w:ascii="GHEA Grapalat" w:hAnsi="GHEA Grapalat"/>
          <w:sz w:val="24"/>
          <w:szCs w:val="24"/>
          <w:lang w:val="hy-AM"/>
        </w:rPr>
        <w:t xml:space="preserve"> նախարարությանը</w:t>
      </w:r>
      <w:bookmarkStart w:id="0" w:name="_GoBack"/>
      <w:bookmarkEnd w:id="0"/>
      <w:r w:rsidRPr="003654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/>
          <w:sz w:val="24"/>
          <w:szCs w:val="24"/>
          <w:lang w:val="hy-AM"/>
        </w:rPr>
        <w:t>2019թ. փետրվարի 26-ին ուղարկված գրությունը:</w:t>
      </w:r>
    </w:p>
    <w:p w:rsidR="000779FA" w:rsidRPr="00D166A9" w:rsidRDefault="000779FA" w:rsidP="000779FA">
      <w:pPr>
        <w:spacing w:after="0" w:line="360" w:lineRule="auto"/>
        <w:ind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D166A9">
        <w:rPr>
          <w:rFonts w:ascii="GHEA Grapalat" w:hAnsi="GHEA Grapalat" w:cs="Sylfaen"/>
          <w:sz w:val="24"/>
          <w:szCs w:val="24"/>
          <w:lang w:val="hy-AM"/>
        </w:rPr>
        <w:t>Բացի այդ, 2018-2020 թթ. ընթացքում սույն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կիրարկված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մեխանիզմների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արդյունավետությունը  հակատուբերկուլոզային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և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ՄԻԱՎ/ՁԻԱՀ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sz w:val="24"/>
          <w:szCs w:val="24"/>
          <w:lang w:val="hy-AM"/>
        </w:rPr>
        <w:t>դեղերի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, ապա նաև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մեթադոն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դեղի և հեպատիտ Ց-ի բուժման համար նախատեսված` ուղղակի ազդող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հակավիրուսային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դեղերի գնման գործընթացներում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անկնհայտ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է: 2011 թվականից ի վեր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մեթադոն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դեղի ձեռքբերման նպատակով կազմակերպված տեղային մրցույթին մասնակցել է միայն մեկ մատակարար: 2018 թվականին որոշման 2-րդ հավելվածի ցանկում  ներառված` գնման առարկա մատակարարող միջազգային գնումների գործակալներից Դեղորայքի ապահովման միջազգային ասոցիացիայից (IDA)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մեթադոնի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5 մգ, 10 մգ և 40 մգ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դեղահաբերի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ձեռբ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բերման գները կազմում էին համապատասխանաբար 73.39, 127.34 և 186.40 ՀՀ դրամ` տեղային մատակարարի կողմից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դեղահաբերի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համար առաջարկվող համապատասխանաբար 90.0 148.8 և 290.0 ՀՀ դրամ արժեքների դիմաց, և ամբողջ պահանջվող խմբաքանակը տեղային մրցույթով  գնելու դեպքում  74%-ով ավելի ֆինանսական միջոցներ </w:t>
      </w:r>
      <w:r w:rsidRPr="00D166A9">
        <w:rPr>
          <w:rFonts w:ascii="GHEA Grapalat" w:hAnsi="GHEA Grapalat"/>
          <w:sz w:val="24"/>
          <w:szCs w:val="24"/>
          <w:lang w:val="hy-AM"/>
        </w:rPr>
        <w:lastRenderedPageBreak/>
        <w:t xml:space="preserve">կծախսվեին: Քանի որ 2018 թվականին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մեթադոնի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ձեռքբերումը ներառված չէր սույն ընթացակարգում, որոշում կայացվեց այն ձեռք բերել Գլոբալ Հիմնադրամի դրամաշնորհային ծրագրի շրջանակներում` Հիմնադրամից կողմից գնումների մեխանիզմով: 2020 թվականին 489-Ն որոշման ներքո առաջին անգամ իրականացվեց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մեթադոնի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հեղուկ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դեղաձևի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գնման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ընթաացակարգ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>, որի շրջանակներում IDA-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ից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ստացված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գնառաջարկը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մեթադոնի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1 լիտրի դիմաց կազմեց 29.754 ՀՀ դրամ, տեղային մրցույթին մասնակցեցին երեք մատակարար` 36.916 ՀՀ դրամ նվազագույն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գնառաջարկով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: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, որոշում կայացվեց դեղը ձեռք բերել միջազգային գործակալից: Սակայն գնի նվազեցման հնարավորության վերաբերյալ տեղային մրցույթի մասնակիցներից մեկից  ստացված գրության հիման վրա, կրկին մրցույթ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հայտատարվեց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, որի երեք մասնակիցներից մեկի կողմից ներկայացված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գնառաջարկը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հեղուկ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մեթադոնի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մեկ լիտրի դիմաց կազմեց 19.520 ՀՀ դրամ, այսինքն` միջազգային գործակալի կողմից առաջարկված գնից էլ շուրջ 10.000 ՀՀ դրամով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դրամով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պակաս, որի հիման վրա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մեթադոն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դեղը 2020 թվականին ի վերջո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ձեռքբերվեց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տեղային շուկայից: </w:t>
      </w:r>
    </w:p>
    <w:p w:rsidR="000779FA" w:rsidRPr="00D166A9" w:rsidRDefault="000779FA" w:rsidP="000779FA">
      <w:pPr>
        <w:spacing w:after="0" w:line="360" w:lineRule="auto"/>
        <w:ind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D166A9">
        <w:rPr>
          <w:rFonts w:ascii="GHEA Grapalat" w:hAnsi="GHEA Grapalat"/>
          <w:sz w:val="24"/>
          <w:szCs w:val="24"/>
          <w:lang w:val="hy-AM"/>
        </w:rPr>
        <w:t xml:space="preserve">Հեպատիտ Ց-ի բուժման ուղղակի ազդող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հակավիրուսային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դեղերի ձեռքբերումը սույն ընթացակարգով 2020 թվականին հանգեցրեց շուրջ 25 միլիոն ՀՀ դրամի տնտեսման: Դեղերը </w:t>
      </w:r>
      <w:proofErr w:type="spellStart"/>
      <w:r w:rsidRPr="00D166A9">
        <w:rPr>
          <w:rFonts w:ascii="GHEA Grapalat" w:hAnsi="GHEA Grapalat"/>
          <w:sz w:val="24"/>
          <w:szCs w:val="24"/>
          <w:lang w:val="hy-AM"/>
        </w:rPr>
        <w:t>ձեռքբերվեցին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 xml:space="preserve"> միջազգային գործակալից:</w:t>
      </w:r>
    </w:p>
    <w:p w:rsidR="000779FA" w:rsidRPr="00D166A9" w:rsidRDefault="000779FA" w:rsidP="000779FA">
      <w:pPr>
        <w:spacing w:after="0" w:line="360" w:lineRule="auto"/>
        <w:ind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D166A9">
        <w:rPr>
          <w:rFonts w:ascii="GHEA Grapalat" w:hAnsi="GHEA Grapalat"/>
          <w:sz w:val="24"/>
          <w:szCs w:val="24"/>
          <w:lang w:val="hy-AM"/>
        </w:rPr>
        <w:t xml:space="preserve">Հիմք ընդունելով վերոգրյալը, այն, որ տուբերկուլոզի և ՄԻԱՎ/ՁԻԱՀ-ի թեստ հավաքածուների մեծ մասը  նախորդ տարիներին ձեռք են բերվել բացառապես Գլոբալ հիմնադրամի դրամաշնորհային ծրագրերի շրջանակներում Հիմնադրամի կողմից, և որ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նախատեսված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գործիքի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կիրառումը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ոչ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մի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կերպ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սահմանափակում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տեղային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մրցույթի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արդյունքում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մատակարարների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իրավունքները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ընդհակառակը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>, ելնելով նախկին փորձից,</w:t>
      </w:r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մոտիվացնում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վերջիններիս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մասնակցությունը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գնման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գործընթա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>ց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ներին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նպաստում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գների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իջեցմանը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166A9">
        <w:rPr>
          <w:rFonts w:ascii="GHEA Grapalat" w:hAnsi="GHEA Grapalat"/>
          <w:sz w:val="24"/>
          <w:szCs w:val="24"/>
          <w:lang w:val="hy-AM"/>
        </w:rPr>
        <w:t xml:space="preserve">ակնկալվում է, որ որակյալ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թեստ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հավաքածուների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ձեռքբերումը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այս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գործիքի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կիրառմամբ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նույնքան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արդյունավետ</w:t>
      </w:r>
      <w:proofErr w:type="spellEnd"/>
      <w:r w:rsidRPr="00D166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166A9">
        <w:rPr>
          <w:rFonts w:ascii="GHEA Grapalat" w:hAnsi="GHEA Grapalat"/>
          <w:sz w:val="24"/>
          <w:szCs w:val="24"/>
          <w:lang w:val="af-ZA"/>
        </w:rPr>
        <w:t>կլինի</w:t>
      </w:r>
      <w:proofErr w:type="spellEnd"/>
      <w:r w:rsidRPr="00D166A9">
        <w:rPr>
          <w:rFonts w:ascii="GHEA Grapalat" w:hAnsi="GHEA Grapalat"/>
          <w:sz w:val="24"/>
          <w:szCs w:val="24"/>
          <w:lang w:val="hy-AM"/>
        </w:rPr>
        <w:t>:</w:t>
      </w:r>
    </w:p>
    <w:p w:rsidR="000779FA" w:rsidRPr="00D166A9" w:rsidRDefault="000779FA" w:rsidP="000779FA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66A9">
        <w:rPr>
          <w:rFonts w:ascii="GHEA Grapalat" w:hAnsi="GHEA Grapalat"/>
          <w:sz w:val="24"/>
          <w:szCs w:val="24"/>
          <w:lang w:val="hy-AM"/>
        </w:rPr>
        <w:t>Որոշման երկրորդ հավելվածով նախատեսված գործակալների ցանկում «</w:t>
      </w:r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Այ +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սոլյուշնս</w:t>
      </w:r>
      <w:proofErr w:type="spellEnd"/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» կազմակերպության ավելացումը պայմանավորված է նույն ցանկում ընդգրկված մյուս կառույցներին նման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պրոֆիլով</w:t>
      </w:r>
      <w:proofErr w:type="spellEnd"/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 գործունեության իրականացմամբ: </w:t>
      </w:r>
      <w:r w:rsidRPr="00D166A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Կազմակերպությունը իրականացնում է մեծածավալ գնումներ բազմաթիվ երկրների կառավարությունների համար, եղել է նաև Հայաստանի Հանրապետության համար ՄԻԱՎ/ՁԻԱՀ-ի բուժման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հակառետրովիուսային</w:t>
      </w:r>
      <w:proofErr w:type="spellEnd"/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 դեղերի մատակարարը Գլոբալ հիմնադրամի դրամաշնորհային ծրագրերի շրջանակներում, իսկ  2019 թվականի հոկտեմբերի 14-ին գրավոր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հետարքրքրություն</w:t>
      </w:r>
      <w:proofErr w:type="spellEnd"/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 է հայտնել Հայաստանի Հանրապետության կառավարության ստեղծած այս ինքնատիպ մրցակցային հարթակին մասնակցելու մասով: Այս հավելումը առնվազն հնարավորություն կընձեռի որոշմամբ նախատեսված գնումները ավելի մրցակցային և արդյունավետ դարձնել հետագայում:</w:t>
      </w:r>
    </w:p>
    <w:p w:rsidR="000779FA" w:rsidRPr="00D166A9" w:rsidRDefault="000779FA" w:rsidP="000779FA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Հաշվի առնելով այն, որ Գլոբալ հիմնադրամի հաջորդ դրամաշնորհային ծրագրի նախանշվող ավարտի ժամկետն է 2025 թվականը, և քանի որ ընթացակարգի մշակման հիմքում ընկած է եղել դրամաշնորհային ծրագրերի ավարտից հետո պետության կողմից որակյալ դեղերի և բժշկական նշանակության ապրանքների ձեռքբերման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շարունակականության</w:t>
      </w:r>
      <w:proofErr w:type="spellEnd"/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 ապահովումը, առաջարկվում է որոշման գործողության ժամկետը երկարաձգել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 2027 թվականը`  ներառելով նաև դրամաշնորհային ծրագրերի ավարտին հաջորդող երկու տարիները:</w:t>
      </w:r>
    </w:p>
    <w:p w:rsidR="000779FA" w:rsidRPr="00D166A9" w:rsidRDefault="000779FA" w:rsidP="000779FA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պարագայում լրացուցիչ ֆինանսական միջոցների հատկացման, ինչպես նաև պետական բյուջեի </w:t>
      </w:r>
      <w:proofErr w:type="spellStart"/>
      <w:r w:rsidRPr="00D166A9">
        <w:rPr>
          <w:rFonts w:ascii="GHEA Grapalat" w:hAnsi="GHEA Grapalat" w:cs="Sylfaen"/>
          <w:sz w:val="24"/>
          <w:szCs w:val="24"/>
          <w:lang w:val="hy-AM"/>
        </w:rPr>
        <w:t>եկամուտներում</w:t>
      </w:r>
      <w:proofErr w:type="spellEnd"/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 և ծախսերում փոփոխություններ կատարելու անհրաժեշտություն չի առաջանա:</w:t>
      </w:r>
    </w:p>
    <w:p w:rsidR="000779FA" w:rsidRPr="00D166A9" w:rsidRDefault="000779FA" w:rsidP="000779F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166A9"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</w:p>
    <w:p w:rsidR="000779FA" w:rsidRPr="00D166A9" w:rsidRDefault="000779FA" w:rsidP="000779F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166A9">
        <w:rPr>
          <w:rFonts w:ascii="GHEA Grapalat" w:hAnsi="GHEA Grapalat"/>
          <w:b/>
          <w:sz w:val="24"/>
          <w:szCs w:val="24"/>
          <w:lang w:val="hy-AM"/>
        </w:rPr>
        <w:t xml:space="preserve">  3. Նախագծի մշակման գործընթացում ներգրավված ինստիտուտները և անձինք</w:t>
      </w:r>
    </w:p>
    <w:p w:rsidR="000779FA" w:rsidRPr="00D166A9" w:rsidRDefault="000779FA" w:rsidP="000779F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166A9">
        <w:rPr>
          <w:rFonts w:ascii="GHEA Grapalat" w:hAnsi="GHEA Grapalat"/>
          <w:sz w:val="24"/>
          <w:szCs w:val="24"/>
          <w:lang w:val="hy-AM"/>
        </w:rPr>
        <w:t>Նախագիծը մշակվել է Առողջապահության նախարարության աշխատակիցների կողմից:</w:t>
      </w:r>
    </w:p>
    <w:p w:rsidR="000779FA" w:rsidRPr="00D166A9" w:rsidRDefault="000779FA" w:rsidP="000779F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166A9"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</w:p>
    <w:p w:rsidR="000779FA" w:rsidRPr="00D166A9" w:rsidRDefault="000779FA" w:rsidP="000779F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166A9">
        <w:rPr>
          <w:rFonts w:ascii="GHEA Grapalat" w:hAnsi="GHEA Grapalat"/>
          <w:b/>
          <w:sz w:val="24"/>
          <w:szCs w:val="24"/>
          <w:lang w:val="hy-AM"/>
        </w:rPr>
        <w:t xml:space="preserve">  4. Ա</w:t>
      </w:r>
      <w:r w:rsidRPr="00D166A9">
        <w:rPr>
          <w:rFonts w:ascii="GHEA Grapalat" w:hAnsi="GHEA Grapalat" w:cs="Sylfaen"/>
          <w:b/>
          <w:sz w:val="24"/>
          <w:szCs w:val="24"/>
          <w:lang w:val="hy-AM"/>
        </w:rPr>
        <w:t>կնկալվող</w:t>
      </w:r>
      <w:r w:rsidRPr="00D166A9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0779FA" w:rsidRPr="00D166A9" w:rsidRDefault="000779FA" w:rsidP="000779FA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Որոշման ընդունման արդյունքում հնարավոր կդառնա ապահովել </w:t>
      </w:r>
      <w:r w:rsidRPr="00D166A9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Հանրապետությունում որակյալ </w:t>
      </w:r>
      <w:proofErr w:type="spellStart"/>
      <w:r w:rsidRPr="00D166A9">
        <w:rPr>
          <w:rFonts w:ascii="GHEA Grapalat" w:hAnsi="GHEA Grapalat"/>
          <w:bCs/>
          <w:sz w:val="24"/>
          <w:szCs w:val="24"/>
          <w:lang w:val="hy-AM"/>
        </w:rPr>
        <w:t>հակաուռուցքային</w:t>
      </w:r>
      <w:proofErr w:type="spellEnd"/>
      <w:r w:rsidRPr="00D166A9">
        <w:rPr>
          <w:rFonts w:ascii="GHEA Grapalat" w:hAnsi="GHEA Grapalat"/>
          <w:bCs/>
          <w:sz w:val="24"/>
          <w:szCs w:val="24"/>
          <w:lang w:val="hy-AM"/>
        </w:rPr>
        <w:t xml:space="preserve"> դեղերի, ինչպես նաև ՄԻԱՎ/ՁԻԱՀ-ի և տուբերկուլոզի ախտորոշման թեստ հավաքածուների անընդմեջ մատակարարում` այդ դեղերի և թեստ հավաքածուների գնումները </w:t>
      </w:r>
      <w:r w:rsidRPr="00D166A9">
        <w:rPr>
          <w:rFonts w:ascii="GHEA Grapalat" w:hAnsi="GHEA Grapalat" w:cs="Sylfaen"/>
          <w:sz w:val="24"/>
          <w:szCs w:val="24"/>
          <w:lang w:val="hy-AM"/>
        </w:rPr>
        <w:t xml:space="preserve">առավել մրցակցային և արդյունավետ դարձնելով և հանգեցնելով </w:t>
      </w:r>
      <w:r w:rsidRPr="00D166A9">
        <w:rPr>
          <w:rFonts w:ascii="GHEA Grapalat" w:hAnsi="GHEA Grapalat"/>
          <w:bCs/>
          <w:sz w:val="24"/>
          <w:szCs w:val="24"/>
          <w:lang w:val="hy-AM"/>
        </w:rPr>
        <w:t xml:space="preserve">բյուջետային միջոցների խնայողության: </w:t>
      </w:r>
    </w:p>
    <w:p w:rsidR="003C792D" w:rsidRPr="000779FA" w:rsidRDefault="003C792D" w:rsidP="000779FA">
      <w:pPr>
        <w:rPr>
          <w:lang w:val="hy-AM"/>
        </w:rPr>
      </w:pPr>
    </w:p>
    <w:sectPr w:rsidR="003C792D" w:rsidRPr="000779FA" w:rsidSect="00A84793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A39"/>
    <w:rsid w:val="00037BE7"/>
    <w:rsid w:val="00040D66"/>
    <w:rsid w:val="000779FA"/>
    <w:rsid w:val="000D63D7"/>
    <w:rsid w:val="000D77C0"/>
    <w:rsid w:val="001146A7"/>
    <w:rsid w:val="00183A39"/>
    <w:rsid w:val="00192B52"/>
    <w:rsid w:val="001E673A"/>
    <w:rsid w:val="002432D8"/>
    <w:rsid w:val="00261490"/>
    <w:rsid w:val="002806B5"/>
    <w:rsid w:val="002A44F7"/>
    <w:rsid w:val="002B7C6C"/>
    <w:rsid w:val="002D031C"/>
    <w:rsid w:val="00323618"/>
    <w:rsid w:val="003308FD"/>
    <w:rsid w:val="00334DEA"/>
    <w:rsid w:val="0035031B"/>
    <w:rsid w:val="003B05AB"/>
    <w:rsid w:val="003C792D"/>
    <w:rsid w:val="003D4931"/>
    <w:rsid w:val="00456B9C"/>
    <w:rsid w:val="004808C9"/>
    <w:rsid w:val="00483743"/>
    <w:rsid w:val="004B79D1"/>
    <w:rsid w:val="00511EB0"/>
    <w:rsid w:val="00575EA4"/>
    <w:rsid w:val="00582720"/>
    <w:rsid w:val="005A6F2D"/>
    <w:rsid w:val="006173AB"/>
    <w:rsid w:val="0063467A"/>
    <w:rsid w:val="00653F78"/>
    <w:rsid w:val="00663BD7"/>
    <w:rsid w:val="00693B3E"/>
    <w:rsid w:val="006962AA"/>
    <w:rsid w:val="007429B6"/>
    <w:rsid w:val="00743B9F"/>
    <w:rsid w:val="007460AD"/>
    <w:rsid w:val="007C3963"/>
    <w:rsid w:val="008104DF"/>
    <w:rsid w:val="008135E6"/>
    <w:rsid w:val="00827282"/>
    <w:rsid w:val="00835D92"/>
    <w:rsid w:val="0088735E"/>
    <w:rsid w:val="00891A61"/>
    <w:rsid w:val="00897B7D"/>
    <w:rsid w:val="008B523A"/>
    <w:rsid w:val="008D366F"/>
    <w:rsid w:val="008D5826"/>
    <w:rsid w:val="008E0897"/>
    <w:rsid w:val="00901A95"/>
    <w:rsid w:val="00932247"/>
    <w:rsid w:val="009654E1"/>
    <w:rsid w:val="009837DC"/>
    <w:rsid w:val="00993235"/>
    <w:rsid w:val="009A207A"/>
    <w:rsid w:val="009C3D10"/>
    <w:rsid w:val="009D4FD2"/>
    <w:rsid w:val="009D7846"/>
    <w:rsid w:val="00A3521B"/>
    <w:rsid w:val="00A53239"/>
    <w:rsid w:val="00A81C17"/>
    <w:rsid w:val="00A84793"/>
    <w:rsid w:val="00A93518"/>
    <w:rsid w:val="00AC2B83"/>
    <w:rsid w:val="00BA6E93"/>
    <w:rsid w:val="00BF72CE"/>
    <w:rsid w:val="00C5769C"/>
    <w:rsid w:val="00C7496A"/>
    <w:rsid w:val="00C93AC8"/>
    <w:rsid w:val="00D166A9"/>
    <w:rsid w:val="00D2703E"/>
    <w:rsid w:val="00D44868"/>
    <w:rsid w:val="00D62996"/>
    <w:rsid w:val="00D755EC"/>
    <w:rsid w:val="00D8395A"/>
    <w:rsid w:val="00D90947"/>
    <w:rsid w:val="00DC59C3"/>
    <w:rsid w:val="00E4770F"/>
    <w:rsid w:val="00E73A61"/>
    <w:rsid w:val="00EF64DE"/>
    <w:rsid w:val="00F27688"/>
    <w:rsid w:val="00F42CCF"/>
    <w:rsid w:val="00F958BD"/>
    <w:rsid w:val="00FA585B"/>
    <w:rsid w:val="00FA7018"/>
    <w:rsid w:val="00FC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DCAD"/>
  <w15:docId w15:val="{AF063D00-6A33-49F1-B061-A20649186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2D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B7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1069</Words>
  <Characters>7978</Characters>
  <Application>Microsoft Office Word</Application>
  <DocSecurity>0</DocSecurity>
  <Lines>150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Global</dc:creator>
  <cp:keywords>https://mul2.gov.am/tasks/411990/oneclick/Himnavorum_489.docx?token=2996bf85bf53cd425d15795975d3527a</cp:keywords>
  <cp:lastModifiedBy>Yana Boyajyan</cp:lastModifiedBy>
  <cp:revision>16</cp:revision>
  <cp:lastPrinted>2021-02-19T07:12:00Z</cp:lastPrinted>
  <dcterms:created xsi:type="dcterms:W3CDTF">2021-02-03T10:26:00Z</dcterms:created>
  <dcterms:modified xsi:type="dcterms:W3CDTF">2021-04-14T10:33:00Z</dcterms:modified>
</cp:coreProperties>
</file>