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9B306D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9B306D">
        <w:rPr>
          <w:rFonts w:ascii="GHEA Grapalat" w:hAnsi="GHEA Grapalat"/>
          <w:u w:val="single"/>
        </w:rPr>
        <w:t>ՆԱԽԱԳԻԾ</w:t>
      </w:r>
    </w:p>
    <w:p w:rsidR="00F56F36" w:rsidRPr="009B306D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9B306D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9B306D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9B306D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9B306D">
        <w:rPr>
          <w:rFonts w:ascii="GHEA Grapalat" w:hAnsi="GHEA Grapalat" w:cs="Sylfaen"/>
          <w:b/>
          <w:bCs/>
          <w:lang w:eastAsia="en-GB"/>
        </w:rPr>
        <w:t xml:space="preserve"> </w:t>
      </w:r>
      <w:r w:rsidRPr="009B306D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9B306D">
        <w:rPr>
          <w:rFonts w:ascii="GHEA Grapalat" w:hAnsi="GHEA Grapalat" w:cs="Sylfaen"/>
          <w:b/>
          <w:bCs/>
          <w:lang w:eastAsia="en-GB"/>
        </w:rPr>
        <w:t xml:space="preserve"> </w:t>
      </w:r>
      <w:r w:rsidRPr="009B306D">
        <w:rPr>
          <w:rFonts w:ascii="GHEA Grapalat" w:hAnsi="GHEA Grapalat" w:cs="Sylfaen"/>
          <w:b/>
          <w:bCs/>
          <w:lang w:eastAsia="en-GB"/>
        </w:rPr>
        <w:t>ԿԱՌԱՎԱՐՈՒԹՅՈՒ</w:t>
      </w:r>
      <w:r w:rsidRPr="009B306D">
        <w:rPr>
          <w:rFonts w:ascii="GHEA Grapalat" w:hAnsi="GHEA Grapalat"/>
          <w:b/>
          <w:bCs/>
          <w:lang w:eastAsia="en-GB"/>
        </w:rPr>
        <w:t>Ն</w:t>
      </w:r>
    </w:p>
    <w:p w:rsidR="00F56F36" w:rsidRPr="009B306D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9B306D">
        <w:rPr>
          <w:rFonts w:ascii="Calibri" w:hAnsi="Calibri" w:cs="Calibri"/>
          <w:lang w:eastAsia="en-GB"/>
        </w:rPr>
        <w:t> </w:t>
      </w:r>
      <w:r w:rsidRPr="009B306D">
        <w:rPr>
          <w:rFonts w:ascii="Calibri" w:hAnsi="Calibri" w:cs="Calibri"/>
          <w:b/>
          <w:bCs/>
          <w:lang w:eastAsia="en-GB"/>
        </w:rPr>
        <w:t> </w:t>
      </w:r>
      <w:r w:rsidRPr="009B306D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9B306D" w:rsidRDefault="00F56F36" w:rsidP="00F56F36">
      <w:pPr>
        <w:pStyle w:val="mechtex"/>
        <w:rPr>
          <w:rFonts w:ascii="GHEA Grapalat" w:hAnsi="GHEA Grapalat"/>
        </w:rPr>
      </w:pPr>
    </w:p>
    <w:p w:rsidR="00F56F36" w:rsidRPr="009B306D" w:rsidRDefault="00F56F36" w:rsidP="00F56F36">
      <w:pPr>
        <w:pStyle w:val="mechtex"/>
        <w:rPr>
          <w:rFonts w:ascii="GHEA Grapalat" w:hAnsi="GHEA Grapalat"/>
        </w:rPr>
      </w:pPr>
    </w:p>
    <w:p w:rsidR="00F56F36" w:rsidRPr="009B306D" w:rsidRDefault="00F56F36" w:rsidP="00F56F36">
      <w:pPr>
        <w:jc w:val="center"/>
        <w:rPr>
          <w:rFonts w:ascii="GHEA Grapalat" w:hAnsi="GHEA Grapalat"/>
        </w:rPr>
      </w:pPr>
      <w:r w:rsidRPr="009B306D">
        <w:rPr>
          <w:rFonts w:ascii="GHEA Grapalat" w:hAnsi="GHEA Grapalat" w:cs="Sylfaen"/>
        </w:rPr>
        <w:t xml:space="preserve">   _</w:t>
      </w:r>
      <w:r w:rsidR="00EA4688" w:rsidRPr="009B306D">
        <w:rPr>
          <w:rFonts w:ascii="GHEA Grapalat" w:hAnsi="GHEA Grapalat" w:cs="Sylfaen"/>
          <w:lang w:val="hy-AM"/>
        </w:rPr>
        <w:t>մարտի</w:t>
      </w:r>
      <w:r w:rsidR="00F4362B" w:rsidRPr="009B306D">
        <w:rPr>
          <w:rFonts w:ascii="GHEA Grapalat" w:hAnsi="GHEA Grapalat"/>
        </w:rPr>
        <w:t xml:space="preserve"> 2021</w:t>
      </w:r>
      <w:r w:rsidR="000063CA" w:rsidRPr="009B306D">
        <w:rPr>
          <w:rFonts w:ascii="GHEA Grapalat" w:hAnsi="GHEA Grapalat"/>
        </w:rPr>
        <w:t xml:space="preserve"> </w:t>
      </w:r>
      <w:proofErr w:type="spellStart"/>
      <w:proofErr w:type="gramStart"/>
      <w:r w:rsidRPr="009B306D">
        <w:rPr>
          <w:rFonts w:ascii="GHEA Grapalat" w:hAnsi="GHEA Grapalat"/>
        </w:rPr>
        <w:t>թվականի</w:t>
      </w:r>
      <w:proofErr w:type="spellEnd"/>
      <w:r w:rsidRPr="009B306D">
        <w:rPr>
          <w:rFonts w:ascii="GHEA Grapalat" w:hAnsi="GHEA Grapalat"/>
        </w:rPr>
        <w:t xml:space="preserve">  N</w:t>
      </w:r>
      <w:proofErr w:type="gramEnd"/>
      <w:r w:rsidRPr="009B306D">
        <w:rPr>
          <w:rFonts w:ascii="GHEA Grapalat" w:hAnsi="GHEA Grapalat"/>
        </w:rPr>
        <w:t xml:space="preserve">             - Լ</w:t>
      </w:r>
    </w:p>
    <w:p w:rsidR="00F56F36" w:rsidRPr="009B306D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9B306D" w:rsidRDefault="00EA4688" w:rsidP="00EA4688">
      <w:pPr>
        <w:spacing w:after="0" w:line="240" w:lineRule="auto"/>
        <w:ind w:left="1134" w:right="855"/>
        <w:jc w:val="both"/>
        <w:rPr>
          <w:rFonts w:ascii="GHEA Grapalat" w:eastAsia="Times New Roman" w:hAnsi="GHEA Grapalat" w:cs="Times New Roman"/>
          <w:lang w:val="af-ZA"/>
        </w:rPr>
      </w:pPr>
      <w:r w:rsidRPr="009B306D">
        <w:rPr>
          <w:rFonts w:ascii="GHEA Grapalat" w:hAnsi="GHEA Grapalat" w:cs="Sylfaen"/>
          <w:spacing w:val="10"/>
          <w:lang w:val="af-ZA"/>
        </w:rPr>
        <w:t>«ԺԱՄԱՆԱԿԱՎՈՐ ԱՆԱՇԽԱՏՈՒՆԱԿՈՒԹՅԱՆ ԵՎ ՄԱՅՐՈՒ</w:t>
      </w:r>
      <w:r w:rsidRPr="009B306D">
        <w:rPr>
          <w:rFonts w:ascii="GHEA Grapalat" w:hAnsi="GHEA Grapalat" w:cs="Sylfaen"/>
          <w:spacing w:val="10"/>
          <w:lang w:val="hy-AM"/>
        </w:rPr>
        <w:t>-</w:t>
      </w:r>
      <w:r w:rsidRPr="009B306D">
        <w:rPr>
          <w:rFonts w:ascii="GHEA Grapalat" w:hAnsi="GHEA Grapalat" w:cs="Sylfaen"/>
          <w:spacing w:val="10"/>
          <w:lang w:val="af-ZA"/>
        </w:rPr>
        <w:t>ԹՅԱՆ ՆՊԱՍՏՆԵՐԻ ՄԱՍԻՆ» ՕՐԵՆՔՈՒՄ ՓՈՓՈԽՈՒԹՅՈՒՆ</w:t>
      </w:r>
      <w:r w:rsidR="00171D57">
        <w:rPr>
          <w:rFonts w:ascii="GHEA Grapalat" w:hAnsi="GHEA Grapalat" w:cs="Sylfaen"/>
          <w:spacing w:val="10"/>
          <w:lang w:val="hy-AM"/>
        </w:rPr>
        <w:t>-</w:t>
      </w:r>
      <w:r w:rsidRPr="009B306D">
        <w:rPr>
          <w:rFonts w:ascii="GHEA Grapalat" w:hAnsi="GHEA Grapalat" w:cs="Sylfaen"/>
          <w:spacing w:val="10"/>
          <w:lang w:val="af-ZA"/>
        </w:rPr>
        <w:t xml:space="preserve">ՆԵՐ ԿԱՏԱՐԵԼՈՒ ՄԱՍԻՆ» ՀԱՅԱՍՏԱՆԻ ՀԱՆՐԱՊԵՏՈՒԹՅԱՆ ՕՐԵՆՔԻ ՆԱԽԱԳԾԻ </w:t>
      </w:r>
      <w:r w:rsidR="00501F2E" w:rsidRPr="009B306D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9B306D">
        <w:rPr>
          <w:rFonts w:ascii="GHEA Grapalat" w:hAnsi="GHEA Grapalat" w:cs="Tahoma"/>
          <w:spacing w:val="-4"/>
          <w:lang w:val="af-ZA"/>
        </w:rPr>
        <w:t>ՀԱՅԱՍՏԱՆԻ ՀԱՆՐԱՊԵՏՈՒ</w:t>
      </w:r>
      <w:r w:rsidR="00171D57">
        <w:rPr>
          <w:rFonts w:ascii="GHEA Grapalat" w:hAnsi="GHEA Grapalat" w:cs="Tahoma"/>
          <w:spacing w:val="-4"/>
          <w:lang w:val="hy-AM"/>
        </w:rPr>
        <w:t>-</w:t>
      </w:r>
      <w:r w:rsidR="00F56F36" w:rsidRPr="009B306D">
        <w:rPr>
          <w:rFonts w:ascii="GHEA Grapalat" w:hAnsi="GHEA Grapalat" w:cs="Tahoma"/>
          <w:spacing w:val="-4"/>
          <w:lang w:val="af-ZA"/>
        </w:rPr>
        <w:t xml:space="preserve">ԹՅԱՆ ԿԱՌԱՎԱՐՈՒԹՅԱՆ </w:t>
      </w:r>
      <w:r w:rsidR="009B306D" w:rsidRPr="009B306D">
        <w:rPr>
          <w:rFonts w:ascii="GHEA Grapalat" w:hAnsi="GHEA Grapalat" w:cs="Tahoma"/>
          <w:spacing w:val="-4"/>
          <w:lang w:val="af-ZA"/>
        </w:rPr>
        <w:t>ԱՌԱՋԱՐԿՈՒԹՅՈՒ</w:t>
      </w:r>
      <w:r w:rsidR="00F56F36" w:rsidRPr="009B306D">
        <w:rPr>
          <w:rFonts w:ascii="GHEA Grapalat" w:hAnsi="GHEA Grapalat" w:cs="Tahoma"/>
          <w:spacing w:val="-4"/>
          <w:lang w:val="af-ZA"/>
        </w:rPr>
        <w:t>Ն</w:t>
      </w:r>
      <w:r w:rsidR="009B306D" w:rsidRPr="009B306D">
        <w:rPr>
          <w:rFonts w:ascii="GHEA Grapalat" w:hAnsi="GHEA Grapalat" w:cs="Tahoma"/>
          <w:spacing w:val="-4"/>
          <w:lang w:val="hy-AM"/>
        </w:rPr>
        <w:t>ՆԵՐԻ</w:t>
      </w:r>
      <w:r w:rsidR="00F56F36" w:rsidRPr="009B306D">
        <w:rPr>
          <w:rFonts w:ascii="GHEA Grapalat" w:hAnsi="GHEA Grapalat" w:cs="Tahoma"/>
          <w:spacing w:val="-4"/>
          <w:lang w:val="af-ZA"/>
        </w:rPr>
        <w:t xml:space="preserve"> ՄԱՍԻՆ</w:t>
      </w:r>
    </w:p>
    <w:p w:rsidR="00F56F36" w:rsidRPr="009B306D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9B306D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9B306D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9B306D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7758E8" w:rsidRPr="009B306D" w:rsidRDefault="00F56F36" w:rsidP="007758E8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9B306D">
        <w:rPr>
          <w:rFonts w:ascii="GHEA Grapalat" w:hAnsi="GHEA Grapalat" w:cs="Tahoma"/>
          <w:szCs w:val="22"/>
        </w:rPr>
        <w:t>Հիմք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ընդունելով</w:t>
      </w:r>
      <w:proofErr w:type="spellEnd"/>
      <w:r w:rsidRPr="009B306D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9B306D">
        <w:rPr>
          <w:rFonts w:ascii="GHEA Grapalat" w:hAnsi="GHEA Grapalat" w:cs="Tahoma"/>
          <w:szCs w:val="22"/>
        </w:rPr>
        <w:t>Ազգային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ժողովի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կանոնակարգ</w:t>
      </w:r>
      <w:proofErr w:type="spellEnd"/>
      <w:r w:rsidRPr="009B306D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9B306D">
        <w:rPr>
          <w:rFonts w:ascii="GHEA Grapalat" w:hAnsi="GHEA Grapalat" w:cs="Tahoma"/>
          <w:szCs w:val="22"/>
        </w:rPr>
        <w:t>սահմանադրական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օրենքի</w:t>
      </w:r>
      <w:proofErr w:type="spellEnd"/>
      <w:r w:rsidRPr="009B306D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9B306D">
        <w:rPr>
          <w:rFonts w:ascii="GHEA Grapalat" w:hAnsi="GHEA Grapalat" w:cs="Tahoma"/>
          <w:szCs w:val="22"/>
        </w:rPr>
        <w:t>րդ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հոդվածի</w:t>
      </w:r>
      <w:proofErr w:type="spellEnd"/>
      <w:r w:rsidRPr="009B306D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9B306D">
        <w:rPr>
          <w:rFonts w:ascii="GHEA Grapalat" w:hAnsi="GHEA Grapalat" w:cs="Tahoma"/>
          <w:szCs w:val="22"/>
        </w:rPr>
        <w:t>ին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մասը</w:t>
      </w:r>
      <w:proofErr w:type="spellEnd"/>
      <w:r w:rsidRPr="009B306D">
        <w:rPr>
          <w:rFonts w:ascii="GHEA Grapalat" w:hAnsi="GHEA Grapalat" w:cs="Tahoma"/>
          <w:szCs w:val="22"/>
        </w:rPr>
        <w:t>՝</w:t>
      </w:r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կառավարությունը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որոշում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r w:rsidRPr="009B306D">
        <w:rPr>
          <w:rFonts w:ascii="GHEA Grapalat" w:hAnsi="GHEA Grapalat" w:cs="Tahoma"/>
          <w:szCs w:val="22"/>
        </w:rPr>
        <w:t>է</w:t>
      </w:r>
      <w:r w:rsidRPr="009B306D">
        <w:rPr>
          <w:rFonts w:ascii="GHEA Grapalat" w:hAnsi="GHEA Grapalat" w:cs="Tahoma"/>
          <w:szCs w:val="22"/>
          <w:lang w:val="af-ZA"/>
        </w:rPr>
        <w:t>.</w:t>
      </w:r>
    </w:p>
    <w:p w:rsidR="00F56F36" w:rsidRPr="009B306D" w:rsidRDefault="00F56F36" w:rsidP="007758E8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9B306D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9B306D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Tahoma"/>
          <w:szCs w:val="22"/>
        </w:rPr>
        <w:t>տալ</w:t>
      </w:r>
      <w:proofErr w:type="spellEnd"/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«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Ժամանակավոր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անաշխատունակության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և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մայրության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նպաստների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օրենքում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փոփոխություններ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կատարելու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7758E8" w:rsidRPr="009B306D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Pr="009B306D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0063CA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613A8B" w:rsidRPr="009B306D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9B306D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0063CA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="000063CA" w:rsidRPr="009B306D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9B306D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="007758E8" w:rsidRPr="009B306D">
        <w:rPr>
          <w:rFonts w:ascii="GHEA Grapalat" w:hAnsi="GHEA Grapalat"/>
          <w:i/>
          <w:iCs/>
          <w:color w:val="000000"/>
          <w:szCs w:val="22"/>
          <w:lang w:val="hy-AM"/>
        </w:rPr>
        <w:t>Պ-885-02.03.2021-ԱՍ-011/0</w:t>
      </w:r>
      <w:r w:rsidRPr="009B306D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r w:rsidRPr="009B306D">
        <w:rPr>
          <w:rFonts w:ascii="GHEA Grapalat" w:hAnsi="GHEA Grapalat" w:cs="Tahoma"/>
          <w:szCs w:val="22"/>
          <w:lang w:val="hy-AM"/>
        </w:rPr>
        <w:t>վերաբերյալ</w:t>
      </w:r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r w:rsidRPr="009B306D">
        <w:rPr>
          <w:rFonts w:ascii="GHEA Grapalat" w:hAnsi="GHEA Grapalat" w:cs="Tahoma"/>
          <w:szCs w:val="22"/>
          <w:lang w:val="hy-AM"/>
        </w:rPr>
        <w:t>Հայաստանի</w:t>
      </w:r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r w:rsidRPr="009B306D">
        <w:rPr>
          <w:rFonts w:ascii="GHEA Grapalat" w:hAnsi="GHEA Grapalat" w:cs="Tahoma"/>
          <w:szCs w:val="22"/>
          <w:lang w:val="hy-AM"/>
        </w:rPr>
        <w:t>Հանրապետության</w:t>
      </w:r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r w:rsidRPr="009B306D">
        <w:rPr>
          <w:rFonts w:ascii="GHEA Grapalat" w:hAnsi="GHEA Grapalat" w:cs="Tahoma"/>
          <w:szCs w:val="22"/>
          <w:lang w:val="hy-AM"/>
        </w:rPr>
        <w:t>կառավարության</w:t>
      </w:r>
      <w:r w:rsidR="000063CA" w:rsidRPr="009B306D">
        <w:rPr>
          <w:rFonts w:ascii="GHEA Grapalat" w:hAnsi="GHEA Grapalat" w:cs="Tahoma"/>
          <w:szCs w:val="22"/>
          <w:lang w:val="af-ZA"/>
        </w:rPr>
        <w:t xml:space="preserve"> </w:t>
      </w:r>
      <w:r w:rsidR="00171D57">
        <w:rPr>
          <w:rFonts w:ascii="GHEA Grapalat" w:hAnsi="GHEA Grapalat" w:cs="Tahoma"/>
          <w:szCs w:val="22"/>
          <w:lang w:val="hy-AM"/>
        </w:rPr>
        <w:t>առաջարկություններին</w:t>
      </w:r>
      <w:r w:rsidRPr="009B306D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9B306D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9B306D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9B306D">
        <w:rPr>
          <w:rFonts w:ascii="GHEA Grapalat" w:hAnsi="GHEA Grapalat"/>
          <w:szCs w:val="22"/>
        </w:rPr>
        <w:t>Հայաստանի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Հանրապետության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կառավարության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առաջարկություն</w:t>
      </w:r>
      <w:proofErr w:type="spellEnd"/>
      <w:r w:rsidR="00171D57">
        <w:rPr>
          <w:rFonts w:ascii="GHEA Grapalat" w:hAnsi="GHEA Grapalat"/>
          <w:szCs w:val="22"/>
          <w:lang w:val="hy-AM"/>
        </w:rPr>
        <w:t>ներ</w:t>
      </w:r>
      <w:r w:rsidRPr="009B306D">
        <w:rPr>
          <w:rFonts w:ascii="GHEA Grapalat" w:hAnsi="GHEA Grapalat"/>
          <w:szCs w:val="22"/>
        </w:rPr>
        <w:t>ը</w:t>
      </w:r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սահմանված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կարգով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ներկայացնել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Հայաստանի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Հանրապետության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Ազգային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ժողովի</w:t>
      </w:r>
      <w:proofErr w:type="spellEnd"/>
      <w:r w:rsidR="000063CA" w:rsidRPr="009B306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szCs w:val="22"/>
        </w:rPr>
        <w:t>աշխատակազմ</w:t>
      </w:r>
      <w:proofErr w:type="spellEnd"/>
      <w:r w:rsidRPr="009B306D">
        <w:rPr>
          <w:rFonts w:ascii="GHEA Grapalat" w:hAnsi="GHEA Grapalat"/>
          <w:szCs w:val="22"/>
          <w:lang w:val="af-ZA"/>
        </w:rPr>
        <w:t>:</w:t>
      </w:r>
    </w:p>
    <w:p w:rsidR="00F56F36" w:rsidRPr="009B306D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9B306D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9B306D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9B306D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9B306D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9B306D">
        <w:rPr>
          <w:rFonts w:ascii="GHEA Grapalat" w:hAnsi="GHEA Grapalat" w:cs="Sylfaen"/>
          <w:lang w:val="af-ZA"/>
        </w:rPr>
        <w:t xml:space="preserve">               </w:t>
      </w:r>
      <w:r w:rsidR="00F56F36" w:rsidRPr="009B306D">
        <w:rPr>
          <w:rFonts w:ascii="GHEA Grapalat" w:hAnsi="GHEA Grapalat" w:cs="Sylfaen"/>
        </w:rPr>
        <w:t>ՎԱՐՉԱՊԵՏ</w:t>
      </w:r>
      <w:r w:rsidR="00F56F36" w:rsidRPr="009B306D">
        <w:rPr>
          <w:rFonts w:ascii="GHEA Grapalat" w:hAnsi="GHEA Grapalat" w:cs="Arial Armenian"/>
          <w:lang w:val="af-ZA"/>
        </w:rPr>
        <w:tab/>
      </w:r>
      <w:r w:rsidR="00F56F36" w:rsidRPr="009B306D">
        <w:rPr>
          <w:rFonts w:ascii="GHEA Grapalat" w:hAnsi="GHEA Grapalat" w:cs="Arial Armenian"/>
          <w:lang w:val="af-ZA"/>
        </w:rPr>
        <w:tab/>
      </w:r>
      <w:r w:rsidR="00F56F36" w:rsidRPr="009B306D">
        <w:rPr>
          <w:rFonts w:ascii="GHEA Grapalat" w:hAnsi="GHEA Grapalat" w:cs="Arial Armenian"/>
          <w:lang w:val="af-ZA"/>
        </w:rPr>
        <w:tab/>
      </w:r>
      <w:r w:rsidR="00731A73" w:rsidRPr="009B306D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9B306D">
        <w:rPr>
          <w:rFonts w:ascii="GHEA Grapalat" w:hAnsi="GHEA Grapalat" w:cs="Arial Armenian"/>
        </w:rPr>
        <w:t>Ն</w:t>
      </w:r>
      <w:r w:rsidR="00F56F36" w:rsidRPr="009B306D">
        <w:rPr>
          <w:rFonts w:ascii="GHEA Grapalat" w:hAnsi="GHEA Grapalat" w:cs="Sylfaen"/>
          <w:lang w:val="af-ZA"/>
        </w:rPr>
        <w:t>.</w:t>
      </w:r>
      <w:r w:rsidR="00F56F36" w:rsidRPr="009B306D">
        <w:rPr>
          <w:rFonts w:ascii="GHEA Grapalat" w:hAnsi="GHEA Grapalat" w:cs="Arial Armenian"/>
          <w:lang w:val="af-ZA"/>
        </w:rPr>
        <w:t xml:space="preserve"> ՓԱՇԻՆ</w:t>
      </w:r>
      <w:r w:rsidR="00F56F36" w:rsidRPr="009B306D">
        <w:rPr>
          <w:rFonts w:ascii="GHEA Grapalat" w:hAnsi="GHEA Grapalat" w:cs="Sylfaen"/>
        </w:rPr>
        <w:t>ՅԱՆ</w:t>
      </w:r>
    </w:p>
    <w:p w:rsidR="00F56F36" w:rsidRPr="009B306D" w:rsidRDefault="00F56F36" w:rsidP="00F56F36">
      <w:pPr>
        <w:rPr>
          <w:rFonts w:ascii="GHEA Grapalat" w:hAnsi="GHEA Grapalat"/>
          <w:lang w:val="af-ZA"/>
        </w:rPr>
      </w:pPr>
    </w:p>
    <w:p w:rsidR="00F56F36" w:rsidRPr="009B306D" w:rsidRDefault="00F4362B" w:rsidP="00F56F36">
      <w:pPr>
        <w:rPr>
          <w:rFonts w:ascii="GHEA Grapalat" w:hAnsi="GHEA Grapalat"/>
          <w:spacing w:val="-4"/>
          <w:lang w:val="hy-AM"/>
        </w:rPr>
      </w:pPr>
      <w:r w:rsidRPr="009B306D">
        <w:rPr>
          <w:rFonts w:ascii="GHEA Grapalat" w:hAnsi="GHEA Grapalat"/>
          <w:lang w:val="af-ZA"/>
        </w:rPr>
        <w:tab/>
        <w:t xml:space="preserve">   2021</w:t>
      </w:r>
      <w:r w:rsidR="00F56F36" w:rsidRPr="009B306D">
        <w:rPr>
          <w:rFonts w:ascii="GHEA Grapalat" w:hAnsi="GHEA Grapalat" w:cs="Sylfaen"/>
        </w:rPr>
        <w:t>թ</w:t>
      </w:r>
      <w:r w:rsidR="00F56F36" w:rsidRPr="009B306D">
        <w:rPr>
          <w:rFonts w:ascii="GHEA Grapalat" w:hAnsi="GHEA Grapalat" w:cs="Arial Armenian"/>
          <w:lang w:val="af-ZA"/>
        </w:rPr>
        <w:t xml:space="preserve">. </w:t>
      </w:r>
      <w:r w:rsidR="00EA4688" w:rsidRPr="009B306D">
        <w:rPr>
          <w:rFonts w:ascii="GHEA Grapalat" w:hAnsi="GHEA Grapalat" w:cs="IRTEK Courier"/>
          <w:spacing w:val="-4"/>
          <w:lang w:val="hy-AM"/>
        </w:rPr>
        <w:t>մարտի</w:t>
      </w:r>
    </w:p>
    <w:p w:rsidR="00F56F36" w:rsidRPr="009B306D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9B306D">
        <w:rPr>
          <w:rFonts w:ascii="GHEA Grapalat" w:hAnsi="GHEA Grapalat"/>
          <w:lang w:val="af-ZA"/>
        </w:rPr>
        <w:tab/>
      </w:r>
      <w:r w:rsidR="000063CA" w:rsidRPr="009B306D">
        <w:rPr>
          <w:rFonts w:ascii="GHEA Grapalat" w:hAnsi="GHEA Grapalat"/>
          <w:lang w:val="af-ZA"/>
        </w:rPr>
        <w:t xml:space="preserve">         </w:t>
      </w:r>
      <w:proofErr w:type="spellStart"/>
      <w:r w:rsidRPr="009B306D">
        <w:rPr>
          <w:rFonts w:ascii="GHEA Grapalat" w:hAnsi="GHEA Grapalat" w:cs="Sylfaen"/>
        </w:rPr>
        <w:t>Երևան</w:t>
      </w:r>
      <w:proofErr w:type="spellEnd"/>
    </w:p>
    <w:p w:rsidR="00171D57" w:rsidRDefault="00171D57" w:rsidP="00EA4688">
      <w:pPr>
        <w:spacing w:after="0" w:line="240" w:lineRule="auto"/>
        <w:ind w:left="1134" w:right="855"/>
        <w:jc w:val="both"/>
        <w:rPr>
          <w:rFonts w:ascii="GHEA Grapalat" w:hAnsi="GHEA Grapalat" w:cs="Sylfaen"/>
          <w:spacing w:val="10"/>
          <w:lang w:val="af-ZA"/>
        </w:rPr>
      </w:pPr>
    </w:p>
    <w:p w:rsidR="00171D57" w:rsidRDefault="00171D57" w:rsidP="00EA4688">
      <w:pPr>
        <w:spacing w:after="0" w:line="240" w:lineRule="auto"/>
        <w:ind w:left="1134" w:right="855"/>
        <w:jc w:val="both"/>
        <w:rPr>
          <w:rFonts w:ascii="GHEA Grapalat" w:hAnsi="GHEA Grapalat" w:cs="Sylfaen"/>
          <w:spacing w:val="10"/>
          <w:lang w:val="af-ZA"/>
        </w:rPr>
      </w:pPr>
    </w:p>
    <w:p w:rsidR="00171D57" w:rsidRDefault="00171D57" w:rsidP="00EA4688">
      <w:pPr>
        <w:spacing w:after="0" w:line="240" w:lineRule="auto"/>
        <w:ind w:left="1134" w:right="855"/>
        <w:jc w:val="both"/>
        <w:rPr>
          <w:rFonts w:ascii="GHEA Grapalat" w:hAnsi="GHEA Grapalat" w:cs="Sylfaen"/>
          <w:spacing w:val="10"/>
          <w:lang w:val="af-ZA"/>
        </w:rPr>
      </w:pPr>
    </w:p>
    <w:p w:rsidR="00171D57" w:rsidRDefault="00171D57" w:rsidP="00EA4688">
      <w:pPr>
        <w:spacing w:after="0" w:line="240" w:lineRule="auto"/>
        <w:ind w:left="1134" w:right="855"/>
        <w:jc w:val="both"/>
        <w:rPr>
          <w:rFonts w:ascii="GHEA Grapalat" w:hAnsi="GHEA Grapalat" w:cs="Sylfaen"/>
          <w:spacing w:val="10"/>
          <w:lang w:val="af-ZA"/>
        </w:rPr>
      </w:pPr>
    </w:p>
    <w:p w:rsidR="00EA4688" w:rsidRPr="009B306D" w:rsidRDefault="00EA4688" w:rsidP="00EA4688">
      <w:pPr>
        <w:spacing w:after="0" w:line="240" w:lineRule="auto"/>
        <w:ind w:left="1134" w:right="855"/>
        <w:jc w:val="both"/>
        <w:rPr>
          <w:rFonts w:ascii="GHEA Grapalat" w:hAnsi="GHEA Grapalat" w:cs="Tahoma"/>
          <w:spacing w:val="-4"/>
          <w:lang w:val="af-ZA"/>
        </w:rPr>
      </w:pPr>
      <w:r w:rsidRPr="009B306D">
        <w:rPr>
          <w:rFonts w:ascii="GHEA Grapalat" w:hAnsi="GHEA Grapalat" w:cs="Sylfaen"/>
          <w:spacing w:val="10"/>
          <w:lang w:val="af-ZA"/>
        </w:rPr>
        <w:t>«ԺԱՄԱՆԱԿԱՎՈՐ ԱՆԱՇԽԱՏՈՒՆԱԿՈՒԹՅԱՆ ԵՎ ՄԱՅՐՈՒ</w:t>
      </w:r>
      <w:r w:rsidRPr="009B306D">
        <w:rPr>
          <w:rFonts w:ascii="GHEA Grapalat" w:hAnsi="GHEA Grapalat" w:cs="Sylfaen"/>
          <w:spacing w:val="10"/>
          <w:lang w:val="hy-AM"/>
        </w:rPr>
        <w:t>-</w:t>
      </w:r>
      <w:r w:rsidRPr="009B306D">
        <w:rPr>
          <w:rFonts w:ascii="GHEA Grapalat" w:hAnsi="GHEA Grapalat" w:cs="Sylfaen"/>
          <w:spacing w:val="10"/>
          <w:lang w:val="af-ZA"/>
        </w:rPr>
        <w:t>ԹՅԱՆ ՆՊԱՍՏՆԵՐԻ ՄԱՍԻՆ» ՕՐԵՆՔՈՒՄ ՓՈՓՈԽՈՒ</w:t>
      </w:r>
      <w:r w:rsidRPr="009B306D">
        <w:rPr>
          <w:rFonts w:ascii="GHEA Grapalat" w:hAnsi="GHEA Grapalat" w:cs="Sylfaen"/>
          <w:spacing w:val="10"/>
          <w:lang w:val="hy-AM"/>
        </w:rPr>
        <w:t>-</w:t>
      </w:r>
      <w:r w:rsidRPr="009B306D">
        <w:rPr>
          <w:rFonts w:ascii="GHEA Grapalat" w:hAnsi="GHEA Grapalat" w:cs="Sylfaen"/>
          <w:spacing w:val="10"/>
          <w:lang w:val="af-ZA"/>
        </w:rPr>
        <w:t>ԹՅՈՒՆՆԵՐ ԿԱՏԱՐԵԼՈՒ ՄԱՍԻՆ» ՀԱՅԱՍՏԱՆԻ ՀԱՆՐԱՊԵ</w:t>
      </w:r>
      <w:r w:rsidRPr="009B306D">
        <w:rPr>
          <w:rFonts w:ascii="GHEA Grapalat" w:hAnsi="GHEA Grapalat" w:cs="Sylfaen"/>
          <w:spacing w:val="10"/>
          <w:lang w:val="hy-AM"/>
        </w:rPr>
        <w:t>-</w:t>
      </w:r>
      <w:r w:rsidRPr="009B306D">
        <w:rPr>
          <w:rFonts w:ascii="GHEA Grapalat" w:hAnsi="GHEA Grapalat" w:cs="Sylfaen"/>
          <w:spacing w:val="10"/>
          <w:lang w:val="af-ZA"/>
        </w:rPr>
        <w:t>ՏՈՒԹՅԱՆ ՕՐԵՆՔԻ ՆԱԽԱԳԾԻ (</w:t>
      </w:r>
      <w:r w:rsidRPr="009B306D">
        <w:rPr>
          <w:rFonts w:ascii="GHEA Grapalat" w:eastAsia="Times New Roman" w:hAnsi="GHEA Grapalat" w:cs="Times New Roman"/>
          <w:i/>
          <w:iCs/>
          <w:color w:val="000000"/>
          <w:lang w:val="hy-AM"/>
        </w:rPr>
        <w:t>Պ-885-02.03.2021-ԱՍ-011/0</w:t>
      </w:r>
      <w:r w:rsidRPr="009B306D">
        <w:rPr>
          <w:rFonts w:ascii="GHEA Grapalat" w:hAnsi="GHEA Grapalat" w:cs="Sylfaen"/>
          <w:spacing w:val="10"/>
          <w:lang w:val="af-ZA"/>
        </w:rPr>
        <w:t>)</w:t>
      </w:r>
      <w:r w:rsidRPr="009B306D">
        <w:rPr>
          <w:rFonts w:ascii="GHEA Grapalat" w:hAnsi="GHEA Grapalat" w:cs="Sylfaen"/>
          <w:spacing w:val="10"/>
          <w:lang w:val="hy-AM"/>
        </w:rPr>
        <w:t xml:space="preserve"> </w:t>
      </w:r>
      <w:r w:rsidRPr="009B306D">
        <w:rPr>
          <w:rFonts w:ascii="GHEA Grapalat" w:hAnsi="GHEA Grapalat" w:cs="Tahoma"/>
          <w:spacing w:val="-4"/>
          <w:lang w:val="af-ZA"/>
        </w:rPr>
        <w:t>ՎԵՐԱԲԵՐՅԱԼ ՀԱՅԱՍՏԱՆԻ ՀԱՆՐԱՊԵՏՈՒԹՅԱՆ ԿԱՌԱՎԱՐՈՒԹՅԱՆ ԱՌԱՋԱՐԿՈՒԹՅՈՒՆ</w:t>
      </w:r>
      <w:r w:rsidR="009B306D" w:rsidRPr="009B306D">
        <w:rPr>
          <w:rFonts w:ascii="GHEA Grapalat" w:hAnsi="GHEA Grapalat" w:cs="Tahoma"/>
          <w:spacing w:val="-4"/>
          <w:lang w:val="hy-AM"/>
        </w:rPr>
        <w:t>ՆԵՐ</w:t>
      </w:r>
      <w:r w:rsidRPr="009B306D">
        <w:rPr>
          <w:rFonts w:ascii="GHEA Grapalat" w:hAnsi="GHEA Grapalat" w:cs="Tahoma"/>
          <w:spacing w:val="-4"/>
          <w:lang w:val="af-ZA"/>
        </w:rPr>
        <w:t>Ը</w:t>
      </w:r>
    </w:p>
    <w:p w:rsidR="00F42EBB" w:rsidRPr="009B306D" w:rsidRDefault="00F42EBB" w:rsidP="00EA4688">
      <w:pPr>
        <w:spacing w:after="0" w:line="240" w:lineRule="auto"/>
        <w:ind w:left="1134" w:right="855"/>
        <w:jc w:val="both"/>
        <w:rPr>
          <w:rFonts w:ascii="GHEA Grapalat" w:hAnsi="GHEA Grapalat" w:cs="Tahoma"/>
          <w:spacing w:val="-4"/>
          <w:lang w:val="af-ZA"/>
        </w:rPr>
      </w:pPr>
    </w:p>
    <w:p w:rsidR="00F42EBB" w:rsidRPr="009B306D" w:rsidRDefault="00F42EBB" w:rsidP="00EA4688">
      <w:pPr>
        <w:spacing w:after="0" w:line="240" w:lineRule="auto"/>
        <w:ind w:left="1134" w:right="855"/>
        <w:jc w:val="both"/>
        <w:rPr>
          <w:rFonts w:ascii="GHEA Grapalat" w:hAnsi="GHEA Grapalat" w:cs="Tahoma"/>
          <w:spacing w:val="-4"/>
          <w:lang w:val="af-ZA"/>
        </w:rPr>
      </w:pPr>
    </w:p>
    <w:p w:rsidR="00F42EBB" w:rsidRPr="009B306D" w:rsidRDefault="00F42EBB" w:rsidP="00EA4688">
      <w:pPr>
        <w:spacing w:after="0" w:line="240" w:lineRule="auto"/>
        <w:ind w:left="1134" w:right="855"/>
        <w:jc w:val="both"/>
        <w:rPr>
          <w:rFonts w:ascii="GHEA Grapalat" w:hAnsi="GHEA Grapalat" w:cs="Tahoma"/>
          <w:spacing w:val="-4"/>
          <w:lang w:val="af-ZA"/>
        </w:rPr>
      </w:pPr>
    </w:p>
    <w:p w:rsidR="00F42EBB" w:rsidRPr="009B306D" w:rsidRDefault="00F42EBB" w:rsidP="0019177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306D">
        <w:rPr>
          <w:rFonts w:ascii="GHEA Grapalat" w:hAnsi="GHEA Grapalat" w:cs="Sylfaen"/>
          <w:spacing w:val="10"/>
          <w:lang w:val="af-ZA"/>
        </w:rPr>
        <w:t>«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Ժամանակավոր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անաշխատունակության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մայրության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նպաստների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մասին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»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օրենքում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փոփոխություններ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կատարելու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մասին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»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Հայաստանի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Հանրապետության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 w:cs="Sylfaen"/>
          <w:spacing w:val="10"/>
          <w:lang w:val="af-ZA"/>
        </w:rPr>
        <w:t>օրենքի</w:t>
      </w:r>
      <w:proofErr w:type="spellEnd"/>
      <w:r w:rsidRPr="009B306D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9B306D">
        <w:rPr>
          <w:rFonts w:ascii="GHEA Grapalat" w:hAnsi="GHEA Grapalat"/>
          <w:lang w:val="hy-AM"/>
        </w:rPr>
        <w:t>նախածով</w:t>
      </w:r>
      <w:proofErr w:type="spellEnd"/>
      <w:r w:rsidRPr="009B306D">
        <w:rPr>
          <w:rFonts w:ascii="GHEA Grapalat" w:hAnsi="GHEA Grapalat"/>
          <w:lang w:val="hy-AM"/>
        </w:rPr>
        <w:t xml:space="preserve"> (այսուհետ՝ Նախագիծ) առաջարկվում է բարելավել ժամանակավոր անաշխատունակության նպաստ (այսուհետ՝ նպաստ) հաշվարկելու պայմանները։</w:t>
      </w:r>
    </w:p>
    <w:p w:rsidR="00591C30" w:rsidRPr="009B306D" w:rsidRDefault="00591C30" w:rsidP="0019177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306D">
        <w:rPr>
          <w:rFonts w:ascii="GHEA Grapalat" w:hAnsi="GHEA Grapalat"/>
          <w:lang w:val="hy-AM"/>
        </w:rPr>
        <w:t xml:space="preserve">Մասնավորապես, նախագծով առաջարկվում է նպաստ վճարել նաև ժամանակավոր անաշխատունակության 1-ին օրվա համար (գործող </w:t>
      </w:r>
      <w:proofErr w:type="spellStart"/>
      <w:r w:rsidRPr="009B306D">
        <w:rPr>
          <w:rFonts w:ascii="GHEA Grapalat" w:hAnsi="GHEA Grapalat"/>
          <w:lang w:val="hy-AM"/>
        </w:rPr>
        <w:t>կարգավորումների</w:t>
      </w:r>
      <w:proofErr w:type="spellEnd"/>
      <w:r w:rsidRPr="009B306D">
        <w:rPr>
          <w:rFonts w:ascii="GHEA Grapalat" w:hAnsi="GHEA Grapalat"/>
          <w:lang w:val="hy-AM"/>
        </w:rPr>
        <w:t xml:space="preserve"> համաձայն՝ նպաստը վճարվում է սկսած ժամանակավոր անաշխատունակության 2-րդ օրվանից), ինչպես նաև սահմանել վարձու աշխատողի կամ ինքնուրույնաբար իրեն աշխատանքով ապահոված անձի նպաստը հաշվարկելու համար հիմք ընդունվող միջին ամսական աշխատավարձի  կամ եկամտի նվազագույն շեմ։</w:t>
      </w:r>
    </w:p>
    <w:p w:rsidR="0019177C" w:rsidRPr="009B306D" w:rsidRDefault="0019177C" w:rsidP="0019177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306D">
        <w:rPr>
          <w:rFonts w:ascii="GHEA Grapalat" w:hAnsi="GHEA Grapalat"/>
          <w:lang w:val="hy-AM"/>
        </w:rPr>
        <w:t xml:space="preserve">Հայաստանի Հանրապետության կառավարությունն </w:t>
      </w:r>
      <w:r w:rsidR="00591C30" w:rsidRPr="009B306D">
        <w:rPr>
          <w:rFonts w:ascii="GHEA Grapalat" w:hAnsi="GHEA Grapalat"/>
          <w:lang w:val="hy-AM"/>
        </w:rPr>
        <w:t xml:space="preserve">առաջարկում </w:t>
      </w:r>
      <w:r w:rsidRPr="009B306D">
        <w:rPr>
          <w:rFonts w:ascii="GHEA Grapalat" w:hAnsi="GHEA Grapalat"/>
          <w:lang w:val="hy-AM"/>
        </w:rPr>
        <w:t>է</w:t>
      </w:r>
      <w:r w:rsidR="00591C30" w:rsidRPr="009B306D">
        <w:rPr>
          <w:rFonts w:ascii="GHEA Grapalat" w:hAnsi="GHEA Grapalat"/>
          <w:lang w:val="hy-AM"/>
        </w:rPr>
        <w:t xml:space="preserve"> «Ժամանակավոր անաշխատունակության և մայրության նպաստների մասին»  օրենքի (այսուհետ՝ Օրենք) 22-րդ հոդվածի 7-րդ մասում նախագծով առաջարկվող՝ վարձու աշխատողի նպաստը հաշվարկելու համար հիմք ընդունվող միջին ամսական աշխատավարձի նվազագույն շեմ սահմանելու դրույթի փոխարեն նույն հոդվածում կատարել </w:t>
      </w:r>
      <w:proofErr w:type="spellStart"/>
      <w:r w:rsidR="00591C30" w:rsidRPr="009B306D">
        <w:rPr>
          <w:rFonts w:ascii="GHEA Grapalat" w:hAnsi="GHEA Grapalat"/>
          <w:lang w:val="hy-AM"/>
        </w:rPr>
        <w:t>հետևյալ</w:t>
      </w:r>
      <w:proofErr w:type="spellEnd"/>
      <w:r w:rsidR="00591C30" w:rsidRPr="009B306D">
        <w:rPr>
          <w:rFonts w:ascii="GHEA Grapalat" w:hAnsi="GHEA Grapalat"/>
          <w:lang w:val="hy-AM"/>
        </w:rPr>
        <w:t xml:space="preserve"> փոփոխությունները.</w:t>
      </w:r>
    </w:p>
    <w:p w:rsidR="0019177C" w:rsidRPr="009B306D" w:rsidRDefault="0019177C" w:rsidP="0019177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306D">
        <w:rPr>
          <w:rFonts w:ascii="GHEA Grapalat" w:hAnsi="GHEA Grapalat"/>
          <w:lang w:val="hy-AM"/>
        </w:rPr>
        <w:t xml:space="preserve">1) </w:t>
      </w:r>
      <w:r w:rsidR="00591C30" w:rsidRPr="009B306D">
        <w:rPr>
          <w:rFonts w:ascii="GHEA Grapalat" w:hAnsi="GHEA Grapalat"/>
          <w:lang w:val="hy-AM"/>
        </w:rPr>
        <w:t xml:space="preserve">6-րդ մասից հանել «մայրության» </w:t>
      </w:r>
      <w:r w:rsidR="00174D78" w:rsidRPr="009B306D">
        <w:rPr>
          <w:rFonts w:ascii="GHEA Grapalat" w:hAnsi="GHEA Grapalat"/>
          <w:lang w:val="hy-AM"/>
        </w:rPr>
        <w:t>բառ</w:t>
      </w:r>
      <w:r w:rsidR="00591C30" w:rsidRPr="009B306D">
        <w:rPr>
          <w:rFonts w:ascii="GHEA Grapalat" w:hAnsi="GHEA Grapalat"/>
          <w:lang w:val="hy-AM"/>
        </w:rPr>
        <w:t>ը և սրանով իսկ վարձու աշխատողի կամ ինքնուրույնաբար իրեն աշխատանքով ապահոված անձի մայրության նպաստի համար միջին ամսական աշխատավարձի  նվազագույն շեմ (</w:t>
      </w:r>
      <w:r w:rsidR="00591C30" w:rsidRPr="009B306D">
        <w:rPr>
          <w:rFonts w:ascii="GHEA Grapalat" w:hAnsi="GHEA Grapalat"/>
          <w:color w:val="000000"/>
          <w:lang w:val="hy-AM"/>
        </w:rPr>
        <w:t>նվազագույն ամսական աշխատավարձի հիսուն տոկոսի չափով</w:t>
      </w:r>
      <w:r w:rsidR="00591C30" w:rsidRPr="009B306D">
        <w:rPr>
          <w:rFonts w:ascii="GHEA Grapalat" w:hAnsi="GHEA Grapalat"/>
          <w:lang w:val="hy-AM"/>
        </w:rPr>
        <w:t>) սահմանելու վերաբերյալ դրույթի գործողությունը տարածել ժամանակավոր անաշխատունակության նպաստ  նպաստի (հաշվարկելու համար հիմք ընդունվող միջին ամսական աշխատավարձի  կամ եկամտի) վրա</w:t>
      </w:r>
      <w:r w:rsidRPr="009B306D">
        <w:rPr>
          <w:rFonts w:ascii="GHEA Grapalat" w:eastAsia="MS Gothic" w:hAnsi="GHEA Grapalat" w:cs="MS Gothic"/>
          <w:lang w:val="hy-AM"/>
        </w:rPr>
        <w:t>,</w:t>
      </w:r>
    </w:p>
    <w:p w:rsidR="00591C30" w:rsidRPr="009B306D" w:rsidRDefault="0019177C" w:rsidP="0019177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306D">
        <w:rPr>
          <w:rFonts w:ascii="GHEA Grapalat" w:hAnsi="GHEA Grapalat"/>
          <w:lang w:val="hy-AM"/>
        </w:rPr>
        <w:lastRenderedPageBreak/>
        <w:t xml:space="preserve">2) </w:t>
      </w:r>
      <w:r w:rsidR="00591C30" w:rsidRPr="009B306D">
        <w:rPr>
          <w:rFonts w:ascii="GHEA Grapalat" w:hAnsi="GHEA Grapalat"/>
          <w:lang w:val="hy-AM"/>
        </w:rPr>
        <w:t xml:space="preserve">10-րդ մասում «Մայրության նպաստը» բառերը փոխարինել «Նպաստը» բառով, իսկ «անցնելը» բառը՝ «անցնելու ամիսը» բառերով։ Այս դեպքում ժամանակավոր անաշխատունակության նպաստի դեպքում կկիրառվի Օրենքի այն դրույթը, համաձայն որի՝ եթե ժամանակավոր </w:t>
      </w:r>
      <w:proofErr w:type="spellStart"/>
      <w:r w:rsidR="00591C30" w:rsidRPr="009B306D">
        <w:rPr>
          <w:rFonts w:ascii="GHEA Grapalat" w:hAnsi="GHEA Grapalat"/>
          <w:lang w:val="hy-AM"/>
        </w:rPr>
        <w:t>անաշխատունակությունն</w:t>
      </w:r>
      <w:proofErr w:type="spellEnd"/>
      <w:r w:rsidR="00591C30" w:rsidRPr="009B306D">
        <w:rPr>
          <w:rFonts w:ascii="GHEA Grapalat" w:hAnsi="GHEA Grapalat"/>
          <w:lang w:val="hy-AM"/>
        </w:rPr>
        <w:t xml:space="preserve"> առաջանալու օրվա դրությամբ վարձու աշխատողի` տվյալ գործատուի մոտ աշխատելու ժամանակահատվածը պակաս է տասներկու ամսից, ապա վարձու աշխատողի միջին ամսական աշխատավարձը հաշվարկելիս հաշվի է առնվում նաև հաշվարկային ժամանակահատվածում այլ գործատուի` </w:t>
      </w:r>
      <w:proofErr w:type="spellStart"/>
      <w:r w:rsidR="00591C30" w:rsidRPr="009B306D">
        <w:rPr>
          <w:rFonts w:ascii="GHEA Grapalat" w:hAnsi="GHEA Grapalat"/>
          <w:lang w:val="hy-AM"/>
        </w:rPr>
        <w:t>մինչև</w:t>
      </w:r>
      <w:proofErr w:type="spellEnd"/>
      <w:r w:rsidR="00591C30" w:rsidRPr="009B306D">
        <w:rPr>
          <w:rFonts w:ascii="GHEA Grapalat" w:hAnsi="GHEA Grapalat"/>
          <w:lang w:val="hy-AM"/>
        </w:rPr>
        <w:t xml:space="preserve"> տվյալ գործատուի մոտ աշխատանքի անցնելու ամիսը վճարված եկամուտը, եթե վարձու աշխատողը ժամանակավոր </w:t>
      </w:r>
      <w:proofErr w:type="spellStart"/>
      <w:r w:rsidR="00591C30" w:rsidRPr="009B306D">
        <w:rPr>
          <w:rFonts w:ascii="GHEA Grapalat" w:hAnsi="GHEA Grapalat"/>
          <w:lang w:val="hy-AM"/>
        </w:rPr>
        <w:t>անաշխատունակությունն</w:t>
      </w:r>
      <w:proofErr w:type="spellEnd"/>
      <w:r w:rsidR="00591C30" w:rsidRPr="009B306D">
        <w:rPr>
          <w:rFonts w:ascii="GHEA Grapalat" w:hAnsi="GHEA Grapalat"/>
          <w:lang w:val="hy-AM"/>
        </w:rPr>
        <w:t xml:space="preserve"> առաջանալու օրվա դրությամբ այդ գործատուի հետ աշխատանքային հարաբերությունների մեջ չէ:</w:t>
      </w:r>
    </w:p>
    <w:p w:rsidR="00591C30" w:rsidRPr="009B306D" w:rsidRDefault="0019177C" w:rsidP="0019177C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B306D">
        <w:rPr>
          <w:rFonts w:ascii="GHEA Grapalat" w:hAnsi="GHEA Grapalat"/>
          <w:sz w:val="22"/>
          <w:szCs w:val="22"/>
          <w:lang w:val="hy-AM"/>
        </w:rPr>
        <w:t>Միաժամանակ հայտնում ենք, որ նախագծի</w:t>
      </w:r>
      <w:r w:rsidR="00591C30" w:rsidRPr="009B306D">
        <w:rPr>
          <w:rFonts w:ascii="GHEA Grapalat" w:hAnsi="GHEA Grapalat"/>
          <w:sz w:val="22"/>
          <w:szCs w:val="22"/>
          <w:lang w:val="hy-AM"/>
        </w:rPr>
        <w:t xml:space="preserve"> ընդունելու դեպքում եռամսյա ժամկետում համապատասխան փոփոխություններ </w:t>
      </w:r>
      <w:r w:rsidRPr="009B306D">
        <w:rPr>
          <w:rFonts w:ascii="GHEA Grapalat" w:hAnsi="GHEA Grapalat"/>
          <w:sz w:val="22"/>
          <w:szCs w:val="22"/>
          <w:lang w:val="hy-AM"/>
        </w:rPr>
        <w:t>կկատարվեն</w:t>
      </w:r>
      <w:r w:rsidR="00591C30" w:rsidRPr="009B306D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</w:t>
      </w:r>
      <w:proofErr w:type="spellStart"/>
      <w:r w:rsidR="00591C30" w:rsidRPr="009B306D">
        <w:rPr>
          <w:rFonts w:ascii="GHEA Grapalat" w:hAnsi="GHEA Grapalat"/>
          <w:sz w:val="22"/>
          <w:szCs w:val="22"/>
          <w:lang w:val="hy-AM"/>
        </w:rPr>
        <w:t>կաառավարության</w:t>
      </w:r>
      <w:proofErr w:type="spellEnd"/>
      <w:r w:rsidR="00591C30" w:rsidRPr="009B306D">
        <w:rPr>
          <w:rFonts w:ascii="GHEA Grapalat" w:hAnsi="GHEA Grapalat"/>
          <w:sz w:val="22"/>
          <w:szCs w:val="22"/>
          <w:lang w:val="hy-AM"/>
        </w:rPr>
        <w:t xml:space="preserve"> 2011 թվականի հուլիսի 14-ի 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>«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ժամանակավոր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անաշխատունակության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և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մայրության</w:t>
      </w:r>
      <w:r w:rsidR="00326BBD" w:rsidRPr="00326BBD">
        <w:rPr>
          <w:rStyle w:val="Strong"/>
          <w:rFonts w:ascii="Calibri" w:hAnsi="Calibri" w:cs="Calibri"/>
          <w:b w:val="0"/>
          <w:sz w:val="22"/>
          <w:szCs w:val="22"/>
          <w:lang w:val="hy-AM"/>
        </w:rPr>
        <w:t> 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նպաստների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մասին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» </w:t>
      </w:r>
      <w:r w:rsid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Հ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այաստանի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Հ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անրապետության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օրենքի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proofErr w:type="spellStart"/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կիրարկումն</w:t>
      </w:r>
      <w:proofErr w:type="spellEnd"/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ապահովելու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326BBD" w:rsidRPr="00326BBD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մասի</w:t>
      </w:r>
      <w:r w:rsidR="00326BBD" w:rsidRPr="00326BBD">
        <w:rPr>
          <w:rStyle w:val="Strong"/>
          <w:rFonts w:ascii="GHEA Grapalat" w:hAnsi="GHEA Grapalat"/>
          <w:b w:val="0"/>
          <w:sz w:val="22"/>
          <w:szCs w:val="22"/>
          <w:lang w:val="hy-AM"/>
        </w:rPr>
        <w:t>ն»</w:t>
      </w:r>
      <w:r w:rsidR="00326BBD" w:rsidRPr="009B306D">
        <w:rPr>
          <w:rFonts w:ascii="GHEA Grapalat" w:hAnsi="GHEA Grapalat"/>
          <w:sz w:val="22"/>
          <w:szCs w:val="22"/>
          <w:lang w:val="hy-AM"/>
        </w:rPr>
        <w:t xml:space="preserve"> </w:t>
      </w:r>
      <w:r w:rsidR="00591C30" w:rsidRPr="009B306D">
        <w:rPr>
          <w:rFonts w:ascii="GHEA Grapalat" w:hAnsi="GHEA Grapalat"/>
          <w:sz w:val="22"/>
          <w:szCs w:val="22"/>
          <w:lang w:val="hy-AM"/>
        </w:rPr>
        <w:t>N 1024-Ն որոշման մեջ:</w:t>
      </w:r>
    </w:p>
    <w:p w:rsidR="00591C30" w:rsidRPr="009B306D" w:rsidRDefault="00591C30" w:rsidP="0019177C">
      <w:pPr>
        <w:pStyle w:val="ListParagraph"/>
        <w:spacing w:line="360" w:lineRule="auto"/>
        <w:ind w:left="0" w:firstLine="567"/>
        <w:rPr>
          <w:rFonts w:ascii="GHEA Grapalat" w:hAnsi="GHEA Grapalat"/>
          <w:sz w:val="22"/>
          <w:szCs w:val="22"/>
          <w:lang w:val="hy-AM"/>
        </w:rPr>
      </w:pPr>
    </w:p>
    <w:p w:rsidR="00F42EBB" w:rsidRPr="009B306D" w:rsidRDefault="00F42EBB" w:rsidP="0019177C">
      <w:pPr>
        <w:spacing w:after="0" w:line="360" w:lineRule="auto"/>
        <w:ind w:left="1134" w:right="855"/>
        <w:jc w:val="both"/>
        <w:rPr>
          <w:rFonts w:ascii="GHEA Grapalat" w:eastAsia="Times New Roman" w:hAnsi="GHEA Grapalat" w:cs="Times New Roman"/>
          <w:lang w:val="hy-AM"/>
        </w:rPr>
      </w:pPr>
    </w:p>
    <w:p w:rsidR="00412CA5" w:rsidRDefault="00412CA5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326BBD" w:rsidRPr="009B306D" w:rsidRDefault="00326BBD" w:rsidP="0019177C">
      <w:pPr>
        <w:spacing w:after="0" w:line="360" w:lineRule="auto"/>
        <w:rPr>
          <w:rFonts w:ascii="GHEA Grapalat" w:hAnsi="GHEA Grapalat"/>
          <w:lang w:val="af-ZA"/>
        </w:rPr>
      </w:pPr>
    </w:p>
    <w:p w:rsidR="00412CA5" w:rsidRPr="009B306D" w:rsidRDefault="00412CA5">
      <w:pPr>
        <w:rPr>
          <w:rFonts w:ascii="GHEA Grapalat" w:hAnsi="GHEA Grapalat"/>
          <w:lang w:val="fr-FR"/>
        </w:rPr>
      </w:pPr>
    </w:p>
    <w:p w:rsidR="00171D57" w:rsidRPr="002643FA" w:rsidRDefault="00171D57" w:rsidP="00412CA5">
      <w:pPr>
        <w:spacing w:after="0"/>
        <w:jc w:val="center"/>
        <w:rPr>
          <w:rFonts w:ascii="GHEA Grapalat" w:eastAsia="Times New Roman" w:hAnsi="GHEA Grapalat" w:cs="GHEA Grapalat"/>
          <w:sz w:val="20"/>
          <w:lang w:val="hy-AM" w:eastAsia="ru-RU"/>
        </w:rPr>
      </w:pPr>
      <w:bookmarkStart w:id="0" w:name="_GoBack"/>
    </w:p>
    <w:p w:rsidR="002643FA" w:rsidRPr="002643FA" w:rsidRDefault="002643FA" w:rsidP="002643FA">
      <w:pPr>
        <w:spacing w:after="0" w:line="276" w:lineRule="auto"/>
        <w:jc w:val="center"/>
        <w:rPr>
          <w:rFonts w:ascii="GHEA Grapalat" w:eastAsia="Times New Roman" w:hAnsi="GHEA Grapalat" w:cs="GHEA Grapalat"/>
          <w:szCs w:val="24"/>
          <w:lang w:val="de-AT" w:eastAsia="ru-RU"/>
        </w:rPr>
      </w:pPr>
      <w:r w:rsidRPr="002643FA">
        <w:rPr>
          <w:rFonts w:ascii="GHEA Grapalat" w:eastAsia="Times New Roman" w:hAnsi="GHEA Grapalat" w:cs="GHEA Grapalat"/>
          <w:szCs w:val="24"/>
          <w:lang w:val="hy-AM" w:eastAsia="ru-RU"/>
        </w:rPr>
        <w:t>ԵԶՐԱԿԱՑՈՒԹՅՈՒՆ</w:t>
      </w:r>
    </w:p>
    <w:p w:rsidR="002643FA" w:rsidRPr="002643FA" w:rsidRDefault="002643FA" w:rsidP="002643FA">
      <w:pPr>
        <w:spacing w:after="0" w:line="360" w:lineRule="auto"/>
        <w:ind w:firstLine="567"/>
        <w:jc w:val="center"/>
        <w:rPr>
          <w:rFonts w:ascii="GHEA Grapalat" w:eastAsia="Times New Roman" w:hAnsi="GHEA Grapalat" w:cs="GHEA Grapalat"/>
          <w:szCs w:val="24"/>
          <w:lang w:val="de-AT" w:eastAsia="en-GB"/>
        </w:rPr>
      </w:pPr>
      <w:r w:rsidRPr="002643FA">
        <w:rPr>
          <w:rFonts w:ascii="GHEA Grapalat" w:eastAsia="Times New Roman" w:hAnsi="GHEA Grapalat" w:cs="Sylfaen"/>
          <w:szCs w:val="24"/>
          <w:lang w:val="af-ZA"/>
        </w:rPr>
        <w:t>«</w:t>
      </w:r>
      <w:r w:rsidRPr="002643FA">
        <w:rPr>
          <w:rFonts w:ascii="GHEA Grapalat" w:eastAsia="Batang" w:hAnsi="GHEA Grapalat"/>
          <w:szCs w:val="24"/>
          <w:lang w:val="hy-AM"/>
        </w:rPr>
        <w:t>Ժամանակավոր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անաշխատունակության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և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մայրության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նպաստների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մասին</w:t>
      </w:r>
      <w:r w:rsidRPr="002643FA">
        <w:rPr>
          <w:rFonts w:ascii="GHEA Grapalat" w:eastAsia="Batang" w:hAnsi="GHEA Grapalat"/>
          <w:szCs w:val="24"/>
          <w:lang w:val="af-ZA"/>
        </w:rPr>
        <w:t xml:space="preserve">» </w:t>
      </w:r>
      <w:r w:rsidRPr="002643FA">
        <w:rPr>
          <w:rFonts w:ascii="GHEA Grapalat" w:eastAsia="Batang" w:hAnsi="GHEA Grapalat"/>
          <w:szCs w:val="24"/>
          <w:lang w:val="hy-AM"/>
        </w:rPr>
        <w:t>օրենքում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փոփոխություններ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կատարելու</w:t>
      </w:r>
      <w:r w:rsidRPr="002643FA">
        <w:rPr>
          <w:rFonts w:ascii="GHEA Grapalat" w:eastAsia="Batang" w:hAnsi="GHEA Grapalat"/>
          <w:szCs w:val="24"/>
          <w:lang w:val="af-ZA"/>
        </w:rPr>
        <w:t xml:space="preserve"> </w:t>
      </w:r>
      <w:r w:rsidRPr="002643FA">
        <w:rPr>
          <w:rFonts w:ascii="GHEA Grapalat" w:eastAsia="Batang" w:hAnsi="GHEA Grapalat"/>
          <w:szCs w:val="24"/>
          <w:lang w:val="hy-AM"/>
        </w:rPr>
        <w:t>մասին</w:t>
      </w:r>
      <w:r w:rsidRPr="002643FA">
        <w:rPr>
          <w:rFonts w:ascii="GHEA Grapalat" w:eastAsia="Batang" w:hAnsi="GHEA Grapalat"/>
          <w:szCs w:val="24"/>
          <w:lang w:val="af-ZA"/>
        </w:rPr>
        <w:t xml:space="preserve">» </w:t>
      </w:r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ՀՀ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օրենքի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նախագծի</w:t>
      </w:r>
      <w:proofErr w:type="spellEnd"/>
      <w:r w:rsidRPr="002643FA">
        <w:rPr>
          <w:rFonts w:ascii="GHEA Grapalat" w:eastAsia="Batang" w:hAnsi="GHEA Grapalat"/>
          <w:szCs w:val="24"/>
          <w:lang w:val="hy-AM"/>
        </w:rPr>
        <w:t xml:space="preserve"> ՝</w:t>
      </w:r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պետական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բյուջեի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եկամուտների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էական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նվազեցման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կամ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ծախսերի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af-ZA"/>
        </w:rPr>
        <w:t>ավելացման</w:t>
      </w:r>
      <w:proofErr w:type="spellEnd"/>
      <w:r w:rsidRPr="002643FA">
        <w:rPr>
          <w:rFonts w:ascii="GHEA Grapalat" w:eastAsia="Times New Roman" w:hAnsi="GHEA Grapalat" w:cs="Sylfaen"/>
          <w:szCs w:val="24"/>
          <w:lang w:val="af-ZA"/>
        </w:rPr>
        <w:t xml:space="preserve"> </w:t>
      </w:r>
      <w:proofErr w:type="spellStart"/>
      <w:r w:rsidRPr="002643FA">
        <w:rPr>
          <w:rFonts w:ascii="GHEA Grapalat" w:eastAsia="Times New Roman" w:hAnsi="GHEA Grapalat" w:cs="Sylfaen"/>
          <w:szCs w:val="24"/>
          <w:lang w:val="de-AT"/>
        </w:rPr>
        <w:t>վերաբերյալ</w:t>
      </w:r>
      <w:proofErr w:type="spellEnd"/>
    </w:p>
    <w:p w:rsidR="002643FA" w:rsidRPr="002643FA" w:rsidRDefault="002643FA" w:rsidP="002643FA">
      <w:pPr>
        <w:spacing w:after="0" w:line="360" w:lineRule="auto"/>
        <w:jc w:val="both"/>
        <w:rPr>
          <w:rFonts w:ascii="GHEA Grapalat" w:eastAsia="Times New Roman" w:hAnsi="GHEA Grapalat" w:cs="GHEA Grapalat"/>
          <w:szCs w:val="24"/>
          <w:lang w:val="de-AT" w:eastAsia="en-GB"/>
        </w:rPr>
      </w:pPr>
    </w:p>
    <w:p w:rsidR="002643FA" w:rsidRPr="002643FA" w:rsidRDefault="002643FA" w:rsidP="002643FA">
      <w:pPr>
        <w:spacing w:after="0" w:line="360" w:lineRule="auto"/>
        <w:jc w:val="both"/>
        <w:rPr>
          <w:rFonts w:ascii="GHEA Grapalat" w:eastAsia="Times New Roman" w:hAnsi="GHEA Grapalat" w:cs="GHEA Grapalat"/>
          <w:szCs w:val="24"/>
          <w:lang w:val="de-AT" w:eastAsia="en-GB"/>
        </w:rPr>
      </w:pPr>
    </w:p>
    <w:p w:rsidR="002643FA" w:rsidRPr="002643FA" w:rsidRDefault="002643FA" w:rsidP="002643F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</w:pP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t>Նախագծով, մասնավորապես, առաջարկվում է սահմանել, որ վարձու աշխատողին ժամա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  <w:t>նակավոր անաշխատունակության նպաստ վճարվում է նաև ժամա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  <w:t xml:space="preserve">նակավոր </w:t>
      </w:r>
      <w:proofErr w:type="spellStart"/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t>անաշ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  <w:t>խա</w:t>
      </w:r>
      <w:proofErr w:type="spellEnd"/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de-AT"/>
        </w:rPr>
        <w:softHyphen/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</w:r>
      <w:proofErr w:type="spellStart"/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t>տու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  <w:t>նակության</w:t>
      </w:r>
      <w:proofErr w:type="spellEnd"/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t xml:space="preserve"> առաջին օրվա համար: </w:t>
      </w:r>
    </w:p>
    <w:p w:rsidR="002643FA" w:rsidRPr="002643FA" w:rsidRDefault="002643FA" w:rsidP="002643F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</w:pPr>
      <w:r w:rsidRPr="002643FA">
        <w:rPr>
          <w:rFonts w:ascii="GHEA Grapalat" w:eastAsia="Batang" w:hAnsi="GHEA Grapalat"/>
          <w:szCs w:val="24"/>
          <w:lang w:val="hy-AM"/>
        </w:rPr>
        <w:t>Հաշվի առնելով վերոգրյալը, ինչպես նաև այն հանգամանքը, որ ՀՀ հարկային օրենս</w:t>
      </w:r>
      <w:r w:rsidRPr="002643FA">
        <w:rPr>
          <w:rFonts w:ascii="GHEA Grapalat" w:eastAsia="Batang" w:hAnsi="GHEA Grapalat"/>
          <w:szCs w:val="24"/>
          <w:lang w:val="hy-AM"/>
        </w:rPr>
        <w:softHyphen/>
        <w:t xml:space="preserve">գրքի 147-րդ հոդվածի 1-ին մասի 1-ին կետի համաձայն՝ </w:t>
      </w:r>
      <w:r w:rsidRPr="002643FA">
        <w:rPr>
          <w:rFonts w:eastAsia="Batang" w:cs="Calibri"/>
          <w:color w:val="000000"/>
          <w:szCs w:val="24"/>
          <w:shd w:val="clear" w:color="auto" w:fill="FFFFFF"/>
          <w:lang w:val="hy-AM"/>
        </w:rPr>
        <w:t> 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եկամտային հարկով հարկման բազան որոշելու նպատակով նվազեցվող եկամուտներ են համարվում 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Հայաստանի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Հան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softHyphen/>
        <w:t>րա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softHyphen/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softHyphen/>
        <w:t>պե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softHyphen/>
        <w:t>տության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օրենսդրության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համաձայն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ստացվող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նպաստների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color w:val="000000"/>
          <w:szCs w:val="24"/>
          <w:shd w:val="clear" w:color="auto" w:fill="FFFFFF"/>
          <w:lang w:val="hy-AM"/>
        </w:rPr>
        <w:t>գումարները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բացա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softHyphen/>
        <w:t>ռու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softHyphen/>
        <w:t>թյամբ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«Ժամանա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softHyphen/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softHyphen/>
        <w:t>կավոր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անաշխատունակության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և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մայրության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նպաստների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մասին»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 xml:space="preserve"> </w:t>
      </w:r>
      <w:r w:rsidRPr="002643FA">
        <w:rPr>
          <w:rFonts w:ascii="GHEA Grapalat" w:eastAsia="Batang" w:hAnsi="GHEA Grapalat" w:cs="GHEA Grapalat"/>
          <w:i/>
          <w:color w:val="000000"/>
          <w:szCs w:val="24"/>
          <w:shd w:val="clear" w:color="auto" w:fill="FFFFFF"/>
          <w:lang w:val="hy-AM"/>
        </w:rPr>
        <w:t>Հա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t>յաս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softHyphen/>
        <w:t>տանի Հան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softHyphen/>
        <w:t>րապետության օրենքով սահմանված` ժամանակավոր անաշխատունակու</w:t>
      </w:r>
      <w:r w:rsidRPr="002643FA">
        <w:rPr>
          <w:rFonts w:ascii="GHEA Grapalat" w:eastAsia="Batang" w:hAnsi="GHEA Grapalat"/>
          <w:i/>
          <w:color w:val="000000"/>
          <w:szCs w:val="24"/>
          <w:shd w:val="clear" w:color="auto" w:fill="FFFFFF"/>
          <w:lang w:val="hy-AM"/>
        </w:rPr>
        <w:softHyphen/>
        <w:t xml:space="preserve">թյան 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t>նպաստ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softHyphen/>
        <w:t>ների և վարձու աշխատողների ու ինքնուրույնաբար իրենց աշխատանքով ապա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softHyphen/>
        <w:t>հոված ֆիզի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softHyphen/>
        <w:t>կա</w:t>
      </w:r>
      <w:r w:rsidRPr="002643FA">
        <w:rPr>
          <w:rFonts w:ascii="GHEA Grapalat" w:eastAsia="Batang" w:hAnsi="GHEA Grapalat"/>
          <w:color w:val="000000"/>
          <w:szCs w:val="24"/>
          <w:shd w:val="clear" w:color="auto" w:fill="FFFFFF"/>
          <w:lang w:val="hy-AM"/>
        </w:rPr>
        <w:softHyphen/>
        <w:t xml:space="preserve">կան անձանց մայրության նպաստների գումարների՝ </w:t>
      </w:r>
      <w:r w:rsidRPr="002643FA">
        <w:rPr>
          <w:rFonts w:ascii="GHEA Grapalat" w:eastAsia="Batang" w:hAnsi="GHEA Grapalat"/>
          <w:szCs w:val="24"/>
          <w:lang w:val="hy-AM"/>
        </w:rPr>
        <w:t>հայտնում ենք, որ նախա</w:t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  <w:t>գծի ընդու</w:t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  <w:t>նումը կհանգեցնի ՀՀ պետա</w:t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</w:r>
      <w:r w:rsidRPr="002643FA">
        <w:rPr>
          <w:rFonts w:ascii="GHEA Grapalat" w:eastAsia="Batang" w:hAnsi="GHEA Grapalat"/>
          <w:szCs w:val="24"/>
          <w:lang w:val="hy-AM"/>
        </w:rPr>
        <w:softHyphen/>
        <w:t>կան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t xml:space="preserve"> բյու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  <w:t>ջեի եկամուտ</w:t>
      </w:r>
      <w:r w:rsidRPr="002643FA">
        <w:rPr>
          <w:rFonts w:ascii="GHEA Grapalat" w:eastAsia="Batang" w:hAnsi="GHEA Grapalat"/>
          <w:bCs/>
          <w:iCs/>
          <w:color w:val="000000"/>
          <w:szCs w:val="24"/>
          <w:shd w:val="clear" w:color="auto" w:fill="FFFFFF"/>
          <w:lang w:val="hy-AM"/>
        </w:rPr>
        <w:softHyphen/>
        <w:t xml:space="preserve">ների և ծախսերի ավելացման: </w:t>
      </w:r>
    </w:p>
    <w:p w:rsidR="00412CA5" w:rsidRPr="002643FA" w:rsidRDefault="00412CA5">
      <w:pPr>
        <w:rPr>
          <w:rFonts w:ascii="GHEA Grapalat" w:hAnsi="GHEA Grapalat"/>
          <w:sz w:val="20"/>
          <w:lang w:val="hy-AM"/>
        </w:rPr>
      </w:pPr>
    </w:p>
    <w:bookmarkEnd w:id="0"/>
    <w:p w:rsidR="00326BBD" w:rsidRDefault="00326BBD">
      <w:pPr>
        <w:rPr>
          <w:rFonts w:ascii="GHEA Grapalat" w:hAnsi="GHEA Grapalat"/>
          <w:lang w:val="hy-AM"/>
        </w:rPr>
      </w:pPr>
    </w:p>
    <w:p w:rsidR="00326BBD" w:rsidRDefault="00326BBD">
      <w:pPr>
        <w:rPr>
          <w:rFonts w:ascii="GHEA Grapalat" w:hAnsi="GHEA Grapalat"/>
          <w:lang w:val="hy-AM"/>
        </w:rPr>
      </w:pPr>
    </w:p>
    <w:p w:rsidR="00326BBD" w:rsidRDefault="00326BBD">
      <w:pPr>
        <w:rPr>
          <w:rFonts w:ascii="GHEA Grapalat" w:hAnsi="GHEA Grapalat"/>
          <w:lang w:val="hy-AM"/>
        </w:rPr>
      </w:pPr>
    </w:p>
    <w:p w:rsidR="00326BBD" w:rsidRDefault="00326BBD">
      <w:pPr>
        <w:rPr>
          <w:rFonts w:ascii="GHEA Grapalat" w:hAnsi="GHEA Grapalat"/>
          <w:lang w:val="hy-AM"/>
        </w:rPr>
      </w:pPr>
    </w:p>
    <w:p w:rsidR="00326BBD" w:rsidRPr="009B306D" w:rsidRDefault="00326BBD">
      <w:pPr>
        <w:rPr>
          <w:rFonts w:ascii="GHEA Grapalat" w:hAnsi="GHEA Grapalat"/>
          <w:lang w:val="hy-AM"/>
        </w:rPr>
      </w:pPr>
    </w:p>
    <w:p w:rsidR="007758E8" w:rsidRPr="009B306D" w:rsidRDefault="007758E8">
      <w:pPr>
        <w:rPr>
          <w:rFonts w:ascii="GHEA Grapalat" w:hAnsi="GHEA Grapalat"/>
          <w:lang w:val="hy-AM"/>
        </w:rPr>
      </w:pPr>
    </w:p>
    <w:sectPr w:rsidR="007758E8" w:rsidRPr="009B306D" w:rsidSect="00171D5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733B"/>
    <w:multiLevelType w:val="hybridMultilevel"/>
    <w:tmpl w:val="CF5A4A48"/>
    <w:lvl w:ilvl="0" w:tplc="6CBA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171D57"/>
    <w:rsid w:val="00174D78"/>
    <w:rsid w:val="0019177C"/>
    <w:rsid w:val="002643FA"/>
    <w:rsid w:val="00326BBD"/>
    <w:rsid w:val="00412CA5"/>
    <w:rsid w:val="00471848"/>
    <w:rsid w:val="00501F2E"/>
    <w:rsid w:val="00591C30"/>
    <w:rsid w:val="00613A8B"/>
    <w:rsid w:val="006945B9"/>
    <w:rsid w:val="00731A73"/>
    <w:rsid w:val="007758E8"/>
    <w:rsid w:val="00882DCC"/>
    <w:rsid w:val="008D37DA"/>
    <w:rsid w:val="009B306D"/>
    <w:rsid w:val="00A5381E"/>
    <w:rsid w:val="00D40405"/>
    <w:rsid w:val="00EA4688"/>
    <w:rsid w:val="00F42EBB"/>
    <w:rsid w:val="00F4362B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775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758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58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758E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F42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42E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620A-B3BD-4496-B544-555A55DE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18</cp:revision>
  <dcterms:created xsi:type="dcterms:W3CDTF">2019-10-11T04:41:00Z</dcterms:created>
  <dcterms:modified xsi:type="dcterms:W3CDTF">2021-04-08T05:46:00Z</dcterms:modified>
</cp:coreProperties>
</file>