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BF9F34" w14:textId="77777777" w:rsidR="00C95EE2" w:rsidRDefault="008F6A67" w:rsidP="00C73676">
      <w:pPr>
        <w:spacing w:line="360" w:lineRule="auto"/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ՀԱՅԱՍՏԱՆԻ ՀԱՆՐԱՊԵՏՈՒԹՅԱՆ</w:t>
      </w:r>
    </w:p>
    <w:p w14:paraId="4E4B6BA0" w14:textId="77777777" w:rsidR="00C95EE2" w:rsidRDefault="008F6A67" w:rsidP="00C73676">
      <w:pPr>
        <w:spacing w:line="360" w:lineRule="auto"/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ՕՐԵՆՔԸ</w:t>
      </w:r>
    </w:p>
    <w:p w14:paraId="3E6CBBE2" w14:textId="77777777" w:rsidR="00C95EE2" w:rsidRDefault="008F6A67" w:rsidP="00C73676">
      <w:pPr>
        <w:spacing w:line="360" w:lineRule="auto"/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«ՈՍՏԻԿԱՆՈՒԹՅԱՆ ԶՈՐՔԵՐԻ ՄԱՍԻՆ» ՕՐԵՆՔՈՒՄ ԼՐԱՑՈՒՄՆԵՐ ԵՎ ՓՈՓՈԽՈՒԹՅՈՒՆՆԵՐ ԿԱՏԱՐԵԼՈԻ ՄԱՍԻՆ</w:t>
      </w:r>
    </w:p>
    <w:p w14:paraId="6C709003" w14:textId="77777777" w:rsidR="00C95EE2" w:rsidRDefault="00C95EE2" w:rsidP="00C73676">
      <w:pPr>
        <w:spacing w:line="360" w:lineRule="auto"/>
        <w:rPr>
          <w:rFonts w:ascii="GHEA Grapalat" w:eastAsia="GHEA Grapalat" w:hAnsi="GHEA Grapalat" w:cs="GHEA Grapalat"/>
        </w:rPr>
      </w:pPr>
    </w:p>
    <w:p w14:paraId="4ABBA880" w14:textId="5C0111C3" w:rsidR="00DC741E" w:rsidRDefault="00DC741E" w:rsidP="00DC741E">
      <w:pPr>
        <w:spacing w:after="240" w:line="360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 xml:space="preserve">Հոդված 1. </w:t>
      </w:r>
      <w:r>
        <w:rPr>
          <w:rFonts w:ascii="GHEA Grapalat" w:eastAsia="GHEA Grapalat" w:hAnsi="GHEA Grapalat" w:cs="GHEA Grapalat"/>
        </w:rPr>
        <w:t xml:space="preserve">«Ոստիկանության զորքերի մասին» 1997 թվականի նոյեմբերի 17-ի ՀՕ-163 օրենքի (այսուհետ՝ Օրենք) 2-րդ հոդվածի 1-ին մասում </w:t>
      </w:r>
      <w:r w:rsidRPr="00DC741E">
        <w:rPr>
          <w:rFonts w:ascii="GHEA Grapalat" w:eastAsia="GHEA Grapalat" w:hAnsi="GHEA Grapalat" w:cs="GHEA Grapalat"/>
          <w:i/>
          <w:iCs/>
        </w:rPr>
        <w:t>«</w:t>
      </w:r>
      <w:r>
        <w:rPr>
          <w:rFonts w:ascii="GHEA Grapalat" w:eastAsia="GHEA Grapalat" w:hAnsi="GHEA Grapalat" w:cs="GHEA Grapalat"/>
          <w:i/>
          <w:iCs/>
        </w:rPr>
        <w:t>Ոստիկանության</w:t>
      </w:r>
      <w:r w:rsidRPr="00DC741E">
        <w:rPr>
          <w:rFonts w:ascii="GHEA Grapalat" w:eastAsia="GHEA Grapalat" w:hAnsi="GHEA Grapalat" w:cs="GHEA Grapalat"/>
          <w:i/>
          <w:iCs/>
        </w:rPr>
        <w:t>»</w:t>
      </w:r>
      <w:r>
        <w:rPr>
          <w:rFonts w:ascii="GHEA Grapalat" w:eastAsia="GHEA Grapalat" w:hAnsi="GHEA Grapalat" w:cs="GHEA Grapalat"/>
          <w:i/>
          <w:iCs/>
        </w:rPr>
        <w:t xml:space="preserve"> </w:t>
      </w:r>
      <w:r>
        <w:rPr>
          <w:rFonts w:ascii="GHEA Grapalat" w:eastAsia="GHEA Grapalat" w:hAnsi="GHEA Grapalat" w:cs="GHEA Grapalat"/>
        </w:rPr>
        <w:t xml:space="preserve">բառը փոխարինել </w:t>
      </w:r>
      <w:r w:rsidRPr="00DC741E">
        <w:rPr>
          <w:rFonts w:ascii="GHEA Grapalat" w:eastAsia="GHEA Grapalat" w:hAnsi="GHEA Grapalat" w:cs="GHEA Grapalat"/>
          <w:i/>
          <w:iCs/>
        </w:rPr>
        <w:t>«</w:t>
      </w:r>
      <w:r>
        <w:rPr>
          <w:rFonts w:ascii="GHEA Grapalat" w:eastAsia="GHEA Grapalat" w:hAnsi="GHEA Grapalat" w:cs="GHEA Grapalat"/>
          <w:i/>
          <w:iCs/>
        </w:rPr>
        <w:t xml:space="preserve">ներքին գործերի բնագավառում պետական կառավարման լիազոր մարմնի </w:t>
      </w:r>
      <w:r w:rsidRPr="00DC741E">
        <w:rPr>
          <w:rFonts w:ascii="GHEA Grapalat" w:eastAsia="GHEA Grapalat" w:hAnsi="GHEA Grapalat" w:cs="GHEA Grapalat"/>
          <w:i/>
          <w:iCs/>
        </w:rPr>
        <w:t>(</w:t>
      </w:r>
      <w:r>
        <w:rPr>
          <w:rFonts w:ascii="GHEA Grapalat" w:eastAsia="GHEA Grapalat" w:hAnsi="GHEA Grapalat" w:cs="GHEA Grapalat"/>
          <w:i/>
          <w:iCs/>
        </w:rPr>
        <w:t>այսուհետ՝ ներքին գործերի լիազոր մարմին</w:t>
      </w:r>
      <w:r w:rsidRPr="00DC741E">
        <w:rPr>
          <w:rFonts w:ascii="GHEA Grapalat" w:eastAsia="GHEA Grapalat" w:hAnsi="GHEA Grapalat" w:cs="GHEA Grapalat"/>
          <w:i/>
          <w:iCs/>
        </w:rPr>
        <w:t>)»</w:t>
      </w:r>
      <w:r>
        <w:rPr>
          <w:rFonts w:ascii="GHEA Grapalat" w:eastAsia="GHEA Grapalat" w:hAnsi="GHEA Grapalat" w:cs="GHEA Grapalat"/>
          <w:i/>
          <w:iCs/>
        </w:rPr>
        <w:t xml:space="preserve"> </w:t>
      </w:r>
      <w:r>
        <w:rPr>
          <w:rFonts w:ascii="GHEA Grapalat" w:eastAsia="GHEA Grapalat" w:hAnsi="GHEA Grapalat" w:cs="GHEA Grapalat"/>
        </w:rPr>
        <w:t>բառերով։</w:t>
      </w:r>
    </w:p>
    <w:p w14:paraId="2037B49F" w14:textId="77777777" w:rsidR="00DC741E" w:rsidRDefault="008F6A67" w:rsidP="00DC741E">
      <w:pP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 xml:space="preserve">Հոդված </w:t>
      </w:r>
      <w:r w:rsidR="00DC741E">
        <w:rPr>
          <w:rFonts w:ascii="GHEA Grapalat" w:eastAsia="GHEA Grapalat" w:hAnsi="GHEA Grapalat" w:cs="GHEA Grapalat"/>
          <w:b/>
        </w:rPr>
        <w:t>2</w:t>
      </w:r>
      <w:r>
        <w:rPr>
          <w:rFonts w:ascii="GHEA Grapalat" w:eastAsia="GHEA Grapalat" w:hAnsi="GHEA Grapalat" w:cs="GHEA Grapalat"/>
          <w:b/>
        </w:rPr>
        <w:t xml:space="preserve">. </w:t>
      </w:r>
      <w:r w:rsidR="00DC741E">
        <w:rPr>
          <w:rFonts w:ascii="GHEA Grapalat" w:eastAsia="GHEA Grapalat" w:hAnsi="GHEA Grapalat" w:cs="GHEA Grapalat"/>
        </w:rPr>
        <w:t>Օրենքի</w:t>
      </w:r>
      <w:r>
        <w:rPr>
          <w:rFonts w:ascii="GHEA Grapalat" w:eastAsia="GHEA Grapalat" w:hAnsi="GHEA Grapalat" w:cs="GHEA Grapalat"/>
        </w:rPr>
        <w:t xml:space="preserve"> 3-րդ հոդված</w:t>
      </w:r>
      <w:r w:rsidR="00DC741E">
        <w:rPr>
          <w:rFonts w:ascii="GHEA Grapalat" w:eastAsia="GHEA Grapalat" w:hAnsi="GHEA Grapalat" w:cs="GHEA Grapalat"/>
        </w:rPr>
        <w:t>ը՝</w:t>
      </w:r>
    </w:p>
    <w:p w14:paraId="3551A4CC" w14:textId="36623008" w:rsidR="00C95EE2" w:rsidRDefault="008F6A67" w:rsidP="00DC741E">
      <w:pPr>
        <w:pStyle w:val="ListParagraph"/>
        <w:numPr>
          <w:ilvl w:val="0"/>
          <w:numId w:val="4"/>
        </w:numPr>
        <w:spacing w:after="240"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 w:rsidRPr="00DC741E">
        <w:rPr>
          <w:rFonts w:ascii="GHEA Grapalat" w:eastAsia="GHEA Grapalat" w:hAnsi="GHEA Grapalat" w:cs="GHEA Grapalat"/>
        </w:rPr>
        <w:t xml:space="preserve">1-ին մասի 1-ին կետում  </w:t>
      </w:r>
      <w:r w:rsidRPr="00DC741E">
        <w:rPr>
          <w:rFonts w:ascii="GHEA Grapalat" w:eastAsia="GHEA Grapalat" w:hAnsi="GHEA Grapalat" w:cs="GHEA Grapalat"/>
          <w:i/>
        </w:rPr>
        <w:t xml:space="preserve">«ապահովմանը» </w:t>
      </w:r>
      <w:r w:rsidRPr="00DC741E">
        <w:rPr>
          <w:rFonts w:ascii="GHEA Grapalat" w:eastAsia="GHEA Grapalat" w:hAnsi="GHEA Grapalat" w:cs="GHEA Grapalat"/>
        </w:rPr>
        <w:t xml:space="preserve">բառից հետո լրացնել </w:t>
      </w:r>
      <w:r w:rsidRPr="00DC741E">
        <w:rPr>
          <w:rFonts w:ascii="GHEA Grapalat" w:eastAsia="GHEA Grapalat" w:hAnsi="GHEA Grapalat" w:cs="GHEA Grapalat"/>
          <w:i/>
        </w:rPr>
        <w:t xml:space="preserve">«, այդ թվում՝ իրավախախտումների նախականխմանը, կանխմանը և խափանմանը» </w:t>
      </w:r>
      <w:r w:rsidRPr="00DC741E">
        <w:rPr>
          <w:rFonts w:ascii="GHEA Grapalat" w:eastAsia="GHEA Grapalat" w:hAnsi="GHEA Grapalat" w:cs="GHEA Grapalat"/>
        </w:rPr>
        <w:t>բառերը</w:t>
      </w:r>
      <w:r w:rsidR="00DC741E" w:rsidRPr="00DC741E">
        <w:rPr>
          <w:rFonts w:ascii="GHEA Grapalat" w:eastAsia="GHEA Grapalat" w:hAnsi="GHEA Grapalat" w:cs="GHEA Grapalat"/>
        </w:rPr>
        <w:t>.</w:t>
      </w:r>
    </w:p>
    <w:p w14:paraId="6FD965E4" w14:textId="2019E105" w:rsidR="00DC741E" w:rsidRPr="00DC741E" w:rsidRDefault="00DC741E" w:rsidP="00DC741E">
      <w:pPr>
        <w:pStyle w:val="ListParagraph"/>
        <w:numPr>
          <w:ilvl w:val="0"/>
          <w:numId w:val="4"/>
        </w:numPr>
        <w:spacing w:after="240" w:line="360" w:lineRule="auto"/>
        <w:ind w:left="0"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1-ին մասի 3-րդ կետում </w:t>
      </w:r>
      <w:r w:rsidRPr="00DC741E">
        <w:rPr>
          <w:rFonts w:ascii="GHEA Grapalat" w:eastAsia="GHEA Grapalat" w:hAnsi="GHEA Grapalat" w:cs="GHEA Grapalat"/>
          <w:i/>
          <w:iCs/>
        </w:rPr>
        <w:t>«</w:t>
      </w:r>
      <w:r>
        <w:rPr>
          <w:rFonts w:ascii="GHEA Grapalat" w:eastAsia="GHEA Grapalat" w:hAnsi="GHEA Grapalat" w:cs="GHEA Grapalat"/>
          <w:i/>
          <w:iCs/>
        </w:rPr>
        <w:t>դրության</w:t>
      </w:r>
      <w:r w:rsidRPr="00DC741E">
        <w:rPr>
          <w:rFonts w:ascii="GHEA Grapalat" w:eastAsia="GHEA Grapalat" w:hAnsi="GHEA Grapalat" w:cs="GHEA Grapalat"/>
          <w:i/>
          <w:iCs/>
        </w:rPr>
        <w:t>»</w:t>
      </w:r>
      <w:r>
        <w:rPr>
          <w:rFonts w:ascii="GHEA Grapalat" w:eastAsia="GHEA Grapalat" w:hAnsi="GHEA Grapalat" w:cs="GHEA Grapalat"/>
          <w:i/>
          <w:iCs/>
        </w:rPr>
        <w:t xml:space="preserve"> </w:t>
      </w:r>
      <w:r>
        <w:rPr>
          <w:rFonts w:ascii="GHEA Grapalat" w:eastAsia="GHEA Grapalat" w:hAnsi="GHEA Grapalat" w:cs="GHEA Grapalat"/>
        </w:rPr>
        <w:t xml:space="preserve">բառից հետո լրացնել </w:t>
      </w:r>
      <w:r w:rsidRPr="00DC741E">
        <w:rPr>
          <w:rFonts w:ascii="GHEA Grapalat" w:eastAsia="GHEA Grapalat" w:hAnsi="GHEA Grapalat" w:cs="GHEA Grapalat"/>
          <w:i/>
          <w:iCs/>
        </w:rPr>
        <w:t>«</w:t>
      </w:r>
      <w:r>
        <w:rPr>
          <w:rFonts w:ascii="GHEA Grapalat" w:eastAsia="GHEA Grapalat" w:hAnsi="GHEA Grapalat" w:cs="GHEA Grapalat"/>
          <w:i/>
          <w:iCs/>
        </w:rPr>
        <w:t>, ինչպես նաև կարանտինի</w:t>
      </w:r>
      <w:r w:rsidRPr="00DC741E">
        <w:rPr>
          <w:rFonts w:ascii="GHEA Grapalat" w:eastAsia="GHEA Grapalat" w:hAnsi="GHEA Grapalat" w:cs="GHEA Grapalat"/>
          <w:i/>
          <w:iCs/>
        </w:rPr>
        <w:t>»</w:t>
      </w:r>
      <w:r>
        <w:rPr>
          <w:rFonts w:ascii="GHEA Grapalat" w:eastAsia="GHEA Grapalat" w:hAnsi="GHEA Grapalat" w:cs="GHEA Grapalat"/>
          <w:i/>
          <w:iCs/>
        </w:rPr>
        <w:t xml:space="preserve"> </w:t>
      </w:r>
      <w:r>
        <w:rPr>
          <w:rFonts w:ascii="GHEA Grapalat" w:eastAsia="GHEA Grapalat" w:hAnsi="GHEA Grapalat" w:cs="GHEA Grapalat"/>
        </w:rPr>
        <w:t>բառերը։</w:t>
      </w:r>
    </w:p>
    <w:p w14:paraId="6A37E842" w14:textId="2333CD8B" w:rsidR="00C95EE2" w:rsidRDefault="008F6A67" w:rsidP="00C73676">
      <w:pPr>
        <w:spacing w:after="240" w:line="360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 xml:space="preserve">Հոդված 3. </w:t>
      </w:r>
      <w:r>
        <w:rPr>
          <w:rFonts w:ascii="GHEA Grapalat" w:eastAsia="GHEA Grapalat" w:hAnsi="GHEA Grapalat" w:cs="GHEA Grapalat"/>
        </w:rPr>
        <w:t>Օրենքի ամբողջ տեքստում</w:t>
      </w:r>
      <w:r w:rsidR="004E6B8B">
        <w:rPr>
          <w:rFonts w:ascii="GHEA Grapalat" w:eastAsia="GHEA Grapalat" w:hAnsi="GHEA Grapalat" w:cs="GHEA Grapalat"/>
        </w:rPr>
        <w:t xml:space="preserve">, բացառությամբ </w:t>
      </w:r>
      <w:r w:rsidR="003647B9">
        <w:rPr>
          <w:rFonts w:ascii="GHEA Grapalat" w:eastAsia="GHEA Grapalat" w:hAnsi="GHEA Grapalat" w:cs="GHEA Grapalat"/>
        </w:rPr>
        <w:t xml:space="preserve">10-րդ հոդվածի և </w:t>
      </w:r>
      <w:r w:rsidR="004E6B8B">
        <w:rPr>
          <w:rFonts w:ascii="GHEA Grapalat" w:eastAsia="GHEA Grapalat" w:hAnsi="GHEA Grapalat" w:cs="GHEA Grapalat"/>
        </w:rPr>
        <w:t>20-րդ հոդվածի 2-րդ մասի,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i/>
        </w:rPr>
        <w:t xml:space="preserve">«Ոստիկանության պետ» </w:t>
      </w:r>
      <w:r>
        <w:rPr>
          <w:rFonts w:ascii="GHEA Grapalat" w:eastAsia="GHEA Grapalat" w:hAnsi="GHEA Grapalat" w:cs="GHEA Grapalat"/>
        </w:rPr>
        <w:t xml:space="preserve">բառերը և համապատասխան հոլովաձևերը փոխարինել </w:t>
      </w:r>
      <w:r>
        <w:rPr>
          <w:rFonts w:ascii="GHEA Grapalat" w:eastAsia="GHEA Grapalat" w:hAnsi="GHEA Grapalat" w:cs="GHEA Grapalat"/>
          <w:i/>
        </w:rPr>
        <w:t xml:space="preserve">«ներքին գործերի լիազոր մարմնի ղեկավար» </w:t>
      </w:r>
      <w:r>
        <w:rPr>
          <w:rFonts w:ascii="GHEA Grapalat" w:eastAsia="GHEA Grapalat" w:hAnsi="GHEA Grapalat" w:cs="GHEA Grapalat"/>
        </w:rPr>
        <w:t>բառերով և համապատասխան հոլովաձևերով։</w:t>
      </w:r>
    </w:p>
    <w:p w14:paraId="7DD62189" w14:textId="77777777" w:rsidR="00C95EE2" w:rsidRDefault="008F6A67" w:rsidP="00C73676">
      <w:pP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 xml:space="preserve">Հոդված 4. </w:t>
      </w:r>
      <w:r>
        <w:rPr>
          <w:rFonts w:ascii="GHEA Grapalat" w:eastAsia="GHEA Grapalat" w:hAnsi="GHEA Grapalat" w:cs="GHEA Grapalat"/>
        </w:rPr>
        <w:t>Օրենքի 8-րդ հոդվածի 3-րդ մասը՝</w:t>
      </w:r>
    </w:p>
    <w:p w14:paraId="1AD184C0" w14:textId="77777777" w:rsidR="00C95EE2" w:rsidRDefault="008F6A67" w:rsidP="00C7367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i/>
          <w:color w:val="000000"/>
        </w:rPr>
      </w:pPr>
      <w:r>
        <w:rPr>
          <w:rFonts w:ascii="GHEA Grapalat" w:eastAsia="GHEA Grapalat" w:hAnsi="GHEA Grapalat" w:cs="GHEA Grapalat"/>
          <w:i/>
          <w:color w:val="000000"/>
        </w:rPr>
        <w:t xml:space="preserve">«պետական» </w:t>
      </w:r>
      <w:r>
        <w:rPr>
          <w:rFonts w:ascii="GHEA Grapalat" w:eastAsia="GHEA Grapalat" w:hAnsi="GHEA Grapalat" w:cs="GHEA Grapalat"/>
          <w:color w:val="000000"/>
        </w:rPr>
        <w:t xml:space="preserve">բառերից հետո լրացնել </w:t>
      </w:r>
      <w:r>
        <w:rPr>
          <w:rFonts w:ascii="GHEA Grapalat" w:eastAsia="GHEA Grapalat" w:hAnsi="GHEA Grapalat" w:cs="GHEA Grapalat"/>
          <w:i/>
          <w:color w:val="000000"/>
        </w:rPr>
        <w:t xml:space="preserve">«կառավարման» </w:t>
      </w:r>
      <w:r>
        <w:rPr>
          <w:rFonts w:ascii="GHEA Grapalat" w:eastAsia="GHEA Grapalat" w:hAnsi="GHEA Grapalat" w:cs="GHEA Grapalat"/>
          <w:color w:val="000000"/>
        </w:rPr>
        <w:t>բառը.</w:t>
      </w:r>
    </w:p>
    <w:p w14:paraId="72DE7684" w14:textId="77777777" w:rsidR="00C95EE2" w:rsidRDefault="008F6A67" w:rsidP="00C7367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720"/>
        <w:jc w:val="both"/>
        <w:rPr>
          <w:rFonts w:ascii="GHEA Grapalat" w:eastAsia="GHEA Grapalat" w:hAnsi="GHEA Grapalat" w:cs="GHEA Grapalat"/>
          <w:i/>
          <w:color w:val="000000"/>
        </w:rPr>
      </w:pPr>
      <w:r>
        <w:rPr>
          <w:rFonts w:ascii="GHEA Grapalat" w:eastAsia="GHEA Grapalat" w:hAnsi="GHEA Grapalat" w:cs="GHEA Grapalat"/>
          <w:i/>
          <w:color w:val="000000"/>
        </w:rPr>
        <w:t xml:space="preserve">«Հայաստանի Հանրապետության» </w:t>
      </w:r>
      <w:r>
        <w:rPr>
          <w:rFonts w:ascii="GHEA Grapalat" w:eastAsia="GHEA Grapalat" w:hAnsi="GHEA Grapalat" w:cs="GHEA Grapalat"/>
          <w:color w:val="000000"/>
        </w:rPr>
        <w:t>բառերը հանել։</w:t>
      </w:r>
    </w:p>
    <w:p w14:paraId="65362B00" w14:textId="7EBA7C80" w:rsidR="003F4E60" w:rsidRDefault="003F4E60" w:rsidP="00C73676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Հոդված 5. Օրենքի 10-րդ հոդվածը շարադրել հետևյալ խմբագրությամբ.</w:t>
      </w:r>
    </w:p>
    <w:p w14:paraId="63BFAA8D" w14:textId="77777777" w:rsidR="003F4E60" w:rsidRDefault="003F4E60" w:rsidP="00C73676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i/>
          <w:iCs/>
        </w:rPr>
      </w:pPr>
      <w:r w:rsidRPr="003F4E60">
        <w:rPr>
          <w:rFonts w:ascii="GHEA Grapalat" w:eastAsia="GHEA Grapalat" w:hAnsi="GHEA Grapalat" w:cs="GHEA Grapalat"/>
          <w:bCs/>
          <w:i/>
          <w:iCs/>
        </w:rPr>
        <w:t>«</w:t>
      </w:r>
      <w:r>
        <w:rPr>
          <w:rFonts w:ascii="GHEA Grapalat" w:eastAsia="GHEA Grapalat" w:hAnsi="GHEA Grapalat" w:cs="GHEA Grapalat"/>
          <w:b/>
          <w:i/>
          <w:iCs/>
        </w:rPr>
        <w:t>Հոդված 10. Զինվորական ծառայությունը ոստիկանության զորքերում</w:t>
      </w:r>
    </w:p>
    <w:p w14:paraId="704E2D29" w14:textId="77777777" w:rsidR="003F4E60" w:rsidRDefault="003F4E60" w:rsidP="00C73676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Cs/>
          <w:i/>
          <w:iCs/>
        </w:rPr>
      </w:pPr>
      <w:r w:rsidRPr="003F4E60">
        <w:rPr>
          <w:rFonts w:ascii="GHEA Grapalat" w:eastAsia="GHEA Grapalat" w:hAnsi="GHEA Grapalat" w:cs="GHEA Grapalat"/>
          <w:bCs/>
          <w:i/>
          <w:iCs/>
        </w:rPr>
        <w:lastRenderedPageBreak/>
        <w:t>1. Ոստիկանության զորքերում զինվորական ծառայությունն իրականացվում է զինված ուժերում ծառայությունը կանոնակարգող օրենքներին և այլ իրավական ակտերին համապատասխան:</w:t>
      </w:r>
    </w:p>
    <w:p w14:paraId="2D4B7AFC" w14:textId="67973E38" w:rsidR="003F4E60" w:rsidRPr="003F4E60" w:rsidRDefault="003F4E60" w:rsidP="003F4E60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Cs/>
          <w:i/>
          <w:iCs/>
        </w:rPr>
      </w:pPr>
      <w:r w:rsidRPr="003F4E60">
        <w:rPr>
          <w:rFonts w:ascii="GHEA Grapalat" w:eastAsia="GHEA Grapalat" w:hAnsi="GHEA Grapalat" w:cs="GHEA Grapalat"/>
          <w:bCs/>
          <w:i/>
          <w:iCs/>
        </w:rPr>
        <w:t>2. Ոստիկանության զորքերի հրամանատարի նշանակումը և ազատումը իրականացվում է «Զինվորական ծառայության և զինծառայողի կարգավիճակի մասին» օրենքի 35.1-րդ և 40-րդ հոդվածների կարգով։</w:t>
      </w:r>
    </w:p>
    <w:p w14:paraId="43B9DBFB" w14:textId="77777777" w:rsidR="003F4E60" w:rsidRPr="003F4E60" w:rsidRDefault="003F4E60" w:rsidP="003F4E60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Cs/>
          <w:i/>
          <w:iCs/>
        </w:rPr>
      </w:pPr>
      <w:r w:rsidRPr="003F4E60">
        <w:rPr>
          <w:rFonts w:ascii="GHEA Grapalat" w:eastAsia="GHEA Grapalat" w:hAnsi="GHEA Grapalat" w:cs="GHEA Grapalat"/>
          <w:bCs/>
          <w:i/>
          <w:iCs/>
        </w:rPr>
        <w:t>3. Ոստիկանության զորքերում սպայական կազմի պաշտոններում ծառայողներին նշանակում (ծառայության ընդունում), կոչում է շնորհում և պաշտոնից ազատում է (ծառայությունից արձակում) ներքին գործերի լիազոր մարմնի ղեկավարը։</w:t>
      </w:r>
    </w:p>
    <w:p w14:paraId="53473EAC" w14:textId="4C38FC22" w:rsidR="003F4E60" w:rsidRPr="003F4E60" w:rsidRDefault="003F4E60" w:rsidP="003F4E60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Cs/>
          <w:i/>
          <w:iCs/>
        </w:rPr>
      </w:pPr>
      <w:r w:rsidRPr="003F4E60">
        <w:rPr>
          <w:rFonts w:ascii="GHEA Grapalat" w:eastAsia="GHEA Grapalat" w:hAnsi="GHEA Grapalat" w:cs="GHEA Grapalat"/>
          <w:bCs/>
          <w:i/>
          <w:iCs/>
        </w:rPr>
        <w:t>4. Ոստիկանության զորքերում ենթասպայական և շարքային կազմի պաշտոններում ծառայողներին նշանակում (ծառայության ընդունում), կոչում է շնորհում և պաշտոնից ազատում է (ծառայությունից արձակում) ներքին գործերի լիազոր մարմնի ղեկավարը կամ նրա լիազորությամբ՝ ոստիկանության զորքերի հրամանատարը։»</w:t>
      </w:r>
    </w:p>
    <w:p w14:paraId="5B758BB4" w14:textId="41367E87" w:rsidR="00C95EE2" w:rsidRDefault="008F6A67" w:rsidP="00C73676">
      <w:pP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 xml:space="preserve">Հոդված </w:t>
      </w:r>
      <w:r w:rsidR="00845642">
        <w:rPr>
          <w:rFonts w:ascii="GHEA Grapalat" w:eastAsia="GHEA Grapalat" w:hAnsi="GHEA Grapalat" w:cs="GHEA Grapalat"/>
          <w:b/>
          <w:lang w:val="en-US"/>
        </w:rPr>
        <w:t>6</w:t>
      </w:r>
      <w:r>
        <w:rPr>
          <w:rFonts w:ascii="GHEA Grapalat" w:eastAsia="GHEA Grapalat" w:hAnsi="GHEA Grapalat" w:cs="GHEA Grapalat"/>
          <w:b/>
        </w:rPr>
        <w:t xml:space="preserve">. </w:t>
      </w:r>
      <w:r>
        <w:rPr>
          <w:rFonts w:ascii="GHEA Grapalat" w:eastAsia="GHEA Grapalat" w:hAnsi="GHEA Grapalat" w:cs="GHEA Grapalat"/>
        </w:rPr>
        <w:t>Օրենքի 13-րդ հոդվածը՝</w:t>
      </w:r>
    </w:p>
    <w:p w14:paraId="477D6C01" w14:textId="77777777" w:rsidR="00C95EE2" w:rsidRDefault="008F6A67" w:rsidP="00C7367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2-րդ մասում </w:t>
      </w:r>
      <w:r>
        <w:rPr>
          <w:rFonts w:ascii="GHEA Grapalat" w:eastAsia="GHEA Grapalat" w:hAnsi="GHEA Grapalat" w:cs="GHEA Grapalat"/>
          <w:i/>
          <w:color w:val="000000"/>
        </w:rPr>
        <w:t xml:space="preserve">«վարչապետը» </w:t>
      </w:r>
      <w:r>
        <w:rPr>
          <w:rFonts w:ascii="GHEA Grapalat" w:eastAsia="GHEA Grapalat" w:hAnsi="GHEA Grapalat" w:cs="GHEA Grapalat"/>
          <w:color w:val="000000"/>
        </w:rPr>
        <w:t xml:space="preserve">բառը փոխարինել </w:t>
      </w:r>
      <w:r>
        <w:rPr>
          <w:rFonts w:ascii="GHEA Grapalat" w:eastAsia="GHEA Grapalat" w:hAnsi="GHEA Grapalat" w:cs="GHEA Grapalat"/>
          <w:i/>
          <w:color w:val="000000"/>
        </w:rPr>
        <w:t xml:space="preserve">«ներքին գործերի լիազոր մարմնի ղեկավարը» </w:t>
      </w:r>
      <w:r>
        <w:rPr>
          <w:rFonts w:ascii="GHEA Grapalat" w:eastAsia="GHEA Grapalat" w:hAnsi="GHEA Grapalat" w:cs="GHEA Grapalat"/>
          <w:color w:val="000000"/>
        </w:rPr>
        <w:t>բառերով.</w:t>
      </w:r>
    </w:p>
    <w:p w14:paraId="31A5469E" w14:textId="77777777" w:rsidR="00C95EE2" w:rsidRDefault="008F6A67" w:rsidP="00C7367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լրացնել հետևյալ բովանդակությամբ 3-րդ մաս.</w:t>
      </w:r>
    </w:p>
    <w:p w14:paraId="2C92F696" w14:textId="77777777" w:rsidR="00C95EE2" w:rsidRDefault="008F6A67" w:rsidP="00C73676">
      <w:pPr>
        <w:spacing w:after="240" w:line="360" w:lineRule="auto"/>
        <w:ind w:firstLine="720"/>
        <w:jc w:val="both"/>
        <w:rPr>
          <w:rFonts w:ascii="GHEA Grapalat" w:eastAsia="GHEA Grapalat" w:hAnsi="GHEA Grapalat" w:cs="GHEA Grapalat"/>
          <w:i/>
        </w:rPr>
      </w:pPr>
      <w:r>
        <w:rPr>
          <w:rFonts w:ascii="GHEA Grapalat" w:eastAsia="GHEA Grapalat" w:hAnsi="GHEA Grapalat" w:cs="GHEA Grapalat"/>
          <w:i/>
        </w:rPr>
        <w:t>«3. Ներքին գործերի լիազոր մարմինը վերահսկողություն է իրականացնում ոստիկանության զորքերի գործունեության օրինականության նկատմամբ, ինչպես նաև մշակում և իրականացնում է ոստիկանության զորքերի վերաբերյալ պետական քաղաքականությունը, Հայաստանի Հանրապետության պաշտպանությանն առընչվող հարցերում համաձայնեցնելով պաշտպանության բնագավառում պետական կառավարման լիազոր մարմնի հետ։»</w:t>
      </w:r>
    </w:p>
    <w:p w14:paraId="1D22B7E1" w14:textId="4E3F35B0" w:rsidR="00734FF7" w:rsidRPr="00734FF7" w:rsidRDefault="00734FF7" w:rsidP="00C73676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Cs/>
        </w:rPr>
      </w:pPr>
      <w:r>
        <w:rPr>
          <w:rFonts w:ascii="GHEA Grapalat" w:eastAsia="GHEA Grapalat" w:hAnsi="GHEA Grapalat" w:cs="GHEA Grapalat"/>
          <w:b/>
        </w:rPr>
        <w:t xml:space="preserve">Հոդված </w:t>
      </w:r>
      <w:r w:rsidR="00845642" w:rsidRPr="00DE00B0">
        <w:rPr>
          <w:rFonts w:ascii="GHEA Grapalat" w:eastAsia="GHEA Grapalat" w:hAnsi="GHEA Grapalat" w:cs="GHEA Grapalat"/>
          <w:b/>
        </w:rPr>
        <w:t>7</w:t>
      </w:r>
      <w:r>
        <w:rPr>
          <w:rFonts w:ascii="GHEA Grapalat" w:eastAsia="GHEA Grapalat" w:hAnsi="GHEA Grapalat" w:cs="GHEA Grapalat"/>
          <w:b/>
        </w:rPr>
        <w:t xml:space="preserve">. </w:t>
      </w:r>
      <w:r>
        <w:rPr>
          <w:rFonts w:ascii="GHEA Grapalat" w:eastAsia="GHEA Grapalat" w:hAnsi="GHEA Grapalat" w:cs="GHEA Grapalat"/>
          <w:bCs/>
        </w:rPr>
        <w:t xml:space="preserve">Օրենքի 14-րդ հոդվածի 1-ին մասի 4-րդ կետում </w:t>
      </w:r>
      <w:r w:rsidRPr="00734FF7">
        <w:rPr>
          <w:rFonts w:ascii="GHEA Grapalat" w:eastAsia="GHEA Grapalat" w:hAnsi="GHEA Grapalat" w:cs="GHEA Grapalat"/>
          <w:bCs/>
          <w:i/>
          <w:iCs/>
        </w:rPr>
        <w:t>«</w:t>
      </w:r>
      <w:r>
        <w:rPr>
          <w:rFonts w:ascii="GHEA Grapalat" w:eastAsia="GHEA Grapalat" w:hAnsi="GHEA Grapalat" w:cs="GHEA Grapalat"/>
          <w:bCs/>
          <w:i/>
          <w:iCs/>
        </w:rPr>
        <w:t>դրության</w:t>
      </w:r>
      <w:r w:rsidRPr="00734FF7">
        <w:rPr>
          <w:rFonts w:ascii="GHEA Grapalat" w:eastAsia="GHEA Grapalat" w:hAnsi="GHEA Grapalat" w:cs="GHEA Grapalat"/>
          <w:bCs/>
          <w:i/>
          <w:iCs/>
        </w:rPr>
        <w:t>»</w:t>
      </w:r>
      <w:r>
        <w:rPr>
          <w:rFonts w:ascii="GHEA Grapalat" w:eastAsia="GHEA Grapalat" w:hAnsi="GHEA Grapalat" w:cs="GHEA Grapalat"/>
          <w:bCs/>
          <w:i/>
          <w:iCs/>
        </w:rPr>
        <w:t xml:space="preserve"> </w:t>
      </w:r>
      <w:r>
        <w:rPr>
          <w:rFonts w:ascii="GHEA Grapalat" w:eastAsia="GHEA Grapalat" w:hAnsi="GHEA Grapalat" w:cs="GHEA Grapalat"/>
          <w:bCs/>
        </w:rPr>
        <w:t xml:space="preserve">բառից հետո լրացնել </w:t>
      </w:r>
      <w:r w:rsidRPr="00734FF7">
        <w:rPr>
          <w:rFonts w:ascii="GHEA Grapalat" w:eastAsia="GHEA Grapalat" w:hAnsi="GHEA Grapalat" w:cs="GHEA Grapalat"/>
          <w:bCs/>
          <w:i/>
          <w:iCs/>
        </w:rPr>
        <w:t>«</w:t>
      </w:r>
      <w:r>
        <w:rPr>
          <w:rFonts w:ascii="GHEA Grapalat" w:eastAsia="GHEA Grapalat" w:hAnsi="GHEA Grapalat" w:cs="GHEA Grapalat"/>
          <w:bCs/>
          <w:i/>
          <w:iCs/>
        </w:rPr>
        <w:t>, ինչպես նաև կարանտինի</w:t>
      </w:r>
      <w:r w:rsidRPr="00734FF7">
        <w:rPr>
          <w:rFonts w:ascii="GHEA Grapalat" w:eastAsia="GHEA Grapalat" w:hAnsi="GHEA Grapalat" w:cs="GHEA Grapalat"/>
          <w:bCs/>
          <w:i/>
          <w:iCs/>
        </w:rPr>
        <w:t>»</w:t>
      </w:r>
      <w:r>
        <w:rPr>
          <w:rFonts w:ascii="GHEA Grapalat" w:eastAsia="GHEA Grapalat" w:hAnsi="GHEA Grapalat" w:cs="GHEA Grapalat"/>
          <w:bCs/>
          <w:i/>
          <w:iCs/>
        </w:rPr>
        <w:t xml:space="preserve"> </w:t>
      </w:r>
      <w:r>
        <w:rPr>
          <w:rFonts w:ascii="GHEA Grapalat" w:eastAsia="GHEA Grapalat" w:hAnsi="GHEA Grapalat" w:cs="GHEA Grapalat"/>
          <w:bCs/>
        </w:rPr>
        <w:t>բառերը։</w:t>
      </w:r>
    </w:p>
    <w:p w14:paraId="1D0AB482" w14:textId="72AFD2C9" w:rsidR="00C95EE2" w:rsidRDefault="008F6A67" w:rsidP="00C73676">
      <w:pP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lastRenderedPageBreak/>
        <w:t xml:space="preserve">Հոդված </w:t>
      </w:r>
      <w:r w:rsidR="00845642" w:rsidRPr="00DE00B0">
        <w:rPr>
          <w:rFonts w:ascii="GHEA Grapalat" w:eastAsia="GHEA Grapalat" w:hAnsi="GHEA Grapalat" w:cs="GHEA Grapalat"/>
          <w:b/>
        </w:rPr>
        <w:t>8</w:t>
      </w:r>
      <w:r>
        <w:rPr>
          <w:rFonts w:ascii="GHEA Grapalat" w:eastAsia="GHEA Grapalat" w:hAnsi="GHEA Grapalat" w:cs="GHEA Grapalat"/>
          <w:b/>
        </w:rPr>
        <w:t xml:space="preserve">. </w:t>
      </w:r>
      <w:r>
        <w:rPr>
          <w:rFonts w:ascii="GHEA Grapalat" w:eastAsia="GHEA Grapalat" w:hAnsi="GHEA Grapalat" w:cs="GHEA Grapalat"/>
        </w:rPr>
        <w:t>Օրենքի 15-րդ հոդվածի 1-ին մասում լրացնել հետևյալ բովանդակությամբ 3.1-րդ կետ.</w:t>
      </w:r>
    </w:p>
    <w:p w14:paraId="3EBB94CD" w14:textId="6198FE33" w:rsidR="00C95EE2" w:rsidRDefault="008F6A67" w:rsidP="00C73676">
      <w:pPr>
        <w:spacing w:after="240" w:line="360" w:lineRule="auto"/>
        <w:ind w:firstLine="720"/>
        <w:jc w:val="both"/>
        <w:rPr>
          <w:rFonts w:ascii="GHEA Grapalat" w:eastAsia="GHEA Grapalat" w:hAnsi="GHEA Grapalat" w:cs="GHEA Grapalat"/>
          <w:i/>
        </w:rPr>
      </w:pPr>
      <w:r>
        <w:rPr>
          <w:rFonts w:ascii="GHEA Grapalat" w:eastAsia="GHEA Grapalat" w:hAnsi="GHEA Grapalat" w:cs="GHEA Grapalat"/>
          <w:i/>
        </w:rPr>
        <w:t xml:space="preserve">«3.1) </w:t>
      </w:r>
      <w:r w:rsidR="00DE00B0">
        <w:rPr>
          <w:rFonts w:ascii="GHEA Grapalat" w:eastAsia="GHEA Grapalat" w:hAnsi="GHEA Grapalat" w:cs="GHEA Grapalat"/>
          <w:i/>
        </w:rPr>
        <w:t>ներքին գործերի լիազոր մարմնի ղեկավարի</w:t>
      </w:r>
      <w:r>
        <w:rPr>
          <w:rFonts w:ascii="GHEA Grapalat" w:eastAsia="GHEA Grapalat" w:hAnsi="GHEA Grapalat" w:cs="GHEA Grapalat"/>
          <w:i/>
        </w:rPr>
        <w:t xml:space="preserve"> հրամանով սահմանված դեպքերում կազմելու վարչական իրավախախտումների վերաբերյալ արձանագրություններ, իրականացնելու վարչական իրավախախտումների վերաբերյալ գործերի վարույթ, ինչպես նաև կատարելու վարչական ձերբակալում.»</w:t>
      </w:r>
    </w:p>
    <w:p w14:paraId="35594D18" w14:textId="671C50B6" w:rsidR="004E6B8B" w:rsidRPr="004E6B8B" w:rsidRDefault="004E6B8B" w:rsidP="00C73676">
      <w:pPr>
        <w:spacing w:after="240" w:line="360" w:lineRule="auto"/>
        <w:ind w:firstLine="720"/>
        <w:jc w:val="both"/>
        <w:rPr>
          <w:rFonts w:ascii="GHEA Grapalat" w:eastAsia="GHEA Grapalat" w:hAnsi="GHEA Grapalat" w:cs="GHEA Grapalat"/>
          <w:bCs/>
        </w:rPr>
      </w:pPr>
      <w:r>
        <w:rPr>
          <w:rFonts w:ascii="GHEA Grapalat" w:eastAsia="GHEA Grapalat" w:hAnsi="GHEA Grapalat" w:cs="GHEA Grapalat"/>
          <w:b/>
        </w:rPr>
        <w:t xml:space="preserve">Հոդված </w:t>
      </w:r>
      <w:r w:rsidR="00845642" w:rsidRPr="00DE00B0">
        <w:rPr>
          <w:rFonts w:ascii="GHEA Grapalat" w:eastAsia="GHEA Grapalat" w:hAnsi="GHEA Grapalat" w:cs="GHEA Grapalat"/>
          <w:b/>
        </w:rPr>
        <w:t>9</w:t>
      </w:r>
      <w:r>
        <w:rPr>
          <w:rFonts w:ascii="GHEA Grapalat" w:eastAsia="GHEA Grapalat" w:hAnsi="GHEA Grapalat" w:cs="GHEA Grapalat"/>
          <w:b/>
        </w:rPr>
        <w:t xml:space="preserve">. </w:t>
      </w:r>
      <w:r>
        <w:rPr>
          <w:rFonts w:ascii="GHEA Grapalat" w:eastAsia="GHEA Grapalat" w:hAnsi="GHEA Grapalat" w:cs="GHEA Grapalat"/>
          <w:bCs/>
        </w:rPr>
        <w:t xml:space="preserve">Օրենքի 20-րդ հոդվածի 2-րդ մասում </w:t>
      </w:r>
      <w:r w:rsidRPr="004E6B8B">
        <w:rPr>
          <w:rFonts w:ascii="GHEA Grapalat" w:eastAsia="GHEA Grapalat" w:hAnsi="GHEA Grapalat" w:cs="GHEA Grapalat"/>
          <w:bCs/>
          <w:i/>
          <w:iCs/>
        </w:rPr>
        <w:t>«</w:t>
      </w:r>
      <w:r>
        <w:rPr>
          <w:rFonts w:ascii="GHEA Grapalat" w:eastAsia="GHEA Grapalat" w:hAnsi="GHEA Grapalat" w:cs="GHEA Grapalat"/>
          <w:bCs/>
          <w:i/>
          <w:iCs/>
        </w:rPr>
        <w:t>Ոստիկանության պետի</w:t>
      </w:r>
      <w:r w:rsidRPr="004E6B8B">
        <w:rPr>
          <w:rFonts w:ascii="GHEA Grapalat" w:eastAsia="GHEA Grapalat" w:hAnsi="GHEA Grapalat" w:cs="GHEA Grapalat"/>
          <w:bCs/>
          <w:i/>
          <w:iCs/>
        </w:rPr>
        <w:t>»</w:t>
      </w:r>
      <w:r>
        <w:rPr>
          <w:rFonts w:ascii="GHEA Grapalat" w:eastAsia="GHEA Grapalat" w:hAnsi="GHEA Grapalat" w:cs="GHEA Grapalat"/>
          <w:bCs/>
          <w:i/>
          <w:iCs/>
        </w:rPr>
        <w:t xml:space="preserve"> </w:t>
      </w:r>
      <w:r>
        <w:rPr>
          <w:rFonts w:ascii="GHEA Grapalat" w:eastAsia="GHEA Grapalat" w:hAnsi="GHEA Grapalat" w:cs="GHEA Grapalat"/>
          <w:bCs/>
        </w:rPr>
        <w:t xml:space="preserve">բառերը փոխարինել </w:t>
      </w:r>
      <w:r w:rsidRPr="004E6B8B">
        <w:rPr>
          <w:rFonts w:ascii="GHEA Grapalat" w:eastAsia="GHEA Grapalat" w:hAnsi="GHEA Grapalat" w:cs="GHEA Grapalat"/>
          <w:bCs/>
          <w:i/>
          <w:iCs/>
        </w:rPr>
        <w:t>«</w:t>
      </w:r>
      <w:r>
        <w:rPr>
          <w:rFonts w:ascii="GHEA Grapalat" w:eastAsia="GHEA Grapalat" w:hAnsi="GHEA Grapalat" w:cs="GHEA Grapalat"/>
          <w:bCs/>
          <w:i/>
          <w:iCs/>
        </w:rPr>
        <w:t>Ոստիկանության զորքերի հրամանատարի</w:t>
      </w:r>
      <w:r w:rsidRPr="004E6B8B">
        <w:rPr>
          <w:rFonts w:ascii="GHEA Grapalat" w:eastAsia="GHEA Grapalat" w:hAnsi="GHEA Grapalat" w:cs="GHEA Grapalat"/>
          <w:bCs/>
          <w:i/>
          <w:iCs/>
        </w:rPr>
        <w:t>»</w:t>
      </w:r>
      <w:r>
        <w:rPr>
          <w:rFonts w:ascii="GHEA Grapalat" w:eastAsia="GHEA Grapalat" w:hAnsi="GHEA Grapalat" w:cs="GHEA Grapalat"/>
          <w:bCs/>
          <w:i/>
          <w:iCs/>
        </w:rPr>
        <w:t xml:space="preserve"> </w:t>
      </w:r>
      <w:r>
        <w:rPr>
          <w:rFonts w:ascii="GHEA Grapalat" w:eastAsia="GHEA Grapalat" w:hAnsi="GHEA Grapalat" w:cs="GHEA Grapalat"/>
          <w:bCs/>
        </w:rPr>
        <w:t>բառերով։</w:t>
      </w:r>
    </w:p>
    <w:p w14:paraId="3D485171" w14:textId="7FDF2FE4" w:rsidR="00C95EE2" w:rsidRDefault="008F6A67" w:rsidP="00C73676">
      <w:pPr>
        <w:spacing w:after="240" w:line="360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 xml:space="preserve">Հոդված </w:t>
      </w:r>
      <w:r w:rsidR="00845642" w:rsidRPr="00DE00B0">
        <w:rPr>
          <w:rFonts w:ascii="GHEA Grapalat" w:eastAsia="GHEA Grapalat" w:hAnsi="GHEA Grapalat" w:cs="GHEA Grapalat"/>
          <w:b/>
        </w:rPr>
        <w:t>10</w:t>
      </w:r>
      <w:r>
        <w:rPr>
          <w:rFonts w:ascii="GHEA Grapalat" w:eastAsia="GHEA Grapalat" w:hAnsi="GHEA Grapalat" w:cs="GHEA Grapalat"/>
          <w:b/>
        </w:rPr>
        <w:t xml:space="preserve">. </w:t>
      </w:r>
      <w:r>
        <w:rPr>
          <w:rFonts w:ascii="GHEA Grapalat" w:eastAsia="GHEA Grapalat" w:hAnsi="GHEA Grapalat" w:cs="GHEA Grapalat"/>
        </w:rPr>
        <w:t xml:space="preserve">Օրենքի 21-րդ հոդվածի 3-րդ մասում </w:t>
      </w:r>
      <w:r w:rsidR="00FC789C">
        <w:rPr>
          <w:rFonts w:ascii="GHEA Grapalat" w:eastAsia="GHEA Grapalat" w:hAnsi="GHEA Grapalat" w:cs="GHEA Grapalat"/>
        </w:rPr>
        <w:t>«</w:t>
      </w:r>
      <w:r w:rsidR="00FC789C" w:rsidRPr="00FC789C">
        <w:rPr>
          <w:rFonts w:ascii="GHEA Grapalat" w:eastAsia="GHEA Grapalat" w:hAnsi="GHEA Grapalat" w:cs="GHEA Grapalat"/>
          <w:i/>
          <w:iCs/>
        </w:rPr>
        <w:t>Ոստիկանության պետի կամ ոստիկանության զորքերի հրամանատարի թույլտվությամբ</w:t>
      </w:r>
      <w:r w:rsidR="00FC789C">
        <w:rPr>
          <w:rFonts w:ascii="GHEA Grapalat" w:eastAsia="GHEA Grapalat" w:hAnsi="GHEA Grapalat" w:cs="GHEA Grapalat"/>
        </w:rPr>
        <w:t>» բառերը փոխարի</w:t>
      </w:r>
      <w:r>
        <w:rPr>
          <w:rFonts w:ascii="GHEA Grapalat" w:eastAsia="GHEA Grapalat" w:hAnsi="GHEA Grapalat" w:cs="GHEA Grapalat"/>
        </w:rPr>
        <w:t xml:space="preserve">նել </w:t>
      </w:r>
      <w:r>
        <w:rPr>
          <w:rFonts w:ascii="GHEA Grapalat" w:eastAsia="GHEA Grapalat" w:hAnsi="GHEA Grapalat" w:cs="GHEA Grapalat"/>
          <w:i/>
        </w:rPr>
        <w:t>«</w:t>
      </w:r>
      <w:r w:rsidR="00FC789C">
        <w:rPr>
          <w:rFonts w:ascii="GHEA Grapalat" w:eastAsia="GHEA Grapalat" w:hAnsi="GHEA Grapalat" w:cs="GHEA Grapalat"/>
          <w:i/>
        </w:rPr>
        <w:t xml:space="preserve">Ոստիկանության զոքրերի հրամանատարի </w:t>
      </w:r>
      <w:r w:rsidR="00FC789C" w:rsidRPr="00FC789C">
        <w:rPr>
          <w:rFonts w:ascii="GHEA Grapalat" w:eastAsia="GHEA Grapalat" w:hAnsi="GHEA Grapalat" w:cs="GHEA Grapalat"/>
          <w:i/>
          <w:iCs/>
        </w:rPr>
        <w:t>թույլտվությամբ</w:t>
      </w:r>
      <w:r w:rsidR="00FC789C">
        <w:rPr>
          <w:rFonts w:ascii="GHEA Grapalat" w:eastAsia="GHEA Grapalat" w:hAnsi="GHEA Grapalat" w:cs="GHEA Grapalat"/>
          <w:i/>
          <w:iCs/>
        </w:rPr>
        <w:t>՝</w:t>
      </w:r>
      <w:r>
        <w:rPr>
          <w:rFonts w:ascii="GHEA Grapalat" w:eastAsia="GHEA Grapalat" w:hAnsi="GHEA Grapalat" w:cs="GHEA Grapalat"/>
          <w:i/>
        </w:rPr>
        <w:t xml:space="preserve"> ներքին գործերի լիազոր մարմնի ղեկավարի հետ համաձայնեցմամբ» </w:t>
      </w:r>
      <w:r>
        <w:rPr>
          <w:rFonts w:ascii="GHEA Grapalat" w:eastAsia="GHEA Grapalat" w:hAnsi="GHEA Grapalat" w:cs="GHEA Grapalat"/>
        </w:rPr>
        <w:t>բառեր</w:t>
      </w:r>
      <w:r w:rsidR="00FC789C">
        <w:rPr>
          <w:rFonts w:ascii="GHEA Grapalat" w:eastAsia="GHEA Grapalat" w:hAnsi="GHEA Grapalat" w:cs="GHEA Grapalat"/>
        </w:rPr>
        <w:t>ով</w:t>
      </w:r>
      <w:r>
        <w:rPr>
          <w:rFonts w:ascii="GHEA Grapalat" w:eastAsia="GHEA Grapalat" w:hAnsi="GHEA Grapalat" w:cs="GHEA Grapalat"/>
        </w:rPr>
        <w:t>։</w:t>
      </w:r>
    </w:p>
    <w:p w14:paraId="1A693525" w14:textId="381A0F4F" w:rsidR="00C95EE2" w:rsidRDefault="008F6A67" w:rsidP="00C73676">
      <w:pPr>
        <w:spacing w:after="240" w:line="360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 xml:space="preserve">Հոդված </w:t>
      </w:r>
      <w:r w:rsidR="004F15BF">
        <w:rPr>
          <w:rFonts w:ascii="GHEA Grapalat" w:eastAsia="GHEA Grapalat" w:hAnsi="GHEA Grapalat" w:cs="GHEA Grapalat"/>
          <w:b/>
        </w:rPr>
        <w:t>1</w:t>
      </w:r>
      <w:r w:rsidR="00845642" w:rsidRPr="00DE00B0">
        <w:rPr>
          <w:rFonts w:ascii="GHEA Grapalat" w:eastAsia="GHEA Grapalat" w:hAnsi="GHEA Grapalat" w:cs="GHEA Grapalat"/>
          <w:b/>
        </w:rPr>
        <w:t>1</w:t>
      </w:r>
      <w:r>
        <w:rPr>
          <w:rFonts w:ascii="GHEA Grapalat" w:eastAsia="GHEA Grapalat" w:hAnsi="GHEA Grapalat" w:cs="GHEA Grapalat"/>
          <w:b/>
        </w:rPr>
        <w:t xml:space="preserve">. </w:t>
      </w:r>
      <w:r>
        <w:rPr>
          <w:rFonts w:ascii="GHEA Grapalat" w:eastAsia="GHEA Grapalat" w:hAnsi="GHEA Grapalat" w:cs="GHEA Grapalat"/>
        </w:rPr>
        <w:t xml:space="preserve">Օրենքի 27-րդ հոդվածի 1-ին մասում </w:t>
      </w:r>
      <w:r>
        <w:rPr>
          <w:rFonts w:ascii="GHEA Grapalat" w:eastAsia="GHEA Grapalat" w:hAnsi="GHEA Grapalat" w:cs="GHEA Grapalat"/>
          <w:i/>
        </w:rPr>
        <w:t xml:space="preserve">«Ոստիկանության ներկայացմամբ» </w:t>
      </w:r>
      <w:r>
        <w:rPr>
          <w:rFonts w:ascii="GHEA Grapalat" w:eastAsia="GHEA Grapalat" w:hAnsi="GHEA Grapalat" w:cs="GHEA Grapalat"/>
        </w:rPr>
        <w:t xml:space="preserve">բառերը փոխարինել </w:t>
      </w:r>
      <w:r>
        <w:rPr>
          <w:rFonts w:ascii="GHEA Grapalat" w:eastAsia="GHEA Grapalat" w:hAnsi="GHEA Grapalat" w:cs="GHEA Grapalat"/>
          <w:i/>
        </w:rPr>
        <w:t xml:space="preserve">«ներքին գործերի լիազոր մարմնի ներկայացմամբ» </w:t>
      </w:r>
      <w:r>
        <w:rPr>
          <w:rFonts w:ascii="GHEA Grapalat" w:eastAsia="GHEA Grapalat" w:hAnsi="GHEA Grapalat" w:cs="GHEA Grapalat"/>
        </w:rPr>
        <w:t>բառերով։</w:t>
      </w:r>
    </w:p>
    <w:p w14:paraId="51287ECB" w14:textId="17F8D45A" w:rsidR="00C95EE2" w:rsidRDefault="008F6A67" w:rsidP="00C73676">
      <w:pPr>
        <w:spacing w:after="240" w:line="360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 xml:space="preserve">Հոդված </w:t>
      </w:r>
      <w:r w:rsidR="00734FF7">
        <w:rPr>
          <w:rFonts w:ascii="GHEA Grapalat" w:eastAsia="GHEA Grapalat" w:hAnsi="GHEA Grapalat" w:cs="GHEA Grapalat"/>
          <w:b/>
        </w:rPr>
        <w:t>1</w:t>
      </w:r>
      <w:r w:rsidR="00845642" w:rsidRPr="00DE00B0">
        <w:rPr>
          <w:rFonts w:ascii="GHEA Grapalat" w:eastAsia="GHEA Grapalat" w:hAnsi="GHEA Grapalat" w:cs="GHEA Grapalat"/>
          <w:b/>
        </w:rPr>
        <w:t>2</w:t>
      </w:r>
      <w:r>
        <w:rPr>
          <w:rFonts w:ascii="GHEA Grapalat" w:eastAsia="GHEA Grapalat" w:hAnsi="GHEA Grapalat" w:cs="GHEA Grapalat"/>
          <w:b/>
        </w:rPr>
        <w:t xml:space="preserve">. </w:t>
      </w:r>
      <w:r>
        <w:rPr>
          <w:rFonts w:ascii="GHEA Grapalat" w:eastAsia="GHEA Grapalat" w:hAnsi="GHEA Grapalat" w:cs="GHEA Grapalat"/>
        </w:rPr>
        <w:t xml:space="preserve">Օրենքի 28-րդ հոդվածի 1-ին մասում </w:t>
      </w:r>
      <w:r>
        <w:rPr>
          <w:rFonts w:ascii="GHEA Grapalat" w:eastAsia="GHEA Grapalat" w:hAnsi="GHEA Grapalat" w:cs="GHEA Grapalat"/>
          <w:i/>
        </w:rPr>
        <w:t xml:space="preserve">«Հայաստանի Հանրապետության պաշտպանության նախարարությունը» </w:t>
      </w:r>
      <w:r>
        <w:rPr>
          <w:rFonts w:ascii="GHEA Grapalat" w:eastAsia="GHEA Grapalat" w:hAnsi="GHEA Grapalat" w:cs="GHEA Grapalat"/>
        </w:rPr>
        <w:t xml:space="preserve">բառերը փոխարինել </w:t>
      </w:r>
      <w:r>
        <w:rPr>
          <w:rFonts w:ascii="GHEA Grapalat" w:eastAsia="GHEA Grapalat" w:hAnsi="GHEA Grapalat" w:cs="GHEA Grapalat"/>
          <w:i/>
        </w:rPr>
        <w:t xml:space="preserve">«պաշտպանության բնագավառում պետական կառավարման լիազոր մարմինը» </w:t>
      </w:r>
      <w:r>
        <w:rPr>
          <w:rFonts w:ascii="GHEA Grapalat" w:eastAsia="GHEA Grapalat" w:hAnsi="GHEA Grapalat" w:cs="GHEA Grapalat"/>
        </w:rPr>
        <w:t>բառերով։</w:t>
      </w:r>
    </w:p>
    <w:p w14:paraId="19950DFC" w14:textId="094BB127" w:rsidR="00C95EE2" w:rsidRDefault="008F6A67" w:rsidP="00C73676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Հոդված 1</w:t>
      </w:r>
      <w:r w:rsidR="00845642" w:rsidRPr="00E80402">
        <w:rPr>
          <w:rFonts w:ascii="GHEA Grapalat" w:eastAsia="GHEA Grapalat" w:hAnsi="GHEA Grapalat" w:cs="GHEA Grapalat"/>
          <w:b/>
        </w:rPr>
        <w:t>3</w:t>
      </w:r>
      <w:r>
        <w:rPr>
          <w:rFonts w:ascii="GHEA Grapalat" w:eastAsia="GHEA Grapalat" w:hAnsi="GHEA Grapalat" w:cs="GHEA Grapalat"/>
          <w:b/>
        </w:rPr>
        <w:t>. Եզրափակիչ և անցումային դրույթներ</w:t>
      </w:r>
    </w:p>
    <w:p w14:paraId="06464708" w14:textId="131C5C07" w:rsidR="00C95EE2" w:rsidRDefault="008F6A67" w:rsidP="00816F7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Սույն օրենքն ուժի մեջ է մտնում Հանրապետության նախագահի՝ Հայաստանի Հանրապետության ներքին գործերի նախարար նշանակելու մասին հրամանագիրն ուժի մեջ մտնելու օրվանից:</w:t>
      </w:r>
    </w:p>
    <w:p w14:paraId="42033563" w14:textId="7816A201" w:rsidR="00A516DF" w:rsidRDefault="00A516DF" w:rsidP="00C7367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Սույն օրենքն ուժի մեջ մտնելուց հետո Օրենքի հիման վրա ընդունված իրավական ակտերը շարունակում են գործել մինչև նոր ակտերի ընդունումը։</w:t>
      </w:r>
    </w:p>
    <w:sectPr w:rsidR="00A516DF">
      <w:headerReference w:type="default" r:id="rId8"/>
      <w:pgSz w:w="11900" w:h="16840"/>
      <w:pgMar w:top="1440" w:right="1440" w:bottom="1440" w:left="1440" w:header="45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7779B8" w14:textId="77777777" w:rsidR="002B2348" w:rsidRDefault="002B2348">
      <w:r>
        <w:separator/>
      </w:r>
    </w:p>
  </w:endnote>
  <w:endnote w:type="continuationSeparator" w:id="0">
    <w:p w14:paraId="58E76969" w14:textId="77777777" w:rsidR="002B2348" w:rsidRDefault="002B2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D1D3FB" w14:textId="77777777" w:rsidR="002B2348" w:rsidRDefault="002B2348">
      <w:r>
        <w:separator/>
      </w:r>
    </w:p>
  </w:footnote>
  <w:footnote w:type="continuationSeparator" w:id="0">
    <w:p w14:paraId="6BE5CE97" w14:textId="77777777" w:rsidR="002B2348" w:rsidRDefault="002B2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3F8D8F" w14:textId="77777777" w:rsidR="00DE00B0" w:rsidRDefault="00DE00B0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680"/>
        <w:tab w:val="right" w:pos="9360"/>
      </w:tabs>
      <w:ind w:left="-180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Ա</w:t>
    </w:r>
    <w:r>
      <w:rPr>
        <w:rFonts w:ascii="GHEA Grapalat" w:eastAsia="GHEA Grapalat" w:hAnsi="GHEA Grapalat" w:cs="GHEA Grapalat"/>
        <w:color w:val="000000"/>
        <w:sz w:val="18"/>
        <w:szCs w:val="18"/>
      </w:rPr>
      <w:t>րդարադատության</w:t>
    </w:r>
    <w:r>
      <w:rPr>
        <w:rFonts w:ascii="GHEA Grapalat" w:eastAsia="GHEA Grapalat" w:hAnsi="GHEA Grapalat" w:cs="GHEA Grapalat"/>
        <w:color w:val="000000"/>
        <w:sz w:val="18"/>
        <w:szCs w:val="18"/>
      </w:rPr>
      <w:tab/>
    </w:r>
    <w:r>
      <w:rPr>
        <w:rFonts w:ascii="GHEA Grapalat" w:eastAsia="GHEA Grapalat" w:hAnsi="GHEA Grapalat" w:cs="GHEA Grapalat"/>
        <w:color w:val="000000"/>
        <w:sz w:val="18"/>
        <w:szCs w:val="18"/>
      </w:rPr>
      <w:tab/>
      <w:t>ՆԱԽԱԳԻԾ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0EEFA56C" wp14:editId="1AA9E505">
          <wp:simplePos x="0" y="0"/>
          <wp:positionH relativeFrom="column">
            <wp:posOffset>-685799</wp:posOffset>
          </wp:positionH>
          <wp:positionV relativeFrom="paragraph">
            <wp:posOffset>-8889</wp:posOffset>
          </wp:positionV>
          <wp:extent cx="457200" cy="444500"/>
          <wp:effectExtent l="0" t="0" r="0" b="0"/>
          <wp:wrapSquare wrapText="bothSides" distT="0" distB="0" distL="0" distR="0"/>
          <wp:docPr id="10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F26832F" w14:textId="77777777" w:rsidR="00DE00B0" w:rsidRDefault="00DE00B0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Ն</w:t>
    </w:r>
    <w:r>
      <w:rPr>
        <w:rFonts w:ascii="GHEA Grapalat" w:eastAsia="GHEA Grapalat" w:hAnsi="GHEA Grapalat" w:cs="GHEA Grapalat"/>
        <w:color w:val="000000"/>
        <w:sz w:val="18"/>
        <w:szCs w:val="18"/>
      </w:rPr>
      <w:t>ախարարություն</w:t>
    </w:r>
  </w:p>
  <w:p w14:paraId="638392EA" w14:textId="77777777" w:rsidR="00DE00B0" w:rsidRDefault="00DE00B0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8B7C42"/>
    <w:multiLevelType w:val="multilevel"/>
    <w:tmpl w:val="93E66D5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0D5A70"/>
    <w:multiLevelType w:val="multilevel"/>
    <w:tmpl w:val="72D0284A"/>
    <w:lvl w:ilvl="0">
      <w:start w:val="1"/>
      <w:numFmt w:val="decimal"/>
      <w:lvlText w:val="%1)"/>
      <w:lvlJc w:val="left"/>
      <w:pPr>
        <w:ind w:left="1080" w:hanging="360"/>
      </w:pPr>
      <w:rPr>
        <w:i w:val="0"/>
        <w:u w:val="none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6B0A5D"/>
    <w:multiLevelType w:val="multilevel"/>
    <w:tmpl w:val="9EE2BC9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A21607"/>
    <w:multiLevelType w:val="hybridMultilevel"/>
    <w:tmpl w:val="81285CDA"/>
    <w:lvl w:ilvl="0" w:tplc="860AB2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EE2"/>
    <w:rsid w:val="000133BD"/>
    <w:rsid w:val="002A537A"/>
    <w:rsid w:val="002B2348"/>
    <w:rsid w:val="003647B9"/>
    <w:rsid w:val="003F4E60"/>
    <w:rsid w:val="004E6B8B"/>
    <w:rsid w:val="004F15BF"/>
    <w:rsid w:val="00643A93"/>
    <w:rsid w:val="00666463"/>
    <w:rsid w:val="00670CC7"/>
    <w:rsid w:val="00734FF7"/>
    <w:rsid w:val="00816F7A"/>
    <w:rsid w:val="00845642"/>
    <w:rsid w:val="008F6A67"/>
    <w:rsid w:val="00A516DF"/>
    <w:rsid w:val="00AE6861"/>
    <w:rsid w:val="00C73676"/>
    <w:rsid w:val="00C95EE2"/>
    <w:rsid w:val="00CD1A29"/>
    <w:rsid w:val="00DC741E"/>
    <w:rsid w:val="00DE00B0"/>
    <w:rsid w:val="00E80402"/>
    <w:rsid w:val="00FC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CB184"/>
  <w15:docId w15:val="{3C3D5C66-D65F-4DDD-9F3F-C6BD87EC2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4"/>
        <w:szCs w:val="24"/>
        <w:lang w:val="hy-AM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1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169"/>
    <w:rPr>
      <w:rFonts w:ascii="Segoe U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661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616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661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6169"/>
    <w:rPr>
      <w:lang w:val="en-US"/>
    </w:rPr>
  </w:style>
  <w:style w:type="paragraph" w:styleId="ListParagraph">
    <w:name w:val="List Paragraph"/>
    <w:basedOn w:val="Normal"/>
    <w:uiPriority w:val="34"/>
    <w:qFormat/>
    <w:rsid w:val="00E0372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B58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58F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58F8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58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58F8"/>
    <w:rPr>
      <w:b/>
      <w:bCs/>
      <w:sz w:val="20"/>
      <w:szCs w:val="20"/>
      <w:lang w:val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dgpzr8vj6oPJrq6oOQhXXkdFGA==">AMUW2mWEg7z9o2AXBb2TKXayrO0//kS7cWdt/IblW3Zce6qbwe3zg4pMzn+8PYhKzIODrcC42qKVuWzYnEt6KLx30OTxNQhUhMN3M2V11kz2fbB2w9I1eTQ=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3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Nerses Zeynalyan</cp:lastModifiedBy>
  <cp:revision>15</cp:revision>
  <dcterms:created xsi:type="dcterms:W3CDTF">2020-10-25T08:50:00Z</dcterms:created>
  <dcterms:modified xsi:type="dcterms:W3CDTF">2021-03-31T13:23:00Z</dcterms:modified>
</cp:coreProperties>
</file>