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C91A" w14:textId="77777777" w:rsidR="00EB798F" w:rsidRDefault="001E4DC1">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 ՀԱՆՐԱՊԵՏՈՒԹՅԱՆ</w:t>
      </w:r>
    </w:p>
    <w:p w14:paraId="2A94AA36" w14:textId="77777777" w:rsidR="00EB798F" w:rsidRDefault="001E4DC1">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ՕՐԵՆՔԸ</w:t>
      </w:r>
    </w:p>
    <w:p w14:paraId="2452A333" w14:textId="77777777" w:rsidR="00EB798F" w:rsidRDefault="001E4DC1">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highlight w:val="white"/>
        </w:rPr>
        <w:t>«ՓԱԽՍՏԱԿԱՆՆԵՐԻ ԵՎ ԱՊԱՍՏԱՆԻ ՄԱՍԻՆ</w:t>
      </w:r>
      <w:r>
        <w:rPr>
          <w:rFonts w:ascii="GHEA Grapalat" w:eastAsia="GHEA Grapalat" w:hAnsi="GHEA Grapalat" w:cs="GHEA Grapalat"/>
          <w:b/>
          <w:color w:val="000000"/>
          <w:sz w:val="24"/>
          <w:szCs w:val="24"/>
        </w:rPr>
        <w:t>» ՕՐԵՆՔՈՒՄ ՓՈՓՈԽՈՒԹՅՈՒՆՆԵՐ ԵՎ ԼՐԱՑՈՒՄՆԵՐ ԿԱՏԱՐԵԼՈՒ ՄԱՍԻՆ</w:t>
      </w:r>
    </w:p>
    <w:p w14:paraId="114B9D3E" w14:textId="77777777" w:rsidR="00EB798F" w:rsidRDefault="00EB798F">
      <w:pPr>
        <w:pBdr>
          <w:top w:val="nil"/>
          <w:left w:val="nil"/>
          <w:bottom w:val="nil"/>
          <w:right w:val="nil"/>
          <w:between w:val="nil"/>
        </w:pBdr>
        <w:spacing w:line="360" w:lineRule="auto"/>
        <w:jc w:val="center"/>
        <w:rPr>
          <w:rFonts w:ascii="GHEA Grapalat" w:eastAsia="GHEA Grapalat" w:hAnsi="GHEA Grapalat" w:cs="GHEA Grapalat"/>
          <w:b/>
          <w:color w:val="000000"/>
          <w:sz w:val="24"/>
          <w:szCs w:val="24"/>
        </w:rPr>
      </w:pPr>
    </w:p>
    <w:p w14:paraId="1CDC1277"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1. </w:t>
      </w:r>
      <w:r>
        <w:rPr>
          <w:rFonts w:ascii="GHEA Grapalat" w:eastAsia="GHEA Grapalat" w:hAnsi="GHEA Grapalat" w:cs="GHEA Grapalat"/>
          <w:sz w:val="24"/>
          <w:szCs w:val="24"/>
        </w:rPr>
        <w:t xml:space="preserve">«Փախստականների և ապաստանի մասին» 2008 թվականի նոյեմբերի 27-ի ՀՕ-211-Ն օրենքի (այսուհետ՝ Օրենք) ամբողջ տեքստում, բացառությամբ Օրենքի 13-րդ հոդվածի 2-րդ մասի, 34-րդ հոդվածի 4-րդ մասի 5-րդ և 6-րդ կետերի, 36-րդ, 46-րդ և 47-րդ հոդվածների, 58-րդ հոդվածի 2-րդ մասի երրորդ նախադասության, 3-րդ մասի առաջին և երրորդ նախադասությունների, </w:t>
      </w:r>
      <w:r>
        <w:rPr>
          <w:rFonts w:ascii="GHEA Grapalat" w:eastAsia="GHEA Grapalat" w:hAnsi="GHEA Grapalat" w:cs="GHEA Grapalat"/>
          <w:i/>
          <w:sz w:val="24"/>
          <w:szCs w:val="24"/>
        </w:rPr>
        <w:t>«ոստիկանություն»</w:t>
      </w:r>
      <w:r>
        <w:rPr>
          <w:rFonts w:ascii="GHEA Grapalat" w:eastAsia="GHEA Grapalat" w:hAnsi="GHEA Grapalat" w:cs="GHEA Grapalat"/>
          <w:sz w:val="24"/>
          <w:szCs w:val="24"/>
        </w:rPr>
        <w:t xml:space="preserve"> բառը և դրա համապատասխան հոլովաձևերը փոխարինել </w:t>
      </w:r>
      <w:r>
        <w:rPr>
          <w:rFonts w:ascii="GHEA Grapalat" w:eastAsia="GHEA Grapalat" w:hAnsi="GHEA Grapalat" w:cs="GHEA Grapalat"/>
          <w:i/>
          <w:sz w:val="24"/>
          <w:szCs w:val="24"/>
        </w:rPr>
        <w:t xml:space="preserve">«Միգրացիայի և քաղաքացիության բնագավառում լիազորված պետական մարմին» </w:t>
      </w:r>
      <w:r>
        <w:rPr>
          <w:rFonts w:ascii="GHEA Grapalat" w:eastAsia="GHEA Grapalat" w:hAnsi="GHEA Grapalat" w:cs="GHEA Grapalat"/>
          <w:sz w:val="24"/>
          <w:szCs w:val="24"/>
        </w:rPr>
        <w:t>բառերով և դրանց համապատասխան հոլովաձևերով։</w:t>
      </w:r>
    </w:p>
    <w:p w14:paraId="41BD28E3"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10D65526"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2. </w:t>
      </w:r>
      <w:r>
        <w:rPr>
          <w:rFonts w:ascii="GHEA Grapalat" w:eastAsia="GHEA Grapalat" w:hAnsi="GHEA Grapalat" w:cs="GHEA Grapalat"/>
          <w:sz w:val="24"/>
          <w:szCs w:val="24"/>
        </w:rPr>
        <w:t xml:space="preserve">Օրենքի ամբողջ տեքստում </w:t>
      </w:r>
      <w:r>
        <w:rPr>
          <w:rFonts w:ascii="GHEA Grapalat" w:eastAsia="GHEA Grapalat" w:hAnsi="GHEA Grapalat" w:cs="GHEA Grapalat"/>
          <w:i/>
          <w:sz w:val="24"/>
          <w:szCs w:val="24"/>
        </w:rPr>
        <w:t>«</w:t>
      </w:r>
      <w:r>
        <w:rPr>
          <w:rFonts w:ascii="GHEA Grapalat" w:eastAsia="GHEA Grapalat" w:hAnsi="GHEA Grapalat" w:cs="GHEA Grapalat"/>
          <w:i/>
          <w:sz w:val="24"/>
          <w:szCs w:val="24"/>
          <w:highlight w:val="white"/>
        </w:rPr>
        <w:t>միգրացիոն ծառայություն</w:t>
      </w:r>
      <w:r>
        <w:rPr>
          <w:rFonts w:ascii="GHEA Grapalat" w:eastAsia="GHEA Grapalat" w:hAnsi="GHEA Grapalat" w:cs="GHEA Grapalat"/>
          <w:i/>
          <w:sz w:val="24"/>
          <w:szCs w:val="24"/>
        </w:rPr>
        <w:t>» և «</w:t>
      </w:r>
      <w:r>
        <w:rPr>
          <w:rFonts w:ascii="GHEA Grapalat" w:eastAsia="GHEA Grapalat" w:hAnsi="GHEA Grapalat" w:cs="GHEA Grapalat"/>
          <w:i/>
          <w:sz w:val="24"/>
          <w:szCs w:val="24"/>
          <w:highlight w:val="white"/>
        </w:rPr>
        <w:t>միգրացիայի հարցերով լիազոր մարմինը</w:t>
      </w:r>
      <w:r>
        <w:rPr>
          <w:rFonts w:ascii="GHEA Grapalat" w:eastAsia="GHEA Grapalat" w:hAnsi="GHEA Grapalat" w:cs="GHEA Grapalat"/>
          <w:i/>
          <w:sz w:val="24"/>
          <w:szCs w:val="24"/>
        </w:rPr>
        <w:t>»</w:t>
      </w:r>
      <w:r>
        <w:rPr>
          <w:rFonts w:ascii="GHEA Grapalat" w:eastAsia="GHEA Grapalat" w:hAnsi="GHEA Grapalat" w:cs="GHEA Grapalat"/>
          <w:sz w:val="24"/>
          <w:szCs w:val="24"/>
        </w:rPr>
        <w:t xml:space="preserve"> բառերը և դրա համապատասխան հոլովաձևերը փոխարինել </w:t>
      </w:r>
      <w:r>
        <w:rPr>
          <w:rFonts w:ascii="GHEA Grapalat" w:eastAsia="GHEA Grapalat" w:hAnsi="GHEA Grapalat" w:cs="GHEA Grapalat"/>
          <w:i/>
          <w:sz w:val="24"/>
          <w:szCs w:val="24"/>
        </w:rPr>
        <w:t xml:space="preserve">«Միգրացիայի և քաղաքացիության բնագավառում լիազորված պետական մարմին» </w:t>
      </w:r>
      <w:r>
        <w:rPr>
          <w:rFonts w:ascii="GHEA Grapalat" w:eastAsia="GHEA Grapalat" w:hAnsi="GHEA Grapalat" w:cs="GHEA Grapalat"/>
          <w:sz w:val="24"/>
          <w:szCs w:val="24"/>
        </w:rPr>
        <w:t>բառերով և դրանց համապատասխան հոլովաձևերով։</w:t>
      </w:r>
    </w:p>
    <w:p w14:paraId="098D4DA1"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3. </w:t>
      </w:r>
      <w:r>
        <w:rPr>
          <w:rFonts w:ascii="GHEA Grapalat" w:eastAsia="GHEA Grapalat" w:hAnsi="GHEA Grapalat" w:cs="GHEA Grapalat"/>
          <w:sz w:val="24"/>
          <w:szCs w:val="24"/>
        </w:rPr>
        <w:t>Օրենքի 29-րդ հոդվածի 4-րդ մասի վերջին նախադասությունը հանել։</w:t>
      </w:r>
    </w:p>
    <w:p w14:paraId="0CE7BD28"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4. </w:t>
      </w:r>
      <w:r>
        <w:rPr>
          <w:rFonts w:ascii="GHEA Grapalat" w:eastAsia="GHEA Grapalat" w:hAnsi="GHEA Grapalat" w:cs="GHEA Grapalat"/>
          <w:color w:val="000000"/>
          <w:sz w:val="24"/>
          <w:szCs w:val="24"/>
        </w:rPr>
        <w:t>Օրենքի 32-րդ հոդվածի 1-ին մասի 3-8-րդ կետերը շարադրել հետևյալ խմբագրությամբ.</w:t>
      </w:r>
    </w:p>
    <w:p w14:paraId="31506CB1"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color w:val="000000"/>
          <w:sz w:val="24"/>
          <w:szCs w:val="24"/>
        </w:rPr>
        <w:t>«3) ազգային անվտանգության մարմինները.</w:t>
      </w:r>
    </w:p>
    <w:p w14:paraId="75668EE0" w14:textId="77777777" w:rsidR="00EB798F" w:rsidRDefault="001E4DC1">
      <w:pPr>
        <w:spacing w:line="360" w:lineRule="auto"/>
        <w:ind w:firstLine="720"/>
        <w:jc w:val="both"/>
        <w:rPr>
          <w:rFonts w:ascii="GHEA Grapalat" w:eastAsia="GHEA Grapalat" w:hAnsi="GHEA Grapalat" w:cs="GHEA Grapalat"/>
          <w:i/>
          <w:color w:val="FF00FF"/>
          <w:sz w:val="24"/>
          <w:szCs w:val="24"/>
        </w:rPr>
      </w:pPr>
      <w:r>
        <w:rPr>
          <w:rFonts w:ascii="GHEA Grapalat" w:eastAsia="GHEA Grapalat" w:hAnsi="GHEA Grapalat" w:cs="GHEA Grapalat"/>
          <w:i/>
          <w:sz w:val="24"/>
          <w:szCs w:val="24"/>
        </w:rPr>
        <w:t>4) Ոստիկանությունը․</w:t>
      </w:r>
    </w:p>
    <w:p w14:paraId="7A8419A3"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4.1) ներքին գործերի բնագավառում պետական կառավարման լիազոր մարմինը.</w:t>
      </w:r>
    </w:p>
    <w:p w14:paraId="38D88291"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lastRenderedPageBreak/>
        <w:t>5) արտաքին գործերի բնագավառում պետական կառավարման լիազոր մարմինը (այսուհետ` Արտաքին գործերով լիազոր մարմին).</w:t>
      </w:r>
    </w:p>
    <w:p w14:paraId="6515D45B"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6) աշխատանքի և սոցիալական պաշտպանության բնագավառում պետական կառավարման լիազոր մարմինը (այսուհետ` Աշխատանքի և սոցիալական հարցերով լիազոր մարմին).</w:t>
      </w:r>
    </w:p>
    <w:p w14:paraId="1180A58A"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color w:val="000000"/>
          <w:sz w:val="24"/>
          <w:szCs w:val="24"/>
        </w:rPr>
      </w:pPr>
      <w:r>
        <w:rPr>
          <w:rFonts w:ascii="GHEA Grapalat" w:eastAsia="GHEA Grapalat" w:hAnsi="GHEA Grapalat" w:cs="GHEA Grapalat"/>
          <w:i/>
          <w:color w:val="000000"/>
          <w:sz w:val="24"/>
          <w:szCs w:val="24"/>
        </w:rPr>
        <w:t>7) կրթության բնագավառում պետական կառավարման լիազոր մարմինը (այսուհետ` Կրթության հարցերով լիազոր մարմին).</w:t>
      </w:r>
    </w:p>
    <w:p w14:paraId="0F5B69FD"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i/>
          <w:color w:val="000000"/>
          <w:sz w:val="24"/>
          <w:szCs w:val="24"/>
        </w:rPr>
        <w:t>8) առողջապահության բնագավառում պետական կառավարման լիազոր մարմինը (այսուհետ` Առողջապահության հարցերով լիազոր մարմին).»</w:t>
      </w:r>
      <w:r>
        <w:rPr>
          <w:rFonts w:ascii="GHEA Grapalat" w:eastAsia="GHEA Grapalat" w:hAnsi="GHEA Grapalat" w:cs="GHEA Grapalat"/>
          <w:color w:val="000000"/>
          <w:sz w:val="24"/>
          <w:szCs w:val="24"/>
        </w:rPr>
        <w:t>։</w:t>
      </w:r>
    </w:p>
    <w:p w14:paraId="40FDD3FF"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64BAA33E"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Հոդված 5․</w:t>
      </w:r>
      <w:r>
        <w:rPr>
          <w:rFonts w:ascii="GHEA Grapalat" w:eastAsia="GHEA Grapalat" w:hAnsi="GHEA Grapalat" w:cs="GHEA Grapalat"/>
          <w:sz w:val="24"/>
          <w:szCs w:val="24"/>
        </w:rPr>
        <w:t xml:space="preserve"> Օրենքում լրացնել հետևյալ խմբագրությամբ 33.1-րդ հոդված.</w:t>
      </w:r>
    </w:p>
    <w:p w14:paraId="671577E8" w14:textId="77777777" w:rsidR="00EB798F" w:rsidRDefault="001E4DC1">
      <w:pPr>
        <w:spacing w:line="360" w:lineRule="auto"/>
        <w:ind w:firstLine="720"/>
        <w:jc w:val="both"/>
        <w:rPr>
          <w:rFonts w:ascii="GHEA Grapalat" w:eastAsia="GHEA Grapalat" w:hAnsi="GHEA Grapalat" w:cs="GHEA Grapalat"/>
          <w:b/>
          <w:i/>
          <w:sz w:val="24"/>
          <w:szCs w:val="24"/>
        </w:rPr>
      </w:pPr>
      <w:r>
        <w:rPr>
          <w:rFonts w:ascii="GHEA Grapalat" w:eastAsia="GHEA Grapalat" w:hAnsi="GHEA Grapalat" w:cs="GHEA Grapalat"/>
          <w:i/>
          <w:sz w:val="24"/>
          <w:szCs w:val="24"/>
        </w:rPr>
        <w:t>«</w:t>
      </w:r>
      <w:r>
        <w:rPr>
          <w:rFonts w:ascii="GHEA Grapalat" w:eastAsia="GHEA Grapalat" w:hAnsi="GHEA Grapalat" w:cs="GHEA Grapalat"/>
          <w:b/>
          <w:i/>
          <w:sz w:val="24"/>
          <w:szCs w:val="24"/>
        </w:rPr>
        <w:t>Հոդված</w:t>
      </w:r>
      <w:r>
        <w:rPr>
          <w:rFonts w:ascii="GHEA Grapalat" w:eastAsia="GHEA Grapalat" w:hAnsi="GHEA Grapalat" w:cs="GHEA Grapalat"/>
          <w:i/>
          <w:sz w:val="24"/>
          <w:szCs w:val="24"/>
        </w:rPr>
        <w:t xml:space="preserve"> </w:t>
      </w:r>
      <w:r>
        <w:rPr>
          <w:rFonts w:ascii="GHEA Grapalat" w:eastAsia="GHEA Grapalat" w:hAnsi="GHEA Grapalat" w:cs="GHEA Grapalat"/>
          <w:b/>
          <w:i/>
          <w:sz w:val="24"/>
          <w:szCs w:val="24"/>
        </w:rPr>
        <w:t>33․1․ Ներքին գործերի բնագավառում պետական կառավարման լիազոր մարմնի լիազորությունները</w:t>
      </w:r>
    </w:p>
    <w:p w14:paraId="3DA5FF2F" w14:textId="77777777" w:rsidR="00EB798F" w:rsidRDefault="001E4DC1">
      <w:pP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1․ Ներքին գործերի բնագավառում պետական կառավարման լիազոր մարմինը՝</w:t>
      </w:r>
    </w:p>
    <w:p w14:paraId="243B8A3D" w14:textId="77777777" w:rsidR="00EB798F" w:rsidRDefault="001E4DC1">
      <w:pPr>
        <w:spacing w:line="360" w:lineRule="auto"/>
        <w:ind w:firstLine="720"/>
        <w:jc w:val="both"/>
        <w:rPr>
          <w:rFonts w:ascii="GHEA Grapalat" w:eastAsia="GHEA Grapalat" w:hAnsi="GHEA Grapalat" w:cs="GHEA Grapalat"/>
          <w:i/>
          <w:sz w:val="24"/>
          <w:szCs w:val="24"/>
          <w:highlight w:val="white"/>
        </w:rPr>
      </w:pPr>
      <w:bookmarkStart w:id="0" w:name="_heading=h.30j0zll" w:colFirst="0" w:colLast="0"/>
      <w:bookmarkEnd w:id="0"/>
      <w:r>
        <w:rPr>
          <w:rFonts w:ascii="GHEA Grapalat" w:eastAsia="GHEA Grapalat" w:hAnsi="GHEA Grapalat" w:cs="GHEA Grapalat"/>
          <w:i/>
          <w:sz w:val="24"/>
          <w:szCs w:val="24"/>
        </w:rPr>
        <w:t xml:space="preserve">1) մշակում է </w:t>
      </w:r>
      <w:r>
        <w:rPr>
          <w:rFonts w:ascii="GHEA Grapalat" w:eastAsia="GHEA Grapalat" w:hAnsi="GHEA Grapalat" w:cs="GHEA Grapalat"/>
          <w:i/>
          <w:sz w:val="24"/>
          <w:szCs w:val="24"/>
          <w:highlight w:val="white"/>
        </w:rPr>
        <w:t>միգրացիոն գործընթացների պետական կարգավորման քաղաքականությունը․</w:t>
      </w:r>
    </w:p>
    <w:p w14:paraId="1B3309AC" w14:textId="77777777" w:rsidR="00EB798F" w:rsidRDefault="001E4DC1">
      <w:pP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2) աջակցում է միգրացիոն գործընթացների պետական կառավարման ոլորտում այլ պետական մարմինների կողմից իրականացվող գործառույթների համակարգմանը․</w:t>
      </w:r>
    </w:p>
    <w:p w14:paraId="1006D837" w14:textId="77777777" w:rsidR="00EB798F" w:rsidRDefault="001E4DC1">
      <w:pP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3) իրականացնում է միգրացիոն քաղաքականության ոլորտի մշտադիտարկում։»։</w:t>
      </w:r>
    </w:p>
    <w:p w14:paraId="71A16974" w14:textId="77777777" w:rsidR="00EB798F" w:rsidRDefault="00EB798F">
      <w:pPr>
        <w:spacing w:line="360" w:lineRule="auto"/>
        <w:ind w:firstLine="720"/>
        <w:jc w:val="both"/>
        <w:rPr>
          <w:rFonts w:ascii="GHEA Grapalat" w:eastAsia="GHEA Grapalat" w:hAnsi="GHEA Grapalat" w:cs="GHEA Grapalat"/>
          <w:b/>
          <w:sz w:val="24"/>
          <w:szCs w:val="24"/>
        </w:rPr>
      </w:pPr>
    </w:p>
    <w:p w14:paraId="46D821DA" w14:textId="062FAE71" w:rsidR="00EB798F" w:rsidRDefault="001E4DC1">
      <w:pP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6. </w:t>
      </w:r>
      <w:r>
        <w:rPr>
          <w:rFonts w:ascii="GHEA Grapalat" w:eastAsia="GHEA Grapalat" w:hAnsi="GHEA Grapalat" w:cs="GHEA Grapalat"/>
          <w:sz w:val="24"/>
          <w:szCs w:val="24"/>
        </w:rPr>
        <w:t>Օրենքի 34-րդ հոդվածը</w:t>
      </w:r>
    </w:p>
    <w:p w14:paraId="6C977A64" w14:textId="5D0AA389" w:rsidR="00EB798F" w:rsidRDefault="001E4DC1">
      <w:pPr>
        <w:numPr>
          <w:ilvl w:val="0"/>
          <w:numId w:val="5"/>
        </w:numPr>
        <w:pBdr>
          <w:top w:val="nil"/>
          <w:left w:val="nil"/>
          <w:bottom w:val="nil"/>
          <w:right w:val="nil"/>
          <w:between w:val="nil"/>
        </w:pBdr>
        <w:spacing w:line="360" w:lineRule="auto"/>
        <w:ind w:left="0" w:firstLine="720"/>
        <w:jc w:val="both"/>
        <w:rPr>
          <w:rFonts w:ascii="GHEA Grapalat" w:eastAsia="GHEA Grapalat" w:hAnsi="GHEA Grapalat" w:cs="GHEA Grapalat"/>
          <w:i/>
          <w:color w:val="000000"/>
          <w:sz w:val="24"/>
          <w:szCs w:val="24"/>
        </w:rPr>
      </w:pPr>
      <w:r>
        <w:rPr>
          <w:rFonts w:ascii="GHEA Grapalat" w:eastAsia="GHEA Grapalat" w:hAnsi="GHEA Grapalat" w:cs="GHEA Grapalat"/>
          <w:color w:val="000000"/>
          <w:sz w:val="24"/>
          <w:szCs w:val="24"/>
        </w:rPr>
        <w:t>1-ին մասը շարադրել հետևյալ խմբագրությամբ․</w:t>
      </w:r>
    </w:p>
    <w:p w14:paraId="0A3F3223" w14:textId="260E0ACE"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color w:val="000000"/>
          <w:sz w:val="24"/>
          <w:szCs w:val="24"/>
        </w:rPr>
      </w:pPr>
      <w:bookmarkStart w:id="1" w:name="_heading=h.gjdgxs" w:colFirst="0" w:colLast="0"/>
      <w:bookmarkEnd w:id="1"/>
      <w:r>
        <w:rPr>
          <w:rFonts w:ascii="GHEA Grapalat" w:eastAsia="GHEA Grapalat" w:hAnsi="GHEA Grapalat" w:cs="GHEA Grapalat"/>
          <w:i/>
          <w:color w:val="000000"/>
          <w:sz w:val="24"/>
          <w:szCs w:val="24"/>
        </w:rPr>
        <w:lastRenderedPageBreak/>
        <w:t>«Միգրացիայի և քաղաքացիության բնագավառում լիազորված պետական մարմինը նախարարությանը ենթակա  Միգրացիայի և քաղաքացիության ծառայությունն է (այսուհետ՝ լիազոր մարմին):»</w:t>
      </w:r>
      <w:r>
        <w:rPr>
          <w:rFonts w:ascii="GHEA Grapalat" w:eastAsia="GHEA Grapalat" w:hAnsi="GHEA Grapalat" w:cs="GHEA Grapalat"/>
          <w:color w:val="000000"/>
          <w:sz w:val="24"/>
          <w:szCs w:val="24"/>
        </w:rPr>
        <w:t>.</w:t>
      </w:r>
    </w:p>
    <w:p w14:paraId="2B141A18" w14:textId="77777777" w:rsidR="009A47CF" w:rsidRPr="009A47CF" w:rsidRDefault="001E4DC1">
      <w:pPr>
        <w:numPr>
          <w:ilvl w:val="0"/>
          <w:numId w:val="5"/>
        </w:numPr>
        <w:spacing w:line="360" w:lineRule="auto"/>
        <w:jc w:val="both"/>
        <w:rPr>
          <w:rFonts w:ascii="GHEA Grapalat" w:eastAsia="GHEA Grapalat" w:hAnsi="GHEA Grapalat" w:cs="GHEA Grapalat"/>
          <w:i/>
          <w:sz w:val="24"/>
          <w:szCs w:val="24"/>
        </w:rPr>
      </w:pPr>
      <w:r>
        <w:rPr>
          <w:rFonts w:ascii="GHEA Grapalat" w:eastAsia="GHEA Grapalat" w:hAnsi="GHEA Grapalat" w:cs="GHEA Grapalat"/>
          <w:sz w:val="24"/>
          <w:szCs w:val="24"/>
        </w:rPr>
        <w:t>4-րդ մաս</w:t>
      </w:r>
      <w:r w:rsidR="009A47CF">
        <w:rPr>
          <w:rFonts w:ascii="GHEA Grapalat" w:eastAsia="GHEA Grapalat" w:hAnsi="GHEA Grapalat" w:cs="GHEA Grapalat"/>
          <w:sz w:val="24"/>
          <w:szCs w:val="24"/>
        </w:rPr>
        <w:t>ը՝</w:t>
      </w:r>
    </w:p>
    <w:p w14:paraId="35731A18" w14:textId="1A25A2AC" w:rsidR="00EB798F" w:rsidRDefault="009A47CF" w:rsidP="009A47CF">
      <w:pP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sz w:val="24"/>
          <w:szCs w:val="24"/>
        </w:rPr>
        <w:t>ա</w:t>
      </w:r>
      <w:r w:rsidRPr="009A47CF">
        <w:rPr>
          <w:rFonts w:ascii="GHEA Grapalat" w:eastAsia="GHEA Grapalat" w:hAnsi="GHEA Grapalat" w:cs="GHEA Grapalat"/>
          <w:sz w:val="24"/>
          <w:szCs w:val="24"/>
        </w:rPr>
        <w:t xml:space="preserve">) </w:t>
      </w:r>
      <w:r w:rsidR="001E4DC1">
        <w:rPr>
          <w:rFonts w:ascii="GHEA Grapalat" w:eastAsia="GHEA Grapalat" w:hAnsi="GHEA Grapalat" w:cs="GHEA Grapalat"/>
          <w:sz w:val="24"/>
          <w:szCs w:val="24"/>
        </w:rPr>
        <w:t>լրացնել հետևյալ խմբագրությամբ 3.1-րդ կետ.</w:t>
      </w:r>
    </w:p>
    <w:p w14:paraId="5F38869E" w14:textId="77777777" w:rsidR="009A47CF" w:rsidRDefault="001E4DC1">
      <w:pP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«Հայաստանի Հանրապետությունում ապաստան ստացած</w:t>
      </w:r>
      <w:r>
        <w:rPr>
          <w:rFonts w:ascii="Calibri" w:eastAsia="Calibri" w:hAnsi="Calibri" w:cs="Calibri"/>
          <w:i/>
          <w:sz w:val="24"/>
          <w:szCs w:val="24"/>
        </w:rPr>
        <w:t> </w:t>
      </w:r>
      <w:r>
        <w:rPr>
          <w:rFonts w:ascii="GHEA Grapalat" w:eastAsia="GHEA Grapalat" w:hAnsi="GHEA Grapalat" w:cs="GHEA Grapalat"/>
          <w:i/>
          <w:sz w:val="24"/>
          <w:szCs w:val="24"/>
        </w:rPr>
        <w:t>փախստականներին սահմանված կարգով տրամադրում է փախստականի նույնականացման քարտ և կոնվենցիոն ճամփորդական փաստաթուղթ»</w:t>
      </w:r>
      <w:r w:rsidR="009A47CF">
        <w:rPr>
          <w:rFonts w:ascii="GHEA Grapalat" w:eastAsia="GHEA Grapalat" w:hAnsi="GHEA Grapalat" w:cs="GHEA Grapalat"/>
          <w:i/>
          <w:sz w:val="24"/>
          <w:szCs w:val="24"/>
        </w:rPr>
        <w:t>.</w:t>
      </w:r>
    </w:p>
    <w:p w14:paraId="1BBCD919" w14:textId="430851E0" w:rsidR="00EB798F" w:rsidRDefault="009A47CF">
      <w:pP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iCs/>
          <w:sz w:val="24"/>
          <w:szCs w:val="24"/>
        </w:rPr>
        <w:t>բ</w:t>
      </w:r>
      <w:r w:rsidRPr="009A47CF">
        <w:rPr>
          <w:rFonts w:ascii="GHEA Grapalat" w:eastAsia="GHEA Grapalat" w:hAnsi="GHEA Grapalat" w:cs="GHEA Grapalat"/>
          <w:iCs/>
          <w:sz w:val="24"/>
          <w:szCs w:val="24"/>
        </w:rPr>
        <w:t>) 10-րդ և 13-րդ կետերն ուժը կորցրած ճանաչել։</w:t>
      </w:r>
    </w:p>
    <w:p w14:paraId="36E14769" w14:textId="77777777" w:rsidR="00EB798F" w:rsidRDefault="00EB798F">
      <w:pPr>
        <w:pBdr>
          <w:top w:val="nil"/>
          <w:left w:val="nil"/>
          <w:bottom w:val="nil"/>
          <w:right w:val="nil"/>
          <w:between w:val="nil"/>
        </w:pBdr>
        <w:spacing w:line="360" w:lineRule="auto"/>
        <w:ind w:left="1080"/>
        <w:jc w:val="both"/>
        <w:rPr>
          <w:rFonts w:ascii="GHEA Grapalat" w:eastAsia="GHEA Grapalat" w:hAnsi="GHEA Grapalat" w:cs="GHEA Grapalat"/>
          <w:sz w:val="24"/>
          <w:szCs w:val="24"/>
        </w:rPr>
      </w:pPr>
    </w:p>
    <w:p w14:paraId="7B7D4AE0" w14:textId="77777777" w:rsidR="00EB798F" w:rsidRDefault="001E4DC1">
      <w:pP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sz w:val="24"/>
          <w:szCs w:val="24"/>
        </w:rPr>
        <w:t xml:space="preserve">Հոդված 7. </w:t>
      </w:r>
      <w:r>
        <w:rPr>
          <w:rFonts w:ascii="GHEA Grapalat" w:eastAsia="GHEA Grapalat" w:hAnsi="GHEA Grapalat" w:cs="GHEA Grapalat"/>
          <w:color w:val="000000"/>
          <w:sz w:val="24"/>
          <w:szCs w:val="24"/>
        </w:rPr>
        <w:t>Օրենքի 35-րդ հոդվածի՝</w:t>
      </w:r>
    </w:p>
    <w:p w14:paraId="10AE7B60" w14:textId="77777777" w:rsidR="00EB798F" w:rsidRDefault="001E4DC1">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վերնագրում </w:t>
      </w:r>
      <w:r>
        <w:rPr>
          <w:rFonts w:ascii="GHEA Grapalat" w:eastAsia="GHEA Grapalat" w:hAnsi="GHEA Grapalat" w:cs="GHEA Grapalat"/>
          <w:i/>
          <w:color w:val="000000"/>
          <w:sz w:val="24"/>
          <w:szCs w:val="24"/>
        </w:rPr>
        <w:t xml:space="preserve">«հարցերով լիազոր մարմնի» </w:t>
      </w:r>
      <w:r>
        <w:rPr>
          <w:rFonts w:ascii="GHEA Grapalat" w:eastAsia="GHEA Grapalat" w:hAnsi="GHEA Grapalat" w:cs="GHEA Grapalat"/>
          <w:color w:val="000000"/>
          <w:sz w:val="24"/>
          <w:szCs w:val="24"/>
        </w:rPr>
        <w:t xml:space="preserve">բառերը փոխարինել </w:t>
      </w:r>
      <w:r>
        <w:rPr>
          <w:rFonts w:ascii="GHEA Grapalat" w:eastAsia="GHEA Grapalat" w:hAnsi="GHEA Grapalat" w:cs="GHEA Grapalat"/>
          <w:i/>
          <w:color w:val="000000"/>
          <w:sz w:val="24"/>
          <w:szCs w:val="24"/>
        </w:rPr>
        <w:t xml:space="preserve">«մարմինների» </w:t>
      </w:r>
      <w:r>
        <w:rPr>
          <w:rFonts w:ascii="GHEA Grapalat" w:eastAsia="GHEA Grapalat" w:hAnsi="GHEA Grapalat" w:cs="GHEA Grapalat"/>
          <w:color w:val="000000"/>
          <w:sz w:val="24"/>
          <w:szCs w:val="24"/>
        </w:rPr>
        <w:t>բառով.</w:t>
      </w:r>
    </w:p>
    <w:p w14:paraId="10BFB911" w14:textId="77777777" w:rsidR="00EB798F" w:rsidRDefault="001E4DC1">
      <w:pPr>
        <w:numPr>
          <w:ilvl w:val="0"/>
          <w:numId w:val="1"/>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2-րդ մասի 2-րդ կետում </w:t>
      </w:r>
      <w:r>
        <w:rPr>
          <w:rFonts w:ascii="GHEA Grapalat" w:eastAsia="GHEA Grapalat" w:hAnsi="GHEA Grapalat" w:cs="GHEA Grapalat"/>
          <w:i/>
          <w:color w:val="000000"/>
          <w:sz w:val="24"/>
          <w:szCs w:val="24"/>
        </w:rPr>
        <w:t xml:space="preserve">«լիազոր մարմնին» </w:t>
      </w:r>
      <w:r>
        <w:rPr>
          <w:rFonts w:ascii="GHEA Grapalat" w:eastAsia="GHEA Grapalat" w:hAnsi="GHEA Grapalat" w:cs="GHEA Grapalat"/>
          <w:color w:val="000000"/>
          <w:sz w:val="24"/>
          <w:szCs w:val="24"/>
        </w:rPr>
        <w:t>բառերից հետո «</w:t>
      </w:r>
      <w:r>
        <w:rPr>
          <w:rFonts w:ascii="GHEA Grapalat" w:eastAsia="GHEA Grapalat" w:hAnsi="GHEA Grapalat" w:cs="GHEA Grapalat"/>
          <w:i/>
          <w:color w:val="000000"/>
          <w:sz w:val="24"/>
          <w:szCs w:val="24"/>
        </w:rPr>
        <w:t xml:space="preserve">և Ոստիկանությանը» </w:t>
      </w:r>
      <w:r>
        <w:rPr>
          <w:rFonts w:ascii="GHEA Grapalat" w:eastAsia="GHEA Grapalat" w:hAnsi="GHEA Grapalat" w:cs="GHEA Grapalat"/>
          <w:color w:val="000000"/>
          <w:sz w:val="24"/>
          <w:szCs w:val="24"/>
        </w:rPr>
        <w:t>բառերը հանել։</w:t>
      </w:r>
    </w:p>
    <w:p w14:paraId="262B7494" w14:textId="77777777" w:rsidR="00EB798F" w:rsidRDefault="00EB798F">
      <w:pPr>
        <w:spacing w:line="360" w:lineRule="auto"/>
        <w:ind w:firstLine="720"/>
        <w:jc w:val="both"/>
        <w:rPr>
          <w:rFonts w:ascii="GHEA Grapalat" w:eastAsia="GHEA Grapalat" w:hAnsi="GHEA Grapalat" w:cs="GHEA Grapalat"/>
          <w:sz w:val="24"/>
          <w:szCs w:val="24"/>
        </w:rPr>
      </w:pPr>
    </w:p>
    <w:p w14:paraId="6C241C77"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8</w:t>
      </w:r>
      <w:r>
        <w:rPr>
          <w:rFonts w:ascii="GHEA Grapalat" w:eastAsia="GHEA Grapalat" w:hAnsi="GHEA Grapalat" w:cs="GHEA Grapalat"/>
          <w:b/>
          <w:color w:val="000000"/>
          <w:sz w:val="24"/>
          <w:szCs w:val="24"/>
        </w:rPr>
        <w:t xml:space="preserve">. </w:t>
      </w:r>
      <w:r>
        <w:rPr>
          <w:rFonts w:ascii="GHEA Grapalat" w:eastAsia="GHEA Grapalat" w:hAnsi="GHEA Grapalat" w:cs="GHEA Grapalat"/>
          <w:sz w:val="24"/>
          <w:szCs w:val="24"/>
        </w:rPr>
        <w:t>Օրենքի 36-րդ հոդվածի 1-ին մասի 4-րդ կետը ուժը կորցրած ճանաչել։</w:t>
      </w:r>
    </w:p>
    <w:p w14:paraId="4065051B"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7E81AAA8"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9</w:t>
      </w:r>
      <w:r>
        <w:rPr>
          <w:rFonts w:ascii="GHEA Grapalat" w:eastAsia="GHEA Grapalat" w:hAnsi="GHEA Grapalat" w:cs="GHEA Grapalat"/>
          <w:b/>
          <w:color w:val="000000"/>
          <w:sz w:val="24"/>
          <w:szCs w:val="24"/>
        </w:rPr>
        <w:t xml:space="preserve">. </w:t>
      </w:r>
      <w:r>
        <w:rPr>
          <w:rFonts w:ascii="GHEA Grapalat" w:eastAsia="GHEA Grapalat" w:hAnsi="GHEA Grapalat" w:cs="GHEA Grapalat"/>
          <w:color w:val="000000"/>
          <w:sz w:val="24"/>
          <w:szCs w:val="24"/>
        </w:rPr>
        <w:t xml:space="preserve">Օրենքի 37-րդ հոդվածի վերնագրում և նույն հոդվածի 1-ին մասում </w:t>
      </w:r>
      <w:r>
        <w:rPr>
          <w:rFonts w:ascii="GHEA Grapalat" w:eastAsia="GHEA Grapalat" w:hAnsi="GHEA Grapalat" w:cs="GHEA Grapalat"/>
          <w:i/>
          <w:color w:val="000000"/>
          <w:sz w:val="24"/>
          <w:szCs w:val="24"/>
        </w:rPr>
        <w:t xml:space="preserve">«գործերի նախարարության» </w:t>
      </w:r>
      <w:r>
        <w:rPr>
          <w:rFonts w:ascii="GHEA Grapalat" w:eastAsia="GHEA Grapalat" w:hAnsi="GHEA Grapalat" w:cs="GHEA Grapalat"/>
          <w:color w:val="000000"/>
          <w:sz w:val="24"/>
          <w:szCs w:val="24"/>
        </w:rPr>
        <w:t xml:space="preserve">և </w:t>
      </w:r>
      <w:r>
        <w:rPr>
          <w:rFonts w:ascii="GHEA Grapalat" w:eastAsia="GHEA Grapalat" w:hAnsi="GHEA Grapalat" w:cs="GHEA Grapalat"/>
          <w:i/>
          <w:color w:val="000000"/>
          <w:sz w:val="24"/>
          <w:szCs w:val="24"/>
        </w:rPr>
        <w:t xml:space="preserve">«գործերի նախարարությունը» </w:t>
      </w:r>
      <w:r>
        <w:rPr>
          <w:rFonts w:ascii="GHEA Grapalat" w:eastAsia="GHEA Grapalat" w:hAnsi="GHEA Grapalat" w:cs="GHEA Grapalat"/>
          <w:color w:val="000000"/>
          <w:sz w:val="24"/>
          <w:szCs w:val="24"/>
        </w:rPr>
        <w:t xml:space="preserve">բառերը փոխարինել համապատասխանաբար </w:t>
      </w:r>
      <w:r>
        <w:rPr>
          <w:rFonts w:ascii="GHEA Grapalat" w:eastAsia="GHEA Grapalat" w:hAnsi="GHEA Grapalat" w:cs="GHEA Grapalat"/>
          <w:i/>
          <w:color w:val="000000"/>
          <w:sz w:val="24"/>
          <w:szCs w:val="24"/>
        </w:rPr>
        <w:t xml:space="preserve">«գործերով լիազոր մարմնի» </w:t>
      </w:r>
      <w:r>
        <w:rPr>
          <w:rFonts w:ascii="GHEA Grapalat" w:eastAsia="GHEA Grapalat" w:hAnsi="GHEA Grapalat" w:cs="GHEA Grapalat"/>
          <w:color w:val="000000"/>
          <w:sz w:val="24"/>
          <w:szCs w:val="24"/>
        </w:rPr>
        <w:t xml:space="preserve">և </w:t>
      </w:r>
      <w:r>
        <w:rPr>
          <w:rFonts w:ascii="GHEA Grapalat" w:eastAsia="GHEA Grapalat" w:hAnsi="GHEA Grapalat" w:cs="GHEA Grapalat"/>
          <w:i/>
          <w:color w:val="000000"/>
          <w:sz w:val="24"/>
          <w:szCs w:val="24"/>
        </w:rPr>
        <w:t xml:space="preserve">«գործերով լիազոր մարմինը» </w:t>
      </w:r>
      <w:r>
        <w:rPr>
          <w:rFonts w:ascii="GHEA Grapalat" w:eastAsia="GHEA Grapalat" w:hAnsi="GHEA Grapalat" w:cs="GHEA Grapalat"/>
          <w:color w:val="000000"/>
          <w:sz w:val="24"/>
          <w:szCs w:val="24"/>
        </w:rPr>
        <w:t xml:space="preserve">բառերով։ </w:t>
      </w:r>
    </w:p>
    <w:p w14:paraId="4F7CE4AB"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6BFD8E95" w14:textId="77777777" w:rsidR="00831153" w:rsidRDefault="001E4DC1" w:rsidP="00831153">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w:t>
      </w:r>
      <w:r>
        <w:rPr>
          <w:rFonts w:ascii="GHEA Grapalat" w:eastAsia="GHEA Grapalat" w:hAnsi="GHEA Grapalat" w:cs="GHEA Grapalat"/>
          <w:b/>
          <w:sz w:val="24"/>
          <w:szCs w:val="24"/>
        </w:rPr>
        <w:t>10</w:t>
      </w:r>
      <w:r>
        <w:rPr>
          <w:rFonts w:ascii="GHEA Grapalat" w:eastAsia="GHEA Grapalat" w:hAnsi="GHEA Grapalat" w:cs="GHEA Grapalat"/>
          <w:b/>
          <w:color w:val="000000"/>
          <w:sz w:val="24"/>
          <w:szCs w:val="24"/>
        </w:rPr>
        <w:t>.</w:t>
      </w:r>
      <w:r>
        <w:rPr>
          <w:rFonts w:ascii="GHEA Grapalat" w:eastAsia="GHEA Grapalat" w:hAnsi="GHEA Grapalat" w:cs="GHEA Grapalat"/>
          <w:color w:val="000000"/>
          <w:sz w:val="24"/>
          <w:szCs w:val="24"/>
        </w:rPr>
        <w:t xml:space="preserve"> Օրենքի 38-րդ հոդված</w:t>
      </w:r>
      <w:r w:rsidR="00831153">
        <w:rPr>
          <w:rFonts w:ascii="GHEA Grapalat" w:eastAsia="GHEA Grapalat" w:hAnsi="GHEA Grapalat" w:cs="GHEA Grapalat"/>
          <w:color w:val="000000"/>
          <w:sz w:val="24"/>
          <w:szCs w:val="24"/>
        </w:rPr>
        <w:t>ը՝</w:t>
      </w:r>
    </w:p>
    <w:p w14:paraId="6F7046CB" w14:textId="77777777" w:rsidR="00831153" w:rsidRDefault="001E4DC1" w:rsidP="00831153">
      <w:pPr>
        <w:pStyle w:val="ListParagraph"/>
        <w:numPr>
          <w:ilvl w:val="0"/>
          <w:numId w:val="6"/>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831153">
        <w:rPr>
          <w:rFonts w:ascii="GHEA Grapalat" w:eastAsia="GHEA Grapalat" w:hAnsi="GHEA Grapalat" w:cs="GHEA Grapalat"/>
          <w:color w:val="000000"/>
          <w:sz w:val="24"/>
          <w:szCs w:val="24"/>
        </w:rPr>
        <w:lastRenderedPageBreak/>
        <w:t xml:space="preserve">վերնագրում և նույն հոդվածի բովանդակության </w:t>
      </w:r>
      <w:r w:rsidRPr="00831153">
        <w:rPr>
          <w:rFonts w:ascii="GHEA Grapalat" w:eastAsia="GHEA Grapalat" w:hAnsi="GHEA Grapalat" w:cs="GHEA Grapalat"/>
          <w:i/>
          <w:color w:val="000000"/>
          <w:sz w:val="24"/>
          <w:szCs w:val="24"/>
        </w:rPr>
        <w:t xml:space="preserve">«հարցերի նախարարության» </w:t>
      </w:r>
      <w:r w:rsidRPr="00831153">
        <w:rPr>
          <w:rFonts w:ascii="GHEA Grapalat" w:eastAsia="GHEA Grapalat" w:hAnsi="GHEA Grapalat" w:cs="GHEA Grapalat"/>
          <w:color w:val="000000"/>
          <w:sz w:val="24"/>
          <w:szCs w:val="24"/>
        </w:rPr>
        <w:t>և</w:t>
      </w:r>
      <w:r w:rsidRPr="00831153">
        <w:rPr>
          <w:rFonts w:ascii="GHEA Grapalat" w:eastAsia="GHEA Grapalat" w:hAnsi="GHEA Grapalat" w:cs="GHEA Grapalat"/>
          <w:i/>
          <w:color w:val="000000"/>
          <w:sz w:val="24"/>
          <w:szCs w:val="24"/>
        </w:rPr>
        <w:t xml:space="preserve"> «հարցերի նախարարությունը» </w:t>
      </w:r>
      <w:r w:rsidRPr="00831153">
        <w:rPr>
          <w:rFonts w:ascii="GHEA Grapalat" w:eastAsia="GHEA Grapalat" w:hAnsi="GHEA Grapalat" w:cs="GHEA Grapalat"/>
          <w:color w:val="000000"/>
          <w:sz w:val="24"/>
          <w:szCs w:val="24"/>
        </w:rPr>
        <w:t xml:space="preserve">բառերը փոխարինել համապատասխանաբար </w:t>
      </w:r>
      <w:r w:rsidRPr="00831153">
        <w:rPr>
          <w:rFonts w:ascii="GHEA Grapalat" w:eastAsia="GHEA Grapalat" w:hAnsi="GHEA Grapalat" w:cs="GHEA Grapalat"/>
          <w:i/>
          <w:color w:val="000000"/>
          <w:sz w:val="24"/>
          <w:szCs w:val="24"/>
        </w:rPr>
        <w:t xml:space="preserve">«հարցերով լիազոր մարմնի» </w:t>
      </w:r>
      <w:r w:rsidRPr="00831153">
        <w:rPr>
          <w:rFonts w:ascii="GHEA Grapalat" w:eastAsia="GHEA Grapalat" w:hAnsi="GHEA Grapalat" w:cs="GHEA Grapalat"/>
          <w:color w:val="000000"/>
          <w:sz w:val="24"/>
          <w:szCs w:val="24"/>
        </w:rPr>
        <w:t>և</w:t>
      </w:r>
      <w:r w:rsidRPr="00831153">
        <w:rPr>
          <w:rFonts w:ascii="GHEA Grapalat" w:eastAsia="GHEA Grapalat" w:hAnsi="GHEA Grapalat" w:cs="GHEA Grapalat"/>
          <w:i/>
          <w:color w:val="000000"/>
          <w:sz w:val="24"/>
          <w:szCs w:val="24"/>
        </w:rPr>
        <w:t xml:space="preserve"> «հարցերով լիազոր մարմինը» </w:t>
      </w:r>
      <w:r w:rsidRPr="00831153">
        <w:rPr>
          <w:rFonts w:ascii="GHEA Grapalat" w:eastAsia="GHEA Grapalat" w:hAnsi="GHEA Grapalat" w:cs="GHEA Grapalat"/>
          <w:color w:val="000000"/>
          <w:sz w:val="24"/>
          <w:szCs w:val="24"/>
        </w:rPr>
        <w:t>բառերով</w:t>
      </w:r>
      <w:r w:rsidR="00831153" w:rsidRPr="00831153">
        <w:rPr>
          <w:rFonts w:ascii="GHEA Grapalat" w:eastAsia="GHEA Grapalat" w:hAnsi="GHEA Grapalat" w:cs="GHEA Grapalat"/>
          <w:color w:val="000000"/>
          <w:sz w:val="24"/>
          <w:szCs w:val="24"/>
        </w:rPr>
        <w:t>.</w:t>
      </w:r>
    </w:p>
    <w:p w14:paraId="4E9A0793" w14:textId="77777777" w:rsidR="00831153" w:rsidRDefault="00831153" w:rsidP="00831153">
      <w:pPr>
        <w:pStyle w:val="ListParagraph"/>
        <w:numPr>
          <w:ilvl w:val="0"/>
          <w:numId w:val="6"/>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1-ին մասը շարադրել հետևյալ խմբագրությամբ.</w:t>
      </w:r>
    </w:p>
    <w:p w14:paraId="12B587BE" w14:textId="77777777" w:rsidR="00831153" w:rsidRPr="00831153" w:rsidRDefault="00831153" w:rsidP="00831153">
      <w:pPr>
        <w:pStyle w:val="ListParagraph"/>
        <w:pBdr>
          <w:top w:val="nil"/>
          <w:left w:val="nil"/>
          <w:bottom w:val="nil"/>
          <w:right w:val="nil"/>
          <w:between w:val="nil"/>
        </w:pBdr>
        <w:spacing w:line="360" w:lineRule="auto"/>
        <w:ind w:left="0" w:firstLine="720"/>
        <w:jc w:val="both"/>
        <w:rPr>
          <w:rFonts w:ascii="GHEA Grapalat" w:eastAsia="GHEA Grapalat" w:hAnsi="GHEA Grapalat" w:cs="GHEA Grapalat"/>
          <w:i/>
          <w:iCs/>
          <w:color w:val="000000"/>
          <w:sz w:val="24"/>
          <w:szCs w:val="24"/>
        </w:rPr>
      </w:pPr>
      <w:r w:rsidRPr="00831153">
        <w:rPr>
          <w:rFonts w:ascii="GHEA Grapalat" w:eastAsia="GHEA Grapalat" w:hAnsi="GHEA Grapalat" w:cs="GHEA Grapalat"/>
          <w:i/>
          <w:iCs/>
          <w:color w:val="000000"/>
          <w:sz w:val="24"/>
          <w:szCs w:val="24"/>
        </w:rPr>
        <w:t>«1.</w:t>
      </w:r>
      <w:r w:rsidRPr="00831153">
        <w:rPr>
          <w:rFonts w:ascii="GHEA Grapalat" w:eastAsia="GHEA Grapalat" w:hAnsi="GHEA Grapalat" w:cs="GHEA Grapalat"/>
          <w:i/>
          <w:iCs/>
          <w:color w:val="000000"/>
          <w:sz w:val="24"/>
          <w:szCs w:val="24"/>
        </w:rPr>
        <w:tab/>
        <w:t>Աշխատանքի և սոցիալական հարցերով լիազոր մարմինը՝</w:t>
      </w:r>
    </w:p>
    <w:p w14:paraId="5925334D" w14:textId="77777777" w:rsidR="00831153" w:rsidRPr="00831153" w:rsidRDefault="00831153" w:rsidP="00831153">
      <w:pPr>
        <w:pStyle w:val="ListParagraph"/>
        <w:pBdr>
          <w:top w:val="nil"/>
          <w:left w:val="nil"/>
          <w:bottom w:val="nil"/>
          <w:right w:val="nil"/>
          <w:between w:val="nil"/>
        </w:pBdr>
        <w:spacing w:line="360" w:lineRule="auto"/>
        <w:ind w:left="0" w:firstLine="720"/>
        <w:jc w:val="both"/>
        <w:rPr>
          <w:rFonts w:ascii="GHEA Grapalat" w:eastAsia="GHEA Grapalat" w:hAnsi="GHEA Grapalat" w:cs="GHEA Grapalat"/>
          <w:i/>
          <w:iCs/>
          <w:color w:val="000000"/>
          <w:sz w:val="24"/>
          <w:szCs w:val="24"/>
        </w:rPr>
      </w:pPr>
      <w:r w:rsidRPr="00831153">
        <w:rPr>
          <w:rFonts w:ascii="GHEA Grapalat" w:eastAsia="GHEA Grapalat" w:hAnsi="GHEA Grapalat" w:cs="GHEA Grapalat"/>
          <w:i/>
          <w:iCs/>
          <w:color w:val="000000"/>
          <w:sz w:val="24"/>
          <w:szCs w:val="24"/>
        </w:rPr>
        <w:t>1)</w:t>
      </w:r>
      <w:r w:rsidRPr="00831153">
        <w:rPr>
          <w:rFonts w:ascii="GHEA Grapalat" w:eastAsia="GHEA Grapalat" w:hAnsi="GHEA Grapalat" w:cs="GHEA Grapalat"/>
          <w:i/>
          <w:iCs/>
          <w:color w:val="000000"/>
          <w:sz w:val="24"/>
          <w:szCs w:val="24"/>
        </w:rPr>
        <w:tab/>
        <w:t>միջոցներ է ձեռնարկում Հայաստանի Հանրապետությունում ապաստան հայցողների և Հայաստանի Հանրապետությունում ապաստան ստացած փախստականների` սույն օրենքի 21-րդ և 23-րդ հոդվածներով սահմանված իրավունքների իրացման ուղղությամբ.</w:t>
      </w:r>
    </w:p>
    <w:p w14:paraId="032E026B" w14:textId="77777777" w:rsidR="00831153" w:rsidRPr="00831153" w:rsidRDefault="00831153" w:rsidP="00831153">
      <w:pPr>
        <w:pStyle w:val="ListParagraph"/>
        <w:pBdr>
          <w:top w:val="nil"/>
          <w:left w:val="nil"/>
          <w:bottom w:val="nil"/>
          <w:right w:val="nil"/>
          <w:between w:val="nil"/>
        </w:pBdr>
        <w:spacing w:line="360" w:lineRule="auto"/>
        <w:ind w:left="0" w:firstLine="720"/>
        <w:jc w:val="both"/>
        <w:rPr>
          <w:rFonts w:ascii="GHEA Grapalat" w:eastAsia="GHEA Grapalat" w:hAnsi="GHEA Grapalat" w:cs="GHEA Grapalat"/>
          <w:i/>
          <w:iCs/>
          <w:color w:val="000000"/>
          <w:sz w:val="24"/>
          <w:szCs w:val="24"/>
        </w:rPr>
      </w:pPr>
      <w:r w:rsidRPr="00831153">
        <w:rPr>
          <w:rFonts w:ascii="GHEA Grapalat" w:eastAsia="GHEA Grapalat" w:hAnsi="GHEA Grapalat" w:cs="GHEA Grapalat"/>
          <w:i/>
          <w:iCs/>
          <w:color w:val="000000"/>
          <w:sz w:val="24"/>
          <w:szCs w:val="24"/>
        </w:rPr>
        <w:t>2)</w:t>
      </w:r>
      <w:r w:rsidRPr="00831153">
        <w:rPr>
          <w:rFonts w:ascii="GHEA Grapalat" w:eastAsia="GHEA Grapalat" w:hAnsi="GHEA Grapalat" w:cs="GHEA Grapalat"/>
          <w:i/>
          <w:iCs/>
          <w:color w:val="000000"/>
          <w:sz w:val="24"/>
          <w:szCs w:val="24"/>
        </w:rPr>
        <w:tab/>
        <w:t>իրականացնում է փախստականի կարգավիճակ ստացած անձանց հասարակությանն ինտեգրելուն ուղղված միջոցառումներ (լեզվի և քաղաքացիական կողմնորոշման դասընթացներ, առօրյա կյանքին վերաբերող տեղեկությունների տրամադրում, հանրային կյանքին մասնակցություն և այլն).</w:t>
      </w:r>
    </w:p>
    <w:p w14:paraId="458A937B" w14:textId="171F7680" w:rsidR="00EB798F" w:rsidRPr="00831153" w:rsidRDefault="00831153" w:rsidP="00831153">
      <w:pPr>
        <w:pStyle w:val="ListParagraph"/>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831153">
        <w:rPr>
          <w:rFonts w:ascii="GHEA Grapalat" w:eastAsia="GHEA Grapalat" w:hAnsi="GHEA Grapalat" w:cs="GHEA Grapalat"/>
          <w:i/>
          <w:iCs/>
          <w:color w:val="000000"/>
          <w:sz w:val="24"/>
          <w:szCs w:val="24"/>
        </w:rPr>
        <w:t>3)</w:t>
      </w:r>
      <w:r w:rsidRPr="00831153">
        <w:rPr>
          <w:rFonts w:ascii="GHEA Grapalat" w:eastAsia="GHEA Grapalat" w:hAnsi="GHEA Grapalat" w:cs="GHEA Grapalat"/>
          <w:i/>
          <w:iCs/>
          <w:color w:val="000000"/>
          <w:sz w:val="24"/>
          <w:szCs w:val="24"/>
        </w:rPr>
        <w:tab/>
        <w:t>իրականացնում է ծրագրեր 1988-1992 թվականներին Ադրբեջանի Հանրապետությունից բռնագաղթած փախստականներին մշտական կացարանով ապահովելու նպատակով:»</w:t>
      </w:r>
      <w:r w:rsidR="001E4DC1" w:rsidRPr="00831153">
        <w:rPr>
          <w:rFonts w:ascii="GHEA Grapalat" w:eastAsia="GHEA Grapalat" w:hAnsi="GHEA Grapalat" w:cs="GHEA Grapalat"/>
          <w:color w:val="000000"/>
          <w:sz w:val="24"/>
          <w:szCs w:val="24"/>
        </w:rPr>
        <w:t>։</w:t>
      </w:r>
    </w:p>
    <w:p w14:paraId="2D68F189" w14:textId="05FA6D7A"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11. </w:t>
      </w:r>
      <w:r>
        <w:rPr>
          <w:rFonts w:ascii="GHEA Grapalat" w:eastAsia="GHEA Grapalat" w:hAnsi="GHEA Grapalat" w:cs="GHEA Grapalat"/>
          <w:color w:val="000000"/>
          <w:sz w:val="24"/>
          <w:szCs w:val="24"/>
        </w:rPr>
        <w:t xml:space="preserve">Օրենքի 39-րդ հոդվածի վերնագրում և նույն հոդվածի 1-ին մասում </w:t>
      </w:r>
      <w:r w:rsidR="001F1A54">
        <w:rPr>
          <w:rFonts w:ascii="GHEA Grapalat" w:eastAsia="GHEA Grapalat" w:hAnsi="GHEA Grapalat" w:cs="GHEA Grapalat"/>
          <w:i/>
          <w:color w:val="000000"/>
          <w:sz w:val="24"/>
          <w:szCs w:val="24"/>
        </w:rPr>
        <w:t>«և գիտության նախարարությ</w:t>
      </w:r>
      <w:r w:rsidR="001F1A54">
        <w:rPr>
          <w:rFonts w:ascii="GHEA Grapalat" w:eastAsia="GHEA Grapalat" w:hAnsi="GHEA Grapalat" w:cs="GHEA Grapalat"/>
          <w:i/>
          <w:color w:val="000000"/>
          <w:sz w:val="24"/>
          <w:szCs w:val="24"/>
        </w:rPr>
        <w:t>ա</w:t>
      </w:r>
      <w:r w:rsidR="001F1A54">
        <w:rPr>
          <w:rFonts w:ascii="GHEA Grapalat" w:eastAsia="GHEA Grapalat" w:hAnsi="GHEA Grapalat" w:cs="GHEA Grapalat"/>
          <w:i/>
          <w:color w:val="000000"/>
          <w:sz w:val="24"/>
          <w:szCs w:val="24"/>
        </w:rPr>
        <w:t>ն»</w:t>
      </w:r>
      <w:r w:rsidR="001F1A54">
        <w:rPr>
          <w:rFonts w:ascii="GHEA Grapalat" w:eastAsia="GHEA Grapalat" w:hAnsi="GHEA Grapalat" w:cs="GHEA Grapalat"/>
          <w:i/>
          <w:color w:val="000000"/>
          <w:sz w:val="24"/>
          <w:szCs w:val="24"/>
        </w:rPr>
        <w:t xml:space="preserve"> </w:t>
      </w:r>
      <w:r w:rsidR="001F1A54" w:rsidRPr="001F1A54">
        <w:rPr>
          <w:rFonts w:ascii="GHEA Grapalat" w:eastAsia="GHEA Grapalat" w:hAnsi="GHEA Grapalat" w:cs="GHEA Grapalat"/>
          <w:iCs/>
          <w:color w:val="000000"/>
          <w:sz w:val="24"/>
          <w:szCs w:val="24"/>
        </w:rPr>
        <w:t>և</w:t>
      </w:r>
      <w:r w:rsidR="001F1A54">
        <w:rPr>
          <w:rFonts w:ascii="GHEA Grapalat" w:eastAsia="GHEA Grapalat" w:hAnsi="GHEA Grapalat" w:cs="GHEA Grapalat"/>
          <w:i/>
          <w:color w:val="000000"/>
          <w:sz w:val="24"/>
          <w:szCs w:val="24"/>
        </w:rPr>
        <w:t xml:space="preserve"> </w:t>
      </w:r>
      <w:r>
        <w:rPr>
          <w:rFonts w:ascii="GHEA Grapalat" w:eastAsia="GHEA Grapalat" w:hAnsi="GHEA Grapalat" w:cs="GHEA Grapalat"/>
          <w:i/>
          <w:color w:val="000000"/>
          <w:sz w:val="24"/>
          <w:szCs w:val="24"/>
        </w:rPr>
        <w:t xml:space="preserve">«և գիտության նախարարությունը» </w:t>
      </w:r>
      <w:r>
        <w:rPr>
          <w:rFonts w:ascii="GHEA Grapalat" w:eastAsia="GHEA Grapalat" w:hAnsi="GHEA Grapalat" w:cs="GHEA Grapalat"/>
          <w:color w:val="000000"/>
          <w:sz w:val="24"/>
          <w:szCs w:val="24"/>
        </w:rPr>
        <w:t xml:space="preserve">բառերը փոխարինել համապատասխանաբար </w:t>
      </w:r>
      <w:r>
        <w:rPr>
          <w:rFonts w:ascii="GHEA Grapalat" w:eastAsia="GHEA Grapalat" w:hAnsi="GHEA Grapalat" w:cs="GHEA Grapalat"/>
          <w:i/>
          <w:color w:val="000000"/>
          <w:sz w:val="24"/>
          <w:szCs w:val="24"/>
        </w:rPr>
        <w:t xml:space="preserve">«հարցերով լիազոր մարմնի» </w:t>
      </w:r>
      <w:r>
        <w:rPr>
          <w:rFonts w:ascii="GHEA Grapalat" w:eastAsia="GHEA Grapalat" w:hAnsi="GHEA Grapalat" w:cs="GHEA Grapalat"/>
          <w:color w:val="000000"/>
          <w:sz w:val="24"/>
          <w:szCs w:val="24"/>
        </w:rPr>
        <w:t xml:space="preserve">և </w:t>
      </w:r>
      <w:r>
        <w:rPr>
          <w:rFonts w:ascii="GHEA Grapalat" w:eastAsia="GHEA Grapalat" w:hAnsi="GHEA Grapalat" w:cs="GHEA Grapalat"/>
          <w:i/>
          <w:color w:val="000000"/>
          <w:sz w:val="24"/>
          <w:szCs w:val="24"/>
        </w:rPr>
        <w:t xml:space="preserve">«հարցերով լիազոր մարմինը» </w:t>
      </w:r>
      <w:r>
        <w:rPr>
          <w:rFonts w:ascii="GHEA Grapalat" w:eastAsia="GHEA Grapalat" w:hAnsi="GHEA Grapalat" w:cs="GHEA Grapalat"/>
          <w:color w:val="000000"/>
          <w:sz w:val="24"/>
          <w:szCs w:val="24"/>
        </w:rPr>
        <w:t>բառերով։</w:t>
      </w:r>
    </w:p>
    <w:p w14:paraId="2E06F19B"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5B6FA32B"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Հոդված 12. </w:t>
      </w:r>
      <w:r>
        <w:rPr>
          <w:rFonts w:ascii="GHEA Grapalat" w:eastAsia="GHEA Grapalat" w:hAnsi="GHEA Grapalat" w:cs="GHEA Grapalat"/>
          <w:color w:val="000000"/>
          <w:sz w:val="24"/>
          <w:szCs w:val="24"/>
        </w:rPr>
        <w:t xml:space="preserve">Օրենքի 40-րդ հոդվածի վերնագրում և հոդվածի տեքստում </w:t>
      </w:r>
      <w:r>
        <w:rPr>
          <w:rFonts w:ascii="GHEA Grapalat" w:eastAsia="GHEA Grapalat" w:hAnsi="GHEA Grapalat" w:cs="GHEA Grapalat"/>
          <w:i/>
          <w:color w:val="000000"/>
          <w:sz w:val="24"/>
          <w:szCs w:val="24"/>
        </w:rPr>
        <w:t xml:space="preserve">«նախարարության» </w:t>
      </w:r>
      <w:r>
        <w:rPr>
          <w:rFonts w:ascii="GHEA Grapalat" w:eastAsia="GHEA Grapalat" w:hAnsi="GHEA Grapalat" w:cs="GHEA Grapalat"/>
          <w:color w:val="000000"/>
          <w:sz w:val="24"/>
          <w:szCs w:val="24"/>
        </w:rPr>
        <w:t xml:space="preserve">և </w:t>
      </w:r>
      <w:r>
        <w:rPr>
          <w:rFonts w:ascii="GHEA Grapalat" w:eastAsia="GHEA Grapalat" w:hAnsi="GHEA Grapalat" w:cs="GHEA Grapalat"/>
          <w:i/>
          <w:color w:val="000000"/>
          <w:sz w:val="24"/>
          <w:szCs w:val="24"/>
        </w:rPr>
        <w:t xml:space="preserve">«նախարարությունը» </w:t>
      </w:r>
      <w:r>
        <w:rPr>
          <w:rFonts w:ascii="GHEA Grapalat" w:eastAsia="GHEA Grapalat" w:hAnsi="GHEA Grapalat" w:cs="GHEA Grapalat"/>
          <w:color w:val="000000"/>
          <w:sz w:val="24"/>
          <w:szCs w:val="24"/>
        </w:rPr>
        <w:t xml:space="preserve">բառերը փոխարինել համապատասխանաբար </w:t>
      </w:r>
      <w:r>
        <w:rPr>
          <w:rFonts w:ascii="GHEA Grapalat" w:eastAsia="GHEA Grapalat" w:hAnsi="GHEA Grapalat" w:cs="GHEA Grapalat"/>
          <w:i/>
          <w:color w:val="000000"/>
          <w:sz w:val="24"/>
          <w:szCs w:val="24"/>
        </w:rPr>
        <w:t>«հարցերով լիազոր մարմնի»</w:t>
      </w:r>
      <w:r>
        <w:rPr>
          <w:rFonts w:ascii="GHEA Grapalat" w:eastAsia="GHEA Grapalat" w:hAnsi="GHEA Grapalat" w:cs="GHEA Grapalat"/>
          <w:color w:val="000000"/>
          <w:sz w:val="24"/>
          <w:szCs w:val="24"/>
        </w:rPr>
        <w:t xml:space="preserve"> և </w:t>
      </w:r>
      <w:r>
        <w:rPr>
          <w:rFonts w:ascii="GHEA Grapalat" w:eastAsia="GHEA Grapalat" w:hAnsi="GHEA Grapalat" w:cs="GHEA Grapalat"/>
          <w:i/>
          <w:color w:val="000000"/>
          <w:sz w:val="24"/>
          <w:szCs w:val="24"/>
        </w:rPr>
        <w:t xml:space="preserve">«հարցերով լիազոր մարմինը» </w:t>
      </w:r>
      <w:r>
        <w:rPr>
          <w:rFonts w:ascii="GHEA Grapalat" w:eastAsia="GHEA Grapalat" w:hAnsi="GHEA Grapalat" w:cs="GHEA Grapalat"/>
          <w:color w:val="000000"/>
          <w:sz w:val="24"/>
          <w:szCs w:val="24"/>
        </w:rPr>
        <w:t>բառերով։</w:t>
      </w:r>
    </w:p>
    <w:p w14:paraId="64D39CFC"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253A4CC2"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 xml:space="preserve">Հոդված 13. </w:t>
      </w:r>
      <w:r>
        <w:rPr>
          <w:rFonts w:ascii="GHEA Grapalat" w:eastAsia="GHEA Grapalat" w:hAnsi="GHEA Grapalat" w:cs="GHEA Grapalat"/>
          <w:color w:val="000000"/>
          <w:sz w:val="24"/>
          <w:szCs w:val="24"/>
        </w:rPr>
        <w:t xml:space="preserve">Օրենքի 46-րդ հոդվածի 4-րդ մասի 2-րդ նախադասության </w:t>
      </w:r>
      <w:r>
        <w:rPr>
          <w:rFonts w:ascii="GHEA Grapalat" w:eastAsia="GHEA Grapalat" w:hAnsi="GHEA Grapalat" w:cs="GHEA Grapalat"/>
          <w:i/>
          <w:color w:val="000000"/>
          <w:sz w:val="24"/>
          <w:szCs w:val="24"/>
        </w:rPr>
        <w:t xml:space="preserve">«Սահմանապահ զորքերի, Ոստիկանության և Միգրացիայի հարցերով լիազոր մարմնի» </w:t>
      </w:r>
      <w:r>
        <w:rPr>
          <w:rFonts w:ascii="GHEA Grapalat" w:eastAsia="GHEA Grapalat" w:hAnsi="GHEA Grapalat" w:cs="GHEA Grapalat"/>
          <w:color w:val="000000"/>
          <w:sz w:val="24"/>
          <w:szCs w:val="24"/>
        </w:rPr>
        <w:t xml:space="preserve">բառերը փոխարինել </w:t>
      </w:r>
      <w:r>
        <w:rPr>
          <w:rFonts w:ascii="GHEA Grapalat" w:eastAsia="GHEA Grapalat" w:hAnsi="GHEA Grapalat" w:cs="GHEA Grapalat"/>
          <w:i/>
          <w:color w:val="000000"/>
          <w:sz w:val="24"/>
          <w:szCs w:val="24"/>
        </w:rPr>
        <w:t xml:space="preserve">«Ազգային անվտանգության ծառայության տնօրենի և </w:t>
      </w:r>
      <w:r>
        <w:rPr>
          <w:rFonts w:ascii="GHEA Grapalat" w:eastAsia="GHEA Grapalat" w:hAnsi="GHEA Grapalat" w:cs="GHEA Grapalat"/>
          <w:i/>
          <w:sz w:val="24"/>
          <w:szCs w:val="24"/>
        </w:rPr>
        <w:t>ներքին գործերի բնագավառի պետական կառավարման լիազոր մարմնի ղեկավարի</w:t>
      </w:r>
      <w:r>
        <w:rPr>
          <w:rFonts w:ascii="GHEA Grapalat" w:eastAsia="GHEA Grapalat" w:hAnsi="GHEA Grapalat" w:cs="GHEA Grapalat"/>
          <w:i/>
          <w:color w:val="000000"/>
          <w:sz w:val="24"/>
          <w:szCs w:val="24"/>
        </w:rPr>
        <w:t xml:space="preserve">» </w:t>
      </w:r>
      <w:r>
        <w:rPr>
          <w:rFonts w:ascii="GHEA Grapalat" w:eastAsia="GHEA Grapalat" w:hAnsi="GHEA Grapalat" w:cs="GHEA Grapalat"/>
          <w:color w:val="000000"/>
          <w:sz w:val="24"/>
          <w:szCs w:val="24"/>
        </w:rPr>
        <w:t>բառերով։</w:t>
      </w:r>
    </w:p>
    <w:p w14:paraId="489F86D1"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p>
    <w:p w14:paraId="2B03DFB0"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sz w:val="24"/>
          <w:szCs w:val="24"/>
        </w:rPr>
      </w:pPr>
      <w:r>
        <w:rPr>
          <w:rFonts w:ascii="GHEA Grapalat" w:eastAsia="GHEA Grapalat" w:hAnsi="GHEA Grapalat" w:cs="GHEA Grapalat"/>
          <w:b/>
          <w:sz w:val="24"/>
          <w:szCs w:val="24"/>
        </w:rPr>
        <w:t xml:space="preserve">Հոդված 14. </w:t>
      </w:r>
      <w:r>
        <w:rPr>
          <w:rFonts w:ascii="GHEA Grapalat" w:eastAsia="GHEA Grapalat" w:hAnsi="GHEA Grapalat" w:cs="GHEA Grapalat"/>
          <w:sz w:val="24"/>
          <w:szCs w:val="24"/>
        </w:rPr>
        <w:t>Օրենքի 58-րդ հոդվածը՝</w:t>
      </w:r>
    </w:p>
    <w:p w14:paraId="4EA91BA8" w14:textId="77777777" w:rsidR="00EB798F" w:rsidRDefault="001E4DC1">
      <w:pPr>
        <w:numPr>
          <w:ilvl w:val="0"/>
          <w:numId w:val="3"/>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1-ին մասի 1-ին նախադասությունը շարադրել հետևյալ խմբագրությամբ.</w:t>
      </w:r>
    </w:p>
    <w:p w14:paraId="4896E920" w14:textId="67E2633B"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i/>
          <w:sz w:val="24"/>
          <w:szCs w:val="24"/>
        </w:rPr>
      </w:pPr>
      <w:r>
        <w:rPr>
          <w:rFonts w:ascii="GHEA Grapalat" w:eastAsia="GHEA Grapalat" w:hAnsi="GHEA Grapalat" w:cs="GHEA Grapalat"/>
          <w:i/>
          <w:sz w:val="24"/>
          <w:szCs w:val="24"/>
        </w:rPr>
        <w:t xml:space="preserve">«Լիազոր մարմնի որոշման հիման վրա </w:t>
      </w:r>
      <w:r w:rsidR="00416765">
        <w:rPr>
          <w:rFonts w:ascii="GHEA Grapalat" w:eastAsia="GHEA Grapalat" w:hAnsi="GHEA Grapalat" w:cs="GHEA Grapalat"/>
          <w:i/>
          <w:sz w:val="24"/>
          <w:szCs w:val="24"/>
        </w:rPr>
        <w:t>փախստականի նույնականացման քարտը</w:t>
      </w:r>
      <w:r w:rsidR="00416765">
        <w:rPr>
          <w:rFonts w:ascii="GHEA Grapalat" w:eastAsia="GHEA Grapalat" w:hAnsi="GHEA Grapalat" w:cs="GHEA Grapalat"/>
          <w:i/>
          <w:sz w:val="24"/>
          <w:szCs w:val="24"/>
        </w:rPr>
        <w:t xml:space="preserve"> </w:t>
      </w:r>
      <w:r>
        <w:rPr>
          <w:rFonts w:ascii="GHEA Grapalat" w:eastAsia="GHEA Grapalat" w:hAnsi="GHEA Grapalat" w:cs="GHEA Grapalat"/>
          <w:i/>
          <w:sz w:val="24"/>
          <w:szCs w:val="24"/>
        </w:rPr>
        <w:t>փախստականին տրամադրվում է 15 աշխատանքային օրվա ընթացքում՝ սույն օրենքի 30-րդ հոդվածի համաձայն։».</w:t>
      </w:r>
    </w:p>
    <w:p w14:paraId="607A5C72" w14:textId="77777777" w:rsidR="00EB798F" w:rsidRDefault="001E4DC1">
      <w:pPr>
        <w:numPr>
          <w:ilvl w:val="0"/>
          <w:numId w:val="3"/>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2-րդ մասի 4-րդ նախադասության </w:t>
      </w:r>
      <w:r>
        <w:rPr>
          <w:rFonts w:ascii="GHEA Grapalat" w:eastAsia="GHEA Grapalat" w:hAnsi="GHEA Grapalat" w:cs="GHEA Grapalat"/>
          <w:i/>
          <w:color w:val="000000"/>
          <w:sz w:val="24"/>
          <w:szCs w:val="24"/>
        </w:rPr>
        <w:t xml:space="preserve">«,իսկ Ոստիկանությունը՝» </w:t>
      </w:r>
      <w:r>
        <w:rPr>
          <w:rFonts w:ascii="GHEA Grapalat" w:eastAsia="GHEA Grapalat" w:hAnsi="GHEA Grapalat" w:cs="GHEA Grapalat"/>
          <w:color w:val="000000"/>
          <w:sz w:val="24"/>
          <w:szCs w:val="24"/>
        </w:rPr>
        <w:t xml:space="preserve">բառերը փոխարինել </w:t>
      </w:r>
      <w:r>
        <w:rPr>
          <w:rFonts w:ascii="GHEA Grapalat" w:eastAsia="GHEA Grapalat" w:hAnsi="GHEA Grapalat" w:cs="GHEA Grapalat"/>
          <w:i/>
          <w:color w:val="000000"/>
          <w:sz w:val="24"/>
          <w:szCs w:val="24"/>
        </w:rPr>
        <w:t xml:space="preserve">«և» </w:t>
      </w:r>
      <w:r>
        <w:rPr>
          <w:rFonts w:ascii="GHEA Grapalat" w:eastAsia="GHEA Grapalat" w:hAnsi="GHEA Grapalat" w:cs="GHEA Grapalat"/>
          <w:color w:val="000000"/>
          <w:sz w:val="24"/>
          <w:szCs w:val="24"/>
        </w:rPr>
        <w:t>բառով։</w:t>
      </w:r>
    </w:p>
    <w:p w14:paraId="513969DD" w14:textId="77777777" w:rsidR="00EB798F" w:rsidRDefault="00EB798F">
      <w:pPr>
        <w:pBdr>
          <w:top w:val="nil"/>
          <w:left w:val="nil"/>
          <w:bottom w:val="nil"/>
          <w:right w:val="nil"/>
          <w:between w:val="nil"/>
        </w:pBdr>
        <w:spacing w:line="360" w:lineRule="auto"/>
        <w:ind w:firstLine="720"/>
        <w:jc w:val="both"/>
        <w:rPr>
          <w:rFonts w:ascii="GHEA Grapalat" w:eastAsia="GHEA Grapalat" w:hAnsi="GHEA Grapalat" w:cs="GHEA Grapalat"/>
          <w:b/>
          <w:color w:val="000000"/>
          <w:sz w:val="24"/>
          <w:szCs w:val="24"/>
        </w:rPr>
      </w:pPr>
    </w:p>
    <w:p w14:paraId="229F2512" w14:textId="77777777" w:rsidR="00EB798F" w:rsidRDefault="001E4DC1">
      <w:pPr>
        <w:pBdr>
          <w:top w:val="nil"/>
          <w:left w:val="nil"/>
          <w:bottom w:val="nil"/>
          <w:right w:val="nil"/>
          <w:between w:val="nil"/>
        </w:pBdr>
        <w:spacing w:line="360" w:lineRule="auto"/>
        <w:ind w:firstLine="72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Հոդված 15. Եզրափակիչ և անցումային դրույթներ</w:t>
      </w:r>
    </w:p>
    <w:p w14:paraId="4E5DD896" w14:textId="77777777" w:rsidR="00EB798F" w:rsidRDefault="001E4DC1">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օրենքն ուժի մեջ է մտնում Հանրապետության նախագահի՝ Հայաստանի Հանրապետության ներքին գործերի նախարար նշանակելու մասին հրամանագիրն ուժի մեջ մտնելու օրվանից:</w:t>
      </w:r>
    </w:p>
    <w:p w14:paraId="014AE36A" w14:textId="415B2E2B" w:rsidR="00EB798F" w:rsidRDefault="00020DD9">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sidRPr="002A54BD">
        <w:rPr>
          <w:rFonts w:ascii="GHEA Grapalat" w:eastAsia="GHEA Grapalat" w:hAnsi="GHEA Grapalat" w:cs="GHEA Grapalat"/>
          <w:color w:val="000000"/>
          <w:sz w:val="24"/>
          <w:szCs w:val="24"/>
        </w:rPr>
        <w:t xml:space="preserve">Մինչև սույն օրենքն ուժի մեջ մտնելը Օրենքով Հայաստանի Հանրապետության ոստիկանությանը վերապահված գործառույթներն իրականացնող համապատասխան ստորաբաժանման ոստիկանության ծառայողները և քաղաքացիական հատուկ ծառայողները շարունակում են պաշտոնավարել </w:t>
      </w:r>
      <w:r>
        <w:rPr>
          <w:rFonts w:ascii="GHEA Grapalat" w:eastAsia="GHEA Grapalat" w:hAnsi="GHEA Grapalat" w:cs="GHEA Grapalat"/>
          <w:color w:val="000000"/>
          <w:sz w:val="24"/>
          <w:szCs w:val="24"/>
        </w:rPr>
        <w:t>և իրականացնել Օրենքով սահմանված գործառույթները</w:t>
      </w:r>
      <w:r w:rsidRPr="002A54BD">
        <w:rPr>
          <w:rFonts w:ascii="GHEA Grapalat" w:eastAsia="GHEA Grapalat" w:hAnsi="GHEA Grapalat" w:cs="GHEA Grapalat"/>
          <w:color w:val="000000"/>
          <w:sz w:val="24"/>
          <w:szCs w:val="24"/>
        </w:rPr>
        <w:t xml:space="preserve"> մինչև հանրային ծառայությունը համակարգող փոխվարչապետի որոշմամբ սահմանած կարգով վերապատրաստումը հաջողությամբ անցնելը։ Վերապատրաստումը հաջողությամբ անցած ոստիկանության ծառայողները և քաղաքացիական հատուկ </w:t>
      </w:r>
      <w:r w:rsidRPr="002A54BD">
        <w:rPr>
          <w:rFonts w:ascii="GHEA Grapalat" w:eastAsia="GHEA Grapalat" w:hAnsi="GHEA Grapalat" w:cs="GHEA Grapalat"/>
          <w:color w:val="000000"/>
          <w:sz w:val="24"/>
          <w:szCs w:val="24"/>
        </w:rPr>
        <w:lastRenderedPageBreak/>
        <w:t xml:space="preserve">ծառայողները տասն աշխատանքային օրվա ընթացքում վերանշանակվում են միգրացիայի և քաղաքացիության բնագավառում լիազորված պետական կառավարման մարմնի հիմնական մասնագիտական ստորաբաժանումների քաղաքացիական ծառայության համապատասխան պաշտոններում։ Վերապատրաստումը հաջողությամբ չանցած ոստիկանության ծառայողները ազատվում են զբաղեցրած պաշտոններից և օրենքով սահմանված կարգով կարող են գրանցվել Ոստիկանության կադրերի ռեզերվում։ Սույն մասով նախատեսված վերանշանակումներն իրականացվում են </w:t>
      </w:r>
      <w:r>
        <w:rPr>
          <w:rFonts w:ascii="GHEA Grapalat" w:eastAsia="GHEA Grapalat" w:hAnsi="GHEA Grapalat" w:cs="GHEA Grapalat"/>
          <w:color w:val="000000"/>
          <w:sz w:val="24"/>
          <w:szCs w:val="24"/>
        </w:rPr>
        <w:t xml:space="preserve">հանրային ծառայությունը համակարգող փոխվարչապետի՝ վերապատրաստման կարգը սահմանող որոշման </w:t>
      </w:r>
      <w:r w:rsidRPr="002A54BD">
        <w:rPr>
          <w:rFonts w:ascii="GHEA Grapalat" w:eastAsia="GHEA Grapalat" w:hAnsi="GHEA Grapalat" w:cs="GHEA Grapalat"/>
          <w:color w:val="000000"/>
          <w:sz w:val="24"/>
          <w:szCs w:val="24"/>
        </w:rPr>
        <w:t>ուժի մեջ մտնելուց հետո՝ տասն ամսվա ընթացքում։</w:t>
      </w:r>
    </w:p>
    <w:p w14:paraId="310302B8" w14:textId="77777777" w:rsidR="00EB798F" w:rsidRDefault="001E4DC1">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Մինչև սույն օրենքի ուժի մեջ մտնելը Օրենքի հիման վրա ընդունված իրավական ակտերը շարունակում են գործել, մինչև սույն օրենքի ուժի մեջ մտնելուց հետո իրավասու սուբյեկտների կողմից ուժը կորցրած ճանաչելը կամ նոր իրավական ակտեր ընդունելը։</w:t>
      </w:r>
    </w:p>
    <w:p w14:paraId="5B8C22F0" w14:textId="77777777" w:rsidR="00EB798F" w:rsidRDefault="001E4DC1">
      <w:pPr>
        <w:numPr>
          <w:ilvl w:val="0"/>
          <w:numId w:val="4"/>
        </w:numPr>
        <w:pBdr>
          <w:top w:val="nil"/>
          <w:left w:val="nil"/>
          <w:bottom w:val="nil"/>
          <w:right w:val="nil"/>
          <w:between w:val="nil"/>
        </w:pBdr>
        <w:spacing w:line="360" w:lineRule="auto"/>
        <w:ind w:left="0" w:firstLine="720"/>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Մինչև սույն օրենքն ուժի մեջ մտնելը սույն օրենքի հիման վրա հարուցված վարույթները շարունակում են իրականացվել այդ վարույթների հարուցման պահին գործող Օրենքի դրույթների հիման վրա։</w:t>
      </w:r>
    </w:p>
    <w:sectPr w:rsidR="00EB798F">
      <w:headerReference w:type="default" r:id="rId8"/>
      <w:pgSz w:w="11909" w:h="16834"/>
      <w:pgMar w:top="1440" w:right="1440" w:bottom="207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D9342" w14:textId="77777777" w:rsidR="008C21F3" w:rsidRDefault="008C21F3">
      <w:pPr>
        <w:spacing w:line="240" w:lineRule="auto"/>
      </w:pPr>
      <w:r>
        <w:separator/>
      </w:r>
    </w:p>
  </w:endnote>
  <w:endnote w:type="continuationSeparator" w:id="0">
    <w:p w14:paraId="50C63164" w14:textId="77777777" w:rsidR="008C21F3" w:rsidRDefault="008C2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A60D2" w14:textId="77777777" w:rsidR="008C21F3" w:rsidRDefault="008C21F3">
      <w:pPr>
        <w:spacing w:line="240" w:lineRule="auto"/>
      </w:pPr>
      <w:r>
        <w:separator/>
      </w:r>
    </w:p>
  </w:footnote>
  <w:footnote w:type="continuationSeparator" w:id="0">
    <w:p w14:paraId="1D4B8914" w14:textId="77777777" w:rsidR="008C21F3" w:rsidRDefault="008C2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66D7" w14:textId="77777777" w:rsidR="00EB798F" w:rsidRDefault="001E4DC1">
    <w:pPr>
      <w:pBdr>
        <w:top w:val="nil"/>
        <w:left w:val="single" w:sz="18" w:space="4" w:color="FF0000"/>
        <w:bottom w:val="nil"/>
        <w:right w:val="nil"/>
        <w:between w:val="nil"/>
      </w:pBdr>
      <w:tabs>
        <w:tab w:val="center" w:pos="4680"/>
        <w:tab w:val="right" w:pos="9360"/>
      </w:tabs>
      <w:spacing w:line="240" w:lineRule="auto"/>
      <w:ind w:left="-180"/>
      <w:rPr>
        <w:rFonts w:ascii="GHEA Grapalat" w:eastAsia="GHEA Grapalat" w:hAnsi="GHEA Grapalat" w:cs="GHEA Grapalat"/>
        <w:color w:val="FF0000"/>
        <w:sz w:val="20"/>
        <w:szCs w:val="20"/>
      </w:rPr>
    </w:pPr>
    <w:r>
      <w:rPr>
        <w:rFonts w:ascii="GHEA Grapalat" w:eastAsia="GHEA Grapalat" w:hAnsi="GHEA Grapalat" w:cs="GHEA Grapalat"/>
        <w:b/>
        <w:color w:val="000000"/>
        <w:sz w:val="18"/>
        <w:szCs w:val="18"/>
      </w:rPr>
      <w:t>Ա</w:t>
    </w:r>
    <w:r>
      <w:rPr>
        <w:rFonts w:ascii="GHEA Grapalat" w:eastAsia="GHEA Grapalat" w:hAnsi="GHEA Grapalat" w:cs="GHEA Grapalat"/>
        <w:color w:val="000000"/>
        <w:sz w:val="18"/>
        <w:szCs w:val="18"/>
      </w:rPr>
      <w:t>րդարադատության</w:t>
    </w:r>
    <w:r>
      <w:rPr>
        <w:rFonts w:ascii="GHEA Grapalat" w:eastAsia="GHEA Grapalat" w:hAnsi="GHEA Grapalat" w:cs="GHEA Grapalat"/>
        <w:color w:val="000000"/>
        <w:sz w:val="18"/>
        <w:szCs w:val="18"/>
      </w:rPr>
      <w:tab/>
    </w:r>
    <w:r>
      <w:rPr>
        <w:rFonts w:ascii="GHEA Grapalat" w:eastAsia="GHEA Grapalat" w:hAnsi="GHEA Grapalat" w:cs="GHEA Grapalat"/>
        <w:color w:val="000000"/>
        <w:sz w:val="18"/>
        <w:szCs w:val="18"/>
      </w:rPr>
      <w:tab/>
      <w:t>ՆԱԽԱԳԻԾ</w:t>
    </w:r>
    <w:r>
      <w:rPr>
        <w:noProof/>
      </w:rPr>
      <w:drawing>
        <wp:anchor distT="0" distB="0" distL="0" distR="0" simplePos="0" relativeHeight="251658240" behindDoc="0" locked="0" layoutInCell="1" hidden="0" allowOverlap="1" wp14:anchorId="585578CC" wp14:editId="62081C99">
          <wp:simplePos x="0" y="0"/>
          <wp:positionH relativeFrom="column">
            <wp:posOffset>-685794</wp:posOffset>
          </wp:positionH>
          <wp:positionV relativeFrom="paragraph">
            <wp:posOffset>-8884</wp:posOffset>
          </wp:positionV>
          <wp:extent cx="457200" cy="444500"/>
          <wp:effectExtent l="0" t="0" r="0" b="0"/>
          <wp:wrapSquare wrapText="bothSides" distT="0" distB="0" distL="0" distR="0"/>
          <wp:docPr id="13"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14:paraId="09EC2B6A" w14:textId="77777777" w:rsidR="00EB798F" w:rsidRDefault="001E4DC1">
    <w:pPr>
      <w:pBdr>
        <w:top w:val="nil"/>
        <w:left w:val="single" w:sz="18" w:space="4" w:color="0000FF"/>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r>
      <w:rPr>
        <w:rFonts w:ascii="GHEA Grapalat" w:eastAsia="GHEA Grapalat" w:hAnsi="GHEA Grapalat" w:cs="GHEA Grapalat"/>
        <w:b/>
        <w:color w:val="000000"/>
        <w:sz w:val="18"/>
        <w:szCs w:val="18"/>
      </w:rPr>
      <w:t>Ն</w:t>
    </w:r>
    <w:r>
      <w:rPr>
        <w:rFonts w:ascii="GHEA Grapalat" w:eastAsia="GHEA Grapalat" w:hAnsi="GHEA Grapalat" w:cs="GHEA Grapalat"/>
        <w:color w:val="000000"/>
        <w:sz w:val="18"/>
        <w:szCs w:val="18"/>
      </w:rPr>
      <w:t>ախարարություն</w:t>
    </w:r>
  </w:p>
  <w:p w14:paraId="444A24CD" w14:textId="77777777" w:rsidR="00EB798F" w:rsidRDefault="00EB798F">
    <w:pPr>
      <w:pBdr>
        <w:top w:val="nil"/>
        <w:left w:val="single" w:sz="18" w:space="4" w:color="FF6600"/>
        <w:bottom w:val="nil"/>
        <w:right w:val="nil"/>
        <w:between w:val="nil"/>
      </w:pBdr>
      <w:tabs>
        <w:tab w:val="center" w:pos="4680"/>
        <w:tab w:val="right" w:pos="9360"/>
      </w:tabs>
      <w:spacing w:line="240" w:lineRule="auto"/>
      <w:ind w:left="-180"/>
      <w:rPr>
        <w:rFonts w:ascii="GHEA Grapalat" w:eastAsia="GHEA Grapalat" w:hAnsi="GHEA Grapalat" w:cs="GHEA Grapalat"/>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411"/>
    <w:multiLevelType w:val="multilevel"/>
    <w:tmpl w:val="EB3E289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902CE3"/>
    <w:multiLevelType w:val="multilevel"/>
    <w:tmpl w:val="7F08E36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C4916F0"/>
    <w:multiLevelType w:val="hybridMultilevel"/>
    <w:tmpl w:val="D63AE590"/>
    <w:lvl w:ilvl="0" w:tplc="C518C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16449"/>
    <w:multiLevelType w:val="multilevel"/>
    <w:tmpl w:val="1F764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11468A"/>
    <w:multiLevelType w:val="multilevel"/>
    <w:tmpl w:val="CE065F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EBD76E7"/>
    <w:multiLevelType w:val="multilevel"/>
    <w:tmpl w:val="80325D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8F"/>
    <w:rsid w:val="00020DD9"/>
    <w:rsid w:val="00041D82"/>
    <w:rsid w:val="001E4DC1"/>
    <w:rsid w:val="001F1A54"/>
    <w:rsid w:val="00416765"/>
    <w:rsid w:val="00831153"/>
    <w:rsid w:val="008C21F3"/>
    <w:rsid w:val="009A47CF"/>
    <w:rsid w:val="00AB353F"/>
    <w:rsid w:val="00EB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23B2"/>
  <w15:docId w15:val="{9BA53E28-9DF4-406B-A057-5F252D27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y-AM"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F1"/>
  </w:style>
  <w:style w:type="paragraph" w:styleId="Heading1">
    <w:name w:val="heading 1"/>
    <w:basedOn w:val="Normal1"/>
    <w:next w:val="Normal1"/>
    <w:uiPriority w:val="9"/>
    <w:qFormat/>
    <w:rsid w:val="006E45A6"/>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6E45A6"/>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6E45A6"/>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6E45A6"/>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6E45A6"/>
    <w:pPr>
      <w:keepNext/>
      <w:keepLines/>
      <w:spacing w:before="240" w:after="80"/>
      <w:outlineLvl w:val="4"/>
    </w:pPr>
    <w:rPr>
      <w:color w:val="666666"/>
    </w:rPr>
  </w:style>
  <w:style w:type="paragraph" w:styleId="Heading6">
    <w:name w:val="heading 6"/>
    <w:basedOn w:val="Normal1"/>
    <w:next w:val="Normal1"/>
    <w:uiPriority w:val="9"/>
    <w:semiHidden/>
    <w:unhideWhenUsed/>
    <w:qFormat/>
    <w:rsid w:val="006E45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6E45A6"/>
    <w:pPr>
      <w:keepNext/>
      <w:keepLines/>
      <w:spacing w:after="60"/>
    </w:pPr>
    <w:rPr>
      <w:sz w:val="52"/>
      <w:szCs w:val="52"/>
    </w:rPr>
  </w:style>
  <w:style w:type="paragraph" w:customStyle="1" w:styleId="Normal1">
    <w:name w:val="Normal1"/>
    <w:rsid w:val="006E45A6"/>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BalloonText">
    <w:name w:val="Balloon Text"/>
    <w:basedOn w:val="Normal"/>
    <w:link w:val="BalloonTextChar"/>
    <w:uiPriority w:val="99"/>
    <w:semiHidden/>
    <w:unhideWhenUsed/>
    <w:rsid w:val="00E056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63"/>
    <w:rPr>
      <w:rFonts w:ascii="Tahoma" w:hAnsi="Tahoma" w:cs="Tahoma"/>
      <w:sz w:val="16"/>
      <w:szCs w:val="16"/>
    </w:rPr>
  </w:style>
  <w:style w:type="character" w:styleId="CommentReference">
    <w:name w:val="annotation reference"/>
    <w:basedOn w:val="DefaultParagraphFont"/>
    <w:uiPriority w:val="99"/>
    <w:semiHidden/>
    <w:unhideWhenUsed/>
    <w:rsid w:val="00CD7EB7"/>
    <w:rPr>
      <w:sz w:val="16"/>
      <w:szCs w:val="16"/>
    </w:rPr>
  </w:style>
  <w:style w:type="paragraph" w:styleId="CommentText">
    <w:name w:val="annotation text"/>
    <w:basedOn w:val="Normal"/>
    <w:link w:val="CommentTextChar"/>
    <w:uiPriority w:val="99"/>
    <w:semiHidden/>
    <w:unhideWhenUsed/>
    <w:rsid w:val="00CD7EB7"/>
    <w:pPr>
      <w:spacing w:line="240" w:lineRule="auto"/>
    </w:pPr>
    <w:rPr>
      <w:sz w:val="20"/>
      <w:szCs w:val="20"/>
    </w:rPr>
  </w:style>
  <w:style w:type="character" w:customStyle="1" w:styleId="CommentTextChar">
    <w:name w:val="Comment Text Char"/>
    <w:basedOn w:val="DefaultParagraphFont"/>
    <w:link w:val="CommentText"/>
    <w:uiPriority w:val="99"/>
    <w:semiHidden/>
    <w:rsid w:val="00CD7EB7"/>
    <w:rPr>
      <w:sz w:val="20"/>
      <w:szCs w:val="20"/>
    </w:rPr>
  </w:style>
  <w:style w:type="paragraph" w:styleId="CommentSubject">
    <w:name w:val="annotation subject"/>
    <w:basedOn w:val="CommentText"/>
    <w:next w:val="CommentText"/>
    <w:link w:val="CommentSubjectChar"/>
    <w:uiPriority w:val="99"/>
    <w:semiHidden/>
    <w:unhideWhenUsed/>
    <w:rsid w:val="00CD7EB7"/>
    <w:rPr>
      <w:b/>
      <w:bCs/>
    </w:rPr>
  </w:style>
  <w:style w:type="character" w:customStyle="1" w:styleId="CommentSubjectChar">
    <w:name w:val="Comment Subject Char"/>
    <w:basedOn w:val="CommentTextChar"/>
    <w:link w:val="CommentSubject"/>
    <w:uiPriority w:val="99"/>
    <w:semiHidden/>
    <w:rsid w:val="00CD7EB7"/>
    <w:rPr>
      <w:b/>
      <w:bCs/>
      <w:sz w:val="20"/>
      <w:szCs w:val="20"/>
    </w:rPr>
  </w:style>
  <w:style w:type="paragraph" w:styleId="Header">
    <w:name w:val="header"/>
    <w:basedOn w:val="Normal"/>
    <w:link w:val="HeaderChar"/>
    <w:uiPriority w:val="99"/>
    <w:unhideWhenUsed/>
    <w:rsid w:val="0071572E"/>
    <w:pPr>
      <w:tabs>
        <w:tab w:val="center" w:pos="4680"/>
        <w:tab w:val="right" w:pos="9360"/>
      </w:tabs>
      <w:spacing w:line="240" w:lineRule="auto"/>
    </w:pPr>
  </w:style>
  <w:style w:type="character" w:customStyle="1" w:styleId="HeaderChar">
    <w:name w:val="Header Char"/>
    <w:basedOn w:val="DefaultParagraphFont"/>
    <w:link w:val="Header"/>
    <w:uiPriority w:val="99"/>
    <w:rsid w:val="0071572E"/>
  </w:style>
  <w:style w:type="paragraph" w:styleId="Footer">
    <w:name w:val="footer"/>
    <w:basedOn w:val="Normal"/>
    <w:link w:val="FooterChar"/>
    <w:uiPriority w:val="99"/>
    <w:unhideWhenUsed/>
    <w:rsid w:val="0071572E"/>
    <w:pPr>
      <w:tabs>
        <w:tab w:val="center" w:pos="4680"/>
        <w:tab w:val="right" w:pos="9360"/>
      </w:tabs>
      <w:spacing w:line="240" w:lineRule="auto"/>
    </w:pPr>
  </w:style>
  <w:style w:type="character" w:customStyle="1" w:styleId="FooterChar">
    <w:name w:val="Footer Char"/>
    <w:basedOn w:val="DefaultParagraphFont"/>
    <w:link w:val="Footer"/>
    <w:uiPriority w:val="99"/>
    <w:rsid w:val="0071572E"/>
  </w:style>
  <w:style w:type="paragraph" w:styleId="Revision">
    <w:name w:val="Revision"/>
    <w:hidden/>
    <w:uiPriority w:val="99"/>
    <w:semiHidden/>
    <w:rsid w:val="003B0EDD"/>
    <w:pPr>
      <w:spacing w:line="240" w:lineRule="auto"/>
    </w:pPr>
  </w:style>
  <w:style w:type="paragraph" w:styleId="ListParagraph">
    <w:name w:val="List Paragraph"/>
    <w:basedOn w:val="Normal"/>
    <w:uiPriority w:val="34"/>
    <w:qFormat/>
    <w:rsid w:val="0070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IpGtilcl7iiA2JFYicbUd6Mw==">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Nerses Zeynalyan; Artur Danielyan</dc:creator>
  <cp:lastModifiedBy>Nerses Zeynalyan</cp:lastModifiedBy>
  <cp:revision>7</cp:revision>
  <dcterms:created xsi:type="dcterms:W3CDTF">2020-10-22T08:02:00Z</dcterms:created>
  <dcterms:modified xsi:type="dcterms:W3CDTF">2021-04-07T08:28:00Z</dcterms:modified>
</cp:coreProperties>
</file>