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0F" w:rsidRPr="00804910" w:rsidRDefault="00DF3B0F" w:rsidP="00887B2B">
      <w:pPr>
        <w:ind w:left="-450" w:right="-720" w:firstLine="450"/>
        <w:jc w:val="both"/>
        <w:rPr>
          <w:rFonts w:ascii="GHEA Grapalat" w:hAnsi="GHEA Grapalat" w:cs="Sylfaen"/>
          <w:sz w:val="24"/>
          <w:szCs w:val="24"/>
        </w:rPr>
      </w:pPr>
    </w:p>
    <w:p w:rsidR="0013782F" w:rsidRDefault="00DF3B0F" w:rsidP="00DF3B0F">
      <w:pPr>
        <w:jc w:val="right"/>
        <w:rPr>
          <w:rFonts w:ascii="GHEA Grapalat" w:hAnsi="GHEA Grapalat"/>
          <w:b/>
          <w:sz w:val="24"/>
          <w:szCs w:val="24"/>
        </w:rPr>
      </w:pPr>
      <w:r w:rsidRPr="00DF3B0F">
        <w:rPr>
          <w:rFonts w:ascii="GHEA Grapalat" w:hAnsi="GHEA Grapalat"/>
          <w:b/>
          <w:sz w:val="24"/>
          <w:szCs w:val="24"/>
        </w:rPr>
        <w:t>Նախագիծ</w:t>
      </w:r>
    </w:p>
    <w:p w:rsidR="005D1C98" w:rsidRDefault="00DF3B0F" w:rsidP="00A313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</w:rPr>
      </w:pPr>
      <w:r w:rsidRPr="00DF3B0F">
        <w:rPr>
          <w:rStyle w:val="Strong"/>
          <w:rFonts w:ascii="Calibri" w:hAnsi="Calibri" w:cs="Calibri"/>
          <w:bdr w:val="none" w:sz="0" w:space="0" w:color="auto" w:frame="1"/>
        </w:rPr>
        <w:t> </w:t>
      </w:r>
      <w:r w:rsidRPr="00DF3B0F">
        <w:rPr>
          <w:rStyle w:val="Strong"/>
          <w:rFonts w:ascii="GHEA Grapalat" w:hAnsi="GHEA Grapalat"/>
          <w:bdr w:val="none" w:sz="0" w:space="0" w:color="auto" w:frame="1"/>
        </w:rPr>
        <w:t>ՀԱՅԱՍՏԱՆԻ ՀԱՆՐԱՊԵՏՈՒԹՅԱՆ ԿԱՌԱՎԱՐՈՒԹՅՈՒՆ</w:t>
      </w:r>
    </w:p>
    <w:p w:rsidR="00DF3B0F" w:rsidRDefault="00DF3B0F" w:rsidP="00A313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</w:rPr>
      </w:pPr>
      <w:r w:rsidRPr="00DF3B0F">
        <w:rPr>
          <w:rStyle w:val="Strong"/>
          <w:rFonts w:ascii="Calibri" w:hAnsi="Calibri" w:cs="Calibri"/>
          <w:bdr w:val="none" w:sz="0" w:space="0" w:color="auto" w:frame="1"/>
        </w:rPr>
        <w:t> </w:t>
      </w:r>
      <w:r w:rsidRPr="00DF3B0F">
        <w:rPr>
          <w:rStyle w:val="Strong"/>
          <w:rFonts w:ascii="GHEA Grapalat" w:hAnsi="GHEA Grapalat"/>
          <w:bdr w:val="none" w:sz="0" w:space="0" w:color="auto" w:frame="1"/>
        </w:rPr>
        <w:t>ՈՐՈՇՈՒՄ</w:t>
      </w:r>
    </w:p>
    <w:p w:rsidR="00DE691B" w:rsidRPr="00DF3B0F" w:rsidRDefault="00DE691B" w:rsidP="00DF3B0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</w:rPr>
      </w:pPr>
    </w:p>
    <w:p w:rsidR="00DE691B" w:rsidRDefault="00353C5E" w:rsidP="00DE691B">
      <w:pPr>
        <w:spacing w:after="0"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------------------------ 2021</w:t>
      </w:r>
      <w:r w:rsidR="00DE691B">
        <w:rPr>
          <w:rFonts w:ascii="GHEA Grapalat" w:eastAsia="GHEA Grapalat" w:hAnsi="GHEA Grapalat" w:cs="GHEA Grapalat"/>
          <w:b/>
          <w:sz w:val="24"/>
          <w:szCs w:val="24"/>
        </w:rPr>
        <w:t xml:space="preserve"> թ. № ---------  Ն</w:t>
      </w:r>
    </w:p>
    <w:p w:rsidR="00DF3B0F" w:rsidRDefault="00DF3B0F" w:rsidP="00DF3B0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</w:rPr>
      </w:pPr>
    </w:p>
    <w:p w:rsidR="00E91C42" w:rsidRDefault="00DF3B0F" w:rsidP="00A313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 Unicode"/>
          <w:b/>
          <w:color w:val="000000"/>
          <w:shd w:val="clear" w:color="auto" w:fill="FFFFFF"/>
        </w:rPr>
      </w:pPr>
      <w:r w:rsidRPr="00DF3B0F">
        <w:rPr>
          <w:rStyle w:val="Strong"/>
          <w:rFonts w:ascii="GHEA Grapalat" w:hAnsi="GHEA Grapalat"/>
          <w:bdr w:val="none" w:sz="0" w:space="0" w:color="auto" w:frame="1"/>
        </w:rPr>
        <w:t xml:space="preserve">ՀԱՅԱՍՏԱՆԻ </w:t>
      </w:r>
      <w:r w:rsidR="00E91C42" w:rsidRPr="00E91C42">
        <w:rPr>
          <w:rStyle w:val="Strong"/>
          <w:rFonts w:ascii="GHEA Grapalat" w:hAnsi="GHEA Grapalat"/>
          <w:bdr w:val="none" w:sz="0" w:space="0" w:color="auto" w:frame="1"/>
        </w:rPr>
        <w:t xml:space="preserve">ՀԱՆՐԱՊԵՏՈՒԹՅԱՆ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ՆԱԽԱԴՊՐՈՑԱԿԱՆ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ԿՐԹՈՒԹՅԱՆ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ՈԼՈՐՏՈՒՄ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ՀԱՄԸՆԴՀԱՆՈՒՐ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ՆԵՐԱՌԱԿԱՆ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ԿՐԹՈՒԹՅԱՆ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804910">
        <w:rPr>
          <w:rFonts w:ascii="GHEA Grapalat" w:hAnsi="GHEA Grapalat" w:cs="Arial Unicode"/>
          <w:b/>
          <w:color w:val="000000"/>
          <w:shd w:val="clear" w:color="auto" w:fill="FFFFFF"/>
        </w:rPr>
        <w:t>ՀԱՄԱԿԱՐԳԻ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804910">
        <w:rPr>
          <w:rFonts w:ascii="GHEA Grapalat" w:hAnsi="GHEA Grapalat" w:cs="Arial Unicode"/>
          <w:b/>
          <w:color w:val="000000"/>
          <w:shd w:val="clear" w:color="auto" w:fill="FFFFFF"/>
        </w:rPr>
        <w:t>ՆԵՐԴՐՄԱՆ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ԳՈՐԾՈՂՈՒԹՅՈՒՆՆԵՐԻ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ՊԼԱՆ</w:t>
      </w:r>
      <w:r w:rsidR="005A477D">
        <w:rPr>
          <w:rFonts w:ascii="GHEA Grapalat" w:hAnsi="GHEA Grapalat" w:cs="Arial Unicode"/>
          <w:b/>
          <w:color w:val="000000"/>
          <w:shd w:val="clear" w:color="auto" w:fill="FFFFFF"/>
        </w:rPr>
        <w:t>Ը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F870B3">
        <w:rPr>
          <w:rFonts w:ascii="GHEA Grapalat" w:hAnsi="GHEA Grapalat" w:cs="Arial Unicode"/>
          <w:b/>
          <w:color w:val="000000"/>
          <w:shd w:val="clear" w:color="auto" w:fill="FFFFFF"/>
        </w:rPr>
        <w:t>ԵՎ</w:t>
      </w:r>
      <w:r w:rsidR="00E91C42" w:rsidRPr="00E91C4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E91C42" w:rsidRPr="00E91C42">
        <w:rPr>
          <w:rFonts w:ascii="GHEA Grapalat" w:hAnsi="GHEA Grapalat" w:cs="Arial Unicode"/>
          <w:b/>
          <w:color w:val="000000"/>
          <w:shd w:val="clear" w:color="auto" w:fill="FFFFFF"/>
        </w:rPr>
        <w:t>ԺԱՄԱՆԱԿԱՑՈՒՅՑ</w:t>
      </w:r>
      <w:r w:rsidR="005A477D">
        <w:rPr>
          <w:rFonts w:ascii="GHEA Grapalat" w:hAnsi="GHEA Grapalat" w:cs="Arial Unicode"/>
          <w:b/>
          <w:color w:val="000000"/>
          <w:shd w:val="clear" w:color="auto" w:fill="FFFFFF"/>
        </w:rPr>
        <w:t>Ը ՀԱՍՏԱՏԵԼՈՒ ՄԱՍԻՆ</w:t>
      </w:r>
    </w:p>
    <w:p w:rsidR="005A477D" w:rsidRPr="00E23E35" w:rsidRDefault="005A477D" w:rsidP="00E23E35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E23E35" w:rsidRDefault="00DE04F9" w:rsidP="00E23E35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23E35">
        <w:rPr>
          <w:rFonts w:ascii="GHEA Grapalat" w:eastAsia="GHEA Grapalat" w:hAnsi="GHEA Grapalat" w:cs="GHEA Grapalat"/>
          <w:color w:val="000000"/>
          <w:sz w:val="24"/>
          <w:szCs w:val="24"/>
        </w:rPr>
        <w:t>Հիմք ընդունելով</w:t>
      </w:r>
      <w:r w:rsidR="00D063C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2020 թվականի մայիսի 6-ի </w:t>
      </w:r>
      <w:r w:rsidR="00887B2B" w:rsidRPr="00E23E35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Pr="00E23E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«Նախադպրոցական կրթության մասին» օրենքում փոփոխություն կատարելու մասին» </w:t>
      </w:r>
      <w:r w:rsidR="00D063C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ՀՕ-267-Ն </w:t>
      </w:r>
      <w:r w:rsidRPr="00E23E35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r w:rsidR="00887B2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063C4">
        <w:rPr>
          <w:rFonts w:ascii="GHEA Grapalat" w:eastAsia="GHEA Grapalat" w:hAnsi="GHEA Grapalat" w:cs="GHEA Grapalat"/>
          <w:color w:val="000000"/>
          <w:sz w:val="24"/>
          <w:szCs w:val="24"/>
        </w:rPr>
        <w:t>2-րդ հոդվածի</w:t>
      </w:r>
      <w:r w:rsidR="00887B2B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E23E35" w:rsidRPr="00E23E35">
        <w:rPr>
          <w:rFonts w:ascii="GHEA Grapalat" w:eastAsia="GHEA Grapalat" w:hAnsi="GHEA Grapalat" w:cs="GHEA Grapalat"/>
          <w:color w:val="000000"/>
          <w:sz w:val="24"/>
          <w:szCs w:val="24"/>
        </w:rPr>
        <w:t>3-րդ մասը</w:t>
      </w:r>
      <w:r w:rsidRPr="00E23E35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887B2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23E3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կառավարությունը </w:t>
      </w:r>
      <w:r w:rsidR="00E23E35" w:rsidRPr="00E23E35">
        <w:rPr>
          <w:rFonts w:ascii="GHEA Grapalat" w:eastAsia="GHEA Grapalat" w:hAnsi="GHEA Grapalat" w:cs="GHEA Grapalat"/>
          <w:color w:val="000000"/>
          <w:sz w:val="24"/>
          <w:szCs w:val="24"/>
        </w:rPr>
        <w:t>որոշում</w:t>
      </w:r>
      <w:r w:rsidR="00E23E35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 xml:space="preserve"> </w:t>
      </w:r>
      <w:r w:rsidR="00E23E35" w:rsidRPr="00887B2B">
        <w:rPr>
          <w:rFonts w:ascii="GHEA Grapalat" w:eastAsia="GHEA Grapalat" w:hAnsi="GHEA Grapalat" w:cs="GHEA Grapalat"/>
          <w:color w:val="000000"/>
          <w:sz w:val="24"/>
          <w:szCs w:val="24"/>
        </w:rPr>
        <w:t>է.</w:t>
      </w:r>
    </w:p>
    <w:p w:rsidR="005A477D" w:rsidRPr="00D16F3F" w:rsidRDefault="005A477D" w:rsidP="00DE04F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</w:pPr>
    </w:p>
    <w:p w:rsidR="00DE04F9" w:rsidRPr="001B6BB4" w:rsidRDefault="00DE04F9" w:rsidP="001B6BB4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Հաստատել </w:t>
      </w:r>
      <w:r w:rsidR="00011D41"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նախադպրոցական կրթության ոլորտում համընդհանուր ներառական կրթության համակարգը ներդ</w:t>
      </w:r>
      <w:r w:rsidR="00E23E35"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011D41"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ելու գործողությունների պլանը և ժամանակացույցը  համաձայն</w:t>
      </w:r>
      <w:r w:rsidR="00E23E35"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11D41"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հավելվածի</w:t>
      </w:r>
      <w:r w:rsidR="00901805"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401356" w:rsidRPr="001B6BB4" w:rsidRDefault="00401356" w:rsidP="001B6BB4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r w:rsidRPr="001B6BB4">
        <w:rPr>
          <w:rFonts w:ascii="Calibri" w:eastAsia="GHEA Grapalat" w:hAnsi="Calibri" w:cs="Calibri"/>
          <w:color w:val="000000"/>
          <w:sz w:val="24"/>
          <w:szCs w:val="24"/>
        </w:rPr>
        <w:t> </w:t>
      </w: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որոշումն</w:t>
      </w:r>
      <w:r w:rsidRPr="001B6BB4">
        <w:rPr>
          <w:rFonts w:ascii="Calibri" w:eastAsia="GHEA Grapalat" w:hAnsi="Calibri" w:cs="Calibri"/>
          <w:color w:val="000000"/>
          <w:sz w:val="24"/>
          <w:szCs w:val="24"/>
        </w:rPr>
        <w:t> </w:t>
      </w: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r w:rsidRPr="001B6BB4">
        <w:rPr>
          <w:rFonts w:ascii="Calibri" w:eastAsia="GHEA Grapalat" w:hAnsi="Calibri" w:cs="Calibri"/>
          <w:color w:val="000000"/>
          <w:sz w:val="24"/>
          <w:szCs w:val="24"/>
        </w:rPr>
        <w:t> </w:t>
      </w: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r w:rsidRPr="001B6BB4">
        <w:rPr>
          <w:rFonts w:ascii="Calibri" w:eastAsia="GHEA Grapalat" w:hAnsi="Calibri" w:cs="Calibri"/>
          <w:color w:val="000000"/>
          <w:sz w:val="24"/>
          <w:szCs w:val="24"/>
        </w:rPr>
        <w:t> </w:t>
      </w: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 w:rsidRPr="001B6BB4">
        <w:rPr>
          <w:rFonts w:ascii="Calibri" w:eastAsia="GHEA Grapalat" w:hAnsi="Calibri" w:cs="Calibri"/>
          <w:color w:val="000000"/>
          <w:sz w:val="24"/>
          <w:szCs w:val="24"/>
        </w:rPr>
        <w:t> </w:t>
      </w: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մտնում</w:t>
      </w:r>
      <w:r w:rsidRPr="001B6BB4">
        <w:rPr>
          <w:rFonts w:ascii="Calibri" w:eastAsia="GHEA Grapalat" w:hAnsi="Calibri" w:cs="Calibri"/>
          <w:color w:val="000000"/>
          <w:sz w:val="24"/>
          <w:szCs w:val="24"/>
        </w:rPr>
        <w:t> </w:t>
      </w: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պաշտոնական</w:t>
      </w:r>
      <w:r w:rsidRPr="001B6BB4">
        <w:rPr>
          <w:rFonts w:ascii="Calibri" w:eastAsia="GHEA Grapalat" w:hAnsi="Calibri" w:cs="Calibri"/>
          <w:color w:val="000000"/>
          <w:sz w:val="24"/>
          <w:szCs w:val="24"/>
        </w:rPr>
        <w:t> </w:t>
      </w: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հրապարակմանը</w:t>
      </w:r>
      <w:r w:rsidRPr="001B6BB4">
        <w:rPr>
          <w:rFonts w:ascii="Calibri" w:eastAsia="GHEA Grapalat" w:hAnsi="Calibri" w:cs="Calibri"/>
          <w:color w:val="000000"/>
          <w:sz w:val="24"/>
          <w:szCs w:val="24"/>
        </w:rPr>
        <w:t> </w:t>
      </w:r>
      <w:r w:rsidRPr="001B6BB4">
        <w:rPr>
          <w:rFonts w:ascii="GHEA Grapalat" w:eastAsia="GHEA Grapalat" w:hAnsi="GHEA Grapalat" w:cs="GHEA Grapalat"/>
          <w:color w:val="000000"/>
          <w:sz w:val="24"/>
          <w:szCs w:val="24"/>
        </w:rPr>
        <w:t>հաջորդող օրվանից։</w:t>
      </w:r>
    </w:p>
    <w:p w:rsidR="00353C5E" w:rsidRDefault="00353C5E" w:rsidP="00D063C4">
      <w:pPr>
        <w:rPr>
          <w:rFonts w:ascii="GHEA Grapalat" w:hAnsi="GHEA Grapalat"/>
          <w:sz w:val="24"/>
          <w:szCs w:val="24"/>
        </w:rPr>
      </w:pPr>
    </w:p>
    <w:p w:rsidR="00353C5E" w:rsidRDefault="00353C5E" w:rsidP="00353C5E">
      <w:pPr>
        <w:jc w:val="right"/>
        <w:rPr>
          <w:rFonts w:ascii="GHEA Grapalat" w:hAnsi="GHEA Grapalat"/>
          <w:sz w:val="24"/>
          <w:szCs w:val="24"/>
        </w:rPr>
      </w:pPr>
    </w:p>
    <w:p w:rsidR="00353C5E" w:rsidRDefault="00353C5E" w:rsidP="00353C5E">
      <w:pPr>
        <w:jc w:val="right"/>
        <w:rPr>
          <w:rFonts w:ascii="GHEA Grapalat" w:hAnsi="GHEA Grapalat"/>
          <w:sz w:val="24"/>
          <w:szCs w:val="24"/>
        </w:rPr>
      </w:pPr>
    </w:p>
    <w:p w:rsidR="0060481D" w:rsidRDefault="0060481D" w:rsidP="00D063C4">
      <w:pPr>
        <w:jc w:val="right"/>
        <w:rPr>
          <w:rFonts w:ascii="GHEA Grapalat" w:hAnsi="GHEA Grapalat"/>
          <w:sz w:val="24"/>
          <w:szCs w:val="24"/>
        </w:rPr>
        <w:sectPr w:rsidR="0060481D" w:rsidSect="00385749">
          <w:pgSz w:w="12240" w:h="15840"/>
          <w:pgMar w:top="446" w:right="720" w:bottom="907" w:left="630" w:header="720" w:footer="720" w:gutter="0"/>
          <w:cols w:space="720"/>
          <w:docGrid w:linePitch="360"/>
        </w:sectPr>
      </w:pPr>
    </w:p>
    <w:p w:rsidR="00353C5E" w:rsidRDefault="00353C5E" w:rsidP="0060481D">
      <w:pPr>
        <w:rPr>
          <w:rFonts w:ascii="GHEA Grapalat" w:hAnsi="GHEA Grapalat"/>
          <w:sz w:val="24"/>
          <w:szCs w:val="24"/>
        </w:rPr>
      </w:pPr>
    </w:p>
    <w:p w:rsidR="001B6BB4" w:rsidRPr="00F870B3" w:rsidRDefault="001B6BB4" w:rsidP="001B6B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870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Հավելված </w:t>
      </w:r>
      <w:r w:rsidRPr="00F870B3">
        <w:rPr>
          <w:rFonts w:ascii="GHEA Grapalat" w:eastAsia="GHEA Grapalat" w:hAnsi="GHEA Grapalat" w:cs="GHEA Grapalat"/>
          <w:color w:val="000000"/>
          <w:sz w:val="24"/>
          <w:szCs w:val="24"/>
        </w:rPr>
        <w:br/>
        <w:t>ՀՀ կառավարության</w:t>
      </w:r>
    </w:p>
    <w:p w:rsidR="001B6BB4" w:rsidRPr="00F870B3" w:rsidRDefault="00353C5E" w:rsidP="001B6B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870B3">
        <w:rPr>
          <w:rFonts w:ascii="GHEA Grapalat" w:eastAsia="GHEA Grapalat" w:hAnsi="GHEA Grapalat" w:cs="GHEA Grapalat"/>
          <w:color w:val="000000"/>
          <w:sz w:val="24"/>
          <w:szCs w:val="24"/>
        </w:rPr>
        <w:t>2021</w:t>
      </w:r>
      <w:r w:rsidR="001B6BB4" w:rsidRPr="00F870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___________ __-ի </w:t>
      </w:r>
    </w:p>
    <w:p w:rsidR="001B6BB4" w:rsidRPr="00F870B3" w:rsidRDefault="001B6BB4" w:rsidP="001B6B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870B3">
        <w:rPr>
          <w:rFonts w:ascii="GHEA Grapalat" w:eastAsia="GHEA Grapalat" w:hAnsi="GHEA Grapalat" w:cs="GHEA Grapalat"/>
          <w:color w:val="000000"/>
          <w:sz w:val="24"/>
          <w:szCs w:val="24"/>
        </w:rPr>
        <w:t>N _____ -Ն որոշման</w:t>
      </w:r>
    </w:p>
    <w:p w:rsidR="001B6BB4" w:rsidRPr="00F870B3" w:rsidRDefault="001B6BB4" w:rsidP="001B6B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40"/>
        <w:jc w:val="right"/>
        <w:rPr>
          <w:rFonts w:ascii="GHEA Grapalat" w:hAnsi="GHEA Grapalat"/>
          <w:bCs/>
          <w:sz w:val="24"/>
          <w:szCs w:val="24"/>
        </w:rPr>
      </w:pPr>
    </w:p>
    <w:p w:rsidR="001B6BB4" w:rsidRPr="00F870B3" w:rsidRDefault="001B6BB4" w:rsidP="00351BA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</w:rPr>
      </w:pPr>
    </w:p>
    <w:p w:rsidR="00351BA2" w:rsidRPr="00F870B3" w:rsidRDefault="00351BA2" w:rsidP="00351BA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color w:val="000000"/>
          <w:lang w:val="eu-ES"/>
        </w:rPr>
      </w:pPr>
      <w:r w:rsidRPr="00F870B3">
        <w:rPr>
          <w:rFonts w:ascii="GHEA Grapalat" w:hAnsi="GHEA Grapalat"/>
          <w:b/>
          <w:bCs/>
        </w:rPr>
        <w:t>ՆԱԽԱԴՊՐՈՑԱԿԱՆ ՈԼՈՐՏՈՒՄ</w:t>
      </w:r>
      <w:r w:rsidRPr="00F870B3">
        <w:rPr>
          <w:rFonts w:ascii="GHEA Grapalat" w:hAnsi="GHEA Grapalat"/>
          <w:b/>
        </w:rPr>
        <w:t xml:space="preserve"> </w:t>
      </w:r>
      <w:r w:rsidRPr="00F870B3">
        <w:rPr>
          <w:rFonts w:ascii="GHEA Grapalat" w:hAnsi="GHEA Grapalat" w:cs="GHEA Grapalat"/>
          <w:b/>
          <w:color w:val="000000"/>
          <w:lang w:val="eu-ES"/>
        </w:rPr>
        <w:t xml:space="preserve">ՀԱՄԸՆԴՀԱՆՈՒՐ ՆԵՐԱՌԱԿԱՆ ԿՐԹՈՒԹՅԱՆ ՀԱՄԱԿԱՐԳԻ ՆԵՐԴՐՄԱՆ </w:t>
      </w:r>
    </w:p>
    <w:p w:rsidR="00351BA2" w:rsidRPr="00F870B3" w:rsidRDefault="00351BA2" w:rsidP="00351BA2">
      <w:pPr>
        <w:pStyle w:val="NormalWeb"/>
        <w:spacing w:before="0" w:beforeAutospacing="0" w:after="240" w:afterAutospacing="0" w:line="360" w:lineRule="auto"/>
        <w:jc w:val="center"/>
        <w:rPr>
          <w:rFonts w:ascii="GHEA Grapalat" w:hAnsi="GHEA Grapalat" w:cs="GHEA Grapalat"/>
          <w:b/>
          <w:color w:val="000000"/>
          <w:lang w:val="eu-ES"/>
        </w:rPr>
      </w:pPr>
      <w:r w:rsidRPr="00F870B3">
        <w:rPr>
          <w:rFonts w:ascii="GHEA Grapalat" w:hAnsi="GHEA Grapalat" w:cs="GHEA Grapalat"/>
          <w:b/>
          <w:color w:val="000000"/>
          <w:lang w:val="eu-ES"/>
        </w:rPr>
        <w:t>ԳՈՐԾՈՂՈՒԹՅՈՒՆՆԵՐԻ ՊԼԱՆ ԵՎ ԺԱՄԱՆԱԿԱՑՈՒՅՑ</w:t>
      </w:r>
    </w:p>
    <w:p w:rsidR="00351BA2" w:rsidRPr="00F870B3" w:rsidRDefault="00351BA2" w:rsidP="00351BA2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5500"/>
        <w:gridCol w:w="1638"/>
        <w:gridCol w:w="4962"/>
        <w:gridCol w:w="2126"/>
      </w:tblGrid>
      <w:tr w:rsidR="00351BA2" w:rsidRPr="00F870B3" w:rsidTr="00822B94">
        <w:trPr>
          <w:trHeight w:val="610"/>
        </w:trPr>
        <w:tc>
          <w:tcPr>
            <w:tcW w:w="658" w:type="dxa"/>
            <w:vAlign w:val="center"/>
          </w:tcPr>
          <w:p w:rsidR="00351BA2" w:rsidRPr="00F870B3" w:rsidRDefault="00F870B3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հ</w:t>
            </w:r>
            <w:r w:rsidR="00351BA2"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/</w:t>
            </w: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5500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Գործողությունը</w:t>
            </w:r>
          </w:p>
        </w:tc>
        <w:tc>
          <w:tcPr>
            <w:tcW w:w="1638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Ժամկետը</w:t>
            </w:r>
          </w:p>
        </w:tc>
        <w:tc>
          <w:tcPr>
            <w:tcW w:w="4962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Պատասխանատու</w:t>
            </w:r>
          </w:p>
        </w:tc>
        <w:tc>
          <w:tcPr>
            <w:tcW w:w="2126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Ֆինանսավորման աղբյուրը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00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38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62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</w:tcPr>
          <w:p w:rsidR="00351BA2" w:rsidRPr="00F870B3" w:rsidRDefault="001B6BB4" w:rsidP="00887B2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Նախադպրոցական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տարիքի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րթության </w:t>
            </w:r>
            <w:r w:rsidR="00887B2B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առաձնահատուկ պայմանների կարիք ունեցող երեխաների գնահատման գործիքակազմի մշակում </w:t>
            </w:r>
          </w:p>
        </w:tc>
        <w:tc>
          <w:tcPr>
            <w:tcW w:w="1638" w:type="dxa"/>
          </w:tcPr>
          <w:p w:rsidR="00351BA2" w:rsidRPr="00F870B3" w:rsidRDefault="00351BA2" w:rsidP="00F870B3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537106"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537106" w:rsidRPr="00F870B3">
              <w:rPr>
                <w:rFonts w:ascii="GHEA Grapalat" w:hAnsi="GHEA Grapalat"/>
                <w:sz w:val="24"/>
                <w:szCs w:val="24"/>
              </w:rPr>
              <w:t>վականի դեկտեմբերի 2-րդ տասնօրյակ</w:t>
            </w:r>
          </w:p>
        </w:tc>
        <w:tc>
          <w:tcPr>
            <w:tcW w:w="4962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ՀՀ կրթության</w:t>
            </w:r>
            <w:r w:rsidR="001B6BB4"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,</w:t>
            </w:r>
            <w:r w:rsidR="001B6BB4"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գիտության</w:t>
            </w:r>
            <w:r w:rsidR="001B6BB4"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, մշակույթի և սպորտի</w:t>
            </w: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նախարարություն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ՀՀ պետական բյուջեից լրացուցիչ ֆինանսավորում չի պահանջվում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</w:tcPr>
          <w:p w:rsidR="00351BA2" w:rsidRPr="00F870B3" w:rsidRDefault="001B6BB4" w:rsidP="0091510C">
            <w:pPr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Նախադպրոցական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տարիքի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րթության </w:t>
            </w:r>
            <w:r w:rsidR="00887B2B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առաձնահատուկ պայմանների կարիք ունեցող երեխաների կրթության </w:t>
            </w:r>
            <w:r w:rsidR="00887B2B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գործընթացի կազմակերպման համար անհրաժեշտ փաստաթղթերի </w:t>
            </w:r>
            <w:r w:rsidR="00887B2B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ձ</w:t>
            </w:r>
            <w:r w:rsidR="0091510C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աթղթերի մշակում </w:t>
            </w:r>
            <w:r w:rsidR="00351BA2" w:rsidRPr="00F870B3">
              <w:rPr>
                <w:rFonts w:ascii="GHEA Grapalat" w:hAnsi="GHEA Grapalat"/>
                <w:sz w:val="24"/>
                <w:szCs w:val="24"/>
              </w:rPr>
              <w:t>(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Նախադպրոցական </w:t>
            </w:r>
            <w:r w:rsidR="00351BA2" w:rsidRPr="00F870B3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կրթության</w:t>
            </w:r>
            <w:r w:rsidR="00351BA2" w:rsidRPr="00F870B3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կազմակերպման</w:t>
            </w:r>
            <w:r w:rsidR="00351BA2" w:rsidRPr="00F870B3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մանկավարժահոգեբանական</w:t>
            </w:r>
            <w:r w:rsidR="00351BA2" w:rsidRPr="00F870B3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աջակցության</w:t>
            </w:r>
            <w:r w:rsidR="00351BA2" w:rsidRPr="00F870B3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ծառայությունների</w:t>
            </w:r>
            <w:r w:rsidR="00351BA2" w:rsidRPr="00F870B3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տրամադրման</w:t>
            </w:r>
            <w:r w:rsidR="00351BA2" w:rsidRPr="00F870B3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կարգ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</w:rPr>
              <w:t>անկավարժահոգեբանական</w:t>
            </w:r>
            <w:r w:rsidR="00351BA2"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</w:rPr>
              <w:t>գնահատման</w:t>
            </w:r>
            <w:r w:rsidR="00351BA2"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</w:rPr>
              <w:t>չափանիշներ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Անհատական թղթապանակ, Անհատական 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51BA2"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</w:rPr>
              <w:t>ուսուցման</w:t>
            </w:r>
            <w:r w:rsidR="00351BA2"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r w:rsidR="00351BA2"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51BA2" w:rsidRPr="00F870B3">
              <w:rPr>
                <w:rFonts w:ascii="GHEA Grapalat" w:hAnsi="GHEA Grapalat" w:cs="Sylfaen"/>
                <w:sz w:val="24"/>
                <w:szCs w:val="24"/>
              </w:rPr>
              <w:t>պլան</w:t>
            </w:r>
            <w:r w:rsidR="00351BA2" w:rsidRPr="00F870B3">
              <w:rPr>
                <w:rFonts w:ascii="GHEA Grapalat" w:hAnsi="GHEA Grapalat"/>
                <w:sz w:val="24"/>
                <w:szCs w:val="24"/>
              </w:rPr>
              <w:t xml:space="preserve">) </w:t>
            </w:r>
          </w:p>
        </w:tc>
        <w:tc>
          <w:tcPr>
            <w:tcW w:w="1638" w:type="dxa"/>
          </w:tcPr>
          <w:p w:rsidR="00351BA2" w:rsidRPr="00F870B3" w:rsidRDefault="00D063C4" w:rsidP="00F870B3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u w:val="single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2021</w:t>
            </w:r>
            <w:r w:rsidR="00537106"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537106" w:rsidRPr="00F870B3">
              <w:rPr>
                <w:rFonts w:ascii="GHEA Grapalat" w:hAnsi="GHEA Grapalat"/>
                <w:sz w:val="24"/>
                <w:szCs w:val="24"/>
              </w:rPr>
              <w:t>վականի օգոստոսի    2-րդ տասնօրյակ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  <w:p w:rsidR="00351BA2" w:rsidRPr="00F870B3" w:rsidRDefault="00351BA2" w:rsidP="00F870B3">
            <w:pPr>
              <w:tabs>
                <w:tab w:val="center" w:pos="-7236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ՀՀ պետական բյուջեից լրացուցիչ ֆինանսավորում չի պահանջվում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</w:tcPr>
          <w:p w:rsidR="00351BA2" w:rsidRPr="00F870B3" w:rsidRDefault="001B6BB4" w:rsidP="00887B2B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Նախադպրոցական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տարիքի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րթության </w:t>
            </w:r>
            <w:r w:rsidR="00887B2B" w:rsidRPr="00F870B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զարգացման առաձնահատուկ պայմանների կարիք ունեցող երեխաների հետ աշխատող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նախադպրոցական ուսումնական հաստատությունների 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մանկավարժների վերապատրաստման մոդուլների մշակում </w:t>
            </w:r>
          </w:p>
        </w:tc>
        <w:tc>
          <w:tcPr>
            <w:tcW w:w="1638" w:type="dxa"/>
          </w:tcPr>
          <w:p w:rsidR="00351BA2" w:rsidRPr="00F870B3" w:rsidRDefault="00537106" w:rsidP="00F870B3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F870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F870B3">
              <w:rPr>
                <w:rFonts w:ascii="GHEA Grapalat" w:hAnsi="GHEA Grapalat"/>
                <w:sz w:val="24"/>
                <w:szCs w:val="24"/>
              </w:rPr>
              <w:t>վականի օգոստոսի    2-րդ տասնօրյակ</w:t>
            </w:r>
          </w:p>
        </w:tc>
        <w:tc>
          <w:tcPr>
            <w:tcW w:w="4962" w:type="dxa"/>
          </w:tcPr>
          <w:p w:rsidR="001B6BB4" w:rsidRPr="00F870B3" w:rsidRDefault="001B6BB4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պետական բյուջե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Օրենքով չարգելված այլ միջոցներ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</w:tcPr>
          <w:p w:rsidR="00351BA2" w:rsidRPr="00F870B3" w:rsidRDefault="00351BA2" w:rsidP="00537106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մանկավարժահոգեբանական կենտրոնների մասնագետների վերապատրատում՝ «Կրթության </w:t>
            </w:r>
            <w:r w:rsidR="0091510C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առաձնահատուկ պայմանների կարիք ունեցող նախադպրոցականների գնահատում» </w:t>
            </w:r>
            <w:r w:rsidR="00887B2B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«Կրթության </w:t>
            </w:r>
            <w:r w:rsidR="0091510C" w:rsidRPr="00F870B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զարգացման առաձնահատուկ պայմանների կարիք ունեցող նախադպրոցականներին մանկավարժահոգեբանական աջակցության տրամադրում» թեմաներով</w:t>
            </w:r>
          </w:p>
        </w:tc>
        <w:tc>
          <w:tcPr>
            <w:tcW w:w="1638" w:type="dxa"/>
          </w:tcPr>
          <w:p w:rsidR="00351BA2" w:rsidRPr="00F870B3" w:rsidRDefault="00D063C4" w:rsidP="00F870B3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Pr="00F870B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1B6BB4" w:rsidRPr="00F870B3" w:rsidRDefault="001B6BB4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պետական բյուջե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Օրենքով չարգելված այլ միջոցներ</w:t>
            </w:r>
          </w:p>
        </w:tc>
      </w:tr>
      <w:tr w:rsidR="00351BA2" w:rsidRPr="003B423B" w:rsidTr="00822B94">
        <w:trPr>
          <w:trHeight w:val="65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</w:tcPr>
          <w:p w:rsidR="00351BA2" w:rsidRPr="00F870B3" w:rsidRDefault="001B6BB4" w:rsidP="001B6BB4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Սյունիքի, Լոռու, Տավուշի մարզերում և Երևան քաղաքում նախադպրոցական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համընդհանուր ներառական կրթությանն անց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մանն ընդառաջ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համընդհանուր ներառականության </w:t>
            </w:r>
            <w:r w:rsidR="00351BA2"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ներդրման վերաբերյալ իրազեկության բարձրացում (տեղեկատվական արշավների անցկացում և գործողությունների իրականացման արդյունքների լուսաբանում)</w:t>
            </w:r>
          </w:p>
        </w:tc>
        <w:tc>
          <w:tcPr>
            <w:tcW w:w="1638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F870B3">
              <w:rPr>
                <w:rFonts w:ascii="GHEA Grapalat" w:hAnsi="GHEA Grapalat"/>
                <w:sz w:val="24"/>
                <w:szCs w:val="24"/>
              </w:rPr>
              <w:t>-2022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թթ.</w:t>
            </w:r>
          </w:p>
        </w:tc>
        <w:tc>
          <w:tcPr>
            <w:tcW w:w="4962" w:type="dxa"/>
          </w:tcPr>
          <w:p w:rsidR="001B6BB4" w:rsidRPr="00F870B3" w:rsidRDefault="001B6BB4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342B1B" w:rsidRDefault="00351BA2" w:rsidP="00822B9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ՀՀ Սյունիքի, Լոռու, Տավուշի մարզպետարաններ, Երևանի քաղաքապետարան</w:t>
            </w:r>
            <w:r w:rsidR="00B51226" w:rsidRPr="00342B1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(համաձայնությամբ)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պետական բյուջեից լրացուցիչ ֆինանսավորում չի պահանջվում</w:t>
            </w:r>
          </w:p>
        </w:tc>
      </w:tr>
      <w:tr w:rsidR="00351BA2" w:rsidRPr="003B423B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351BA2" w:rsidRPr="00F870B3" w:rsidRDefault="001B6BB4" w:rsidP="0091510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Սյունիքի, Լոռու, Տավուշի մարզերում և Երևան քաղաքում նախադպրոցական համընդհանուր ներառական կրթությանն անցմանն ընդառաջ նախա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պրոցական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ուսումնական հաստատությունների և Տարածքային մանկավարժահոգեբանական կենտրոնների մանկավարժական աշխատողների վերապատրաստում`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նախադպրոցական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տարիքի Կրթության </w:t>
            </w:r>
            <w:r w:rsidR="0091510C" w:rsidRPr="00342B1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առանձնահատուկ պայմանների կարիք ունեցող երեխաների հետ մանկավարժական աշխատանքների կազմակերպման մեթոդաբանության հարցերի շուրջ</w:t>
            </w:r>
          </w:p>
        </w:tc>
        <w:tc>
          <w:tcPr>
            <w:tcW w:w="1638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F870B3">
              <w:rPr>
                <w:rFonts w:ascii="GHEA Grapalat" w:hAnsi="GHEA Grapalat"/>
                <w:sz w:val="24"/>
                <w:szCs w:val="24"/>
              </w:rPr>
              <w:t>-2022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թթ.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F870B3" w:rsidRDefault="00351BA2" w:rsidP="001B6B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ՀՀ Սյունիքի, Լոռու, Տավուշի մարզպետարաններ, Երևանի քաղաքապետարան</w:t>
            </w:r>
            <w:r w:rsidR="00B51226" w:rsidRPr="00342B1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(համաձայնությամբ)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պետական բյուջե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Օրենքով չարգելված այլ միջոցներ</w:t>
            </w:r>
          </w:p>
        </w:tc>
      </w:tr>
      <w:tr w:rsidR="00351BA2" w:rsidRPr="003B423B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351BA2" w:rsidRPr="00F870B3" w:rsidRDefault="001B6BB4" w:rsidP="00822B9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Սյունիքի, Լոռու, Տավուշի մարզերում և Երևան քաղաքում նախադպրոցական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տարիքի </w:t>
            </w:r>
            <w:r w:rsidR="0091510C" w:rsidRPr="00342B1B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րթության </w:t>
            </w:r>
            <w:r w:rsidR="0091510C" w:rsidRPr="00342B1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առանձնահատուկ պայմանների կարիք ունեցող երեխաների կարիքների գնահատում</w:t>
            </w:r>
          </w:p>
          <w:p w:rsidR="00351BA2" w:rsidRPr="00F870B3" w:rsidRDefault="00351BA2" w:rsidP="00822B9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8" w:type="dxa"/>
          </w:tcPr>
          <w:p w:rsidR="00351BA2" w:rsidRPr="00F870B3" w:rsidRDefault="00085B19" w:rsidP="00822B94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1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>թթ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Տարածքային մանկավարժահոգեբանական աջակցության կենտրոններ</w:t>
            </w:r>
          </w:p>
          <w:p w:rsidR="00351BA2" w:rsidRPr="00F870B3" w:rsidRDefault="00351BA2" w:rsidP="001B6B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ՀՀ Սյունիքի, Լոռու, Տավուշի մարզպետարաններ, Երևանի քաղաքապետարան</w:t>
            </w:r>
            <w:r w:rsidR="00B51226" w:rsidRPr="00342B1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(համաձայնությամբ)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պետական բյուջեից լրացուցիչ ֆինանսավորում չի պահանջվում</w:t>
            </w:r>
          </w:p>
        </w:tc>
      </w:tr>
      <w:tr w:rsidR="00351BA2" w:rsidRPr="003B423B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351BA2" w:rsidRPr="00F870B3" w:rsidRDefault="001B6BB4" w:rsidP="001B6B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Սյունիքի, Լոռու, Տավուշի մարզերում և Երևան քաղաքում 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Տարածքային մանկավարժահոգեբանական աջակցության կենտրոնի/կենտրոնների կողմից սպասարկվող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նախադպրոցական ուսումնական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հաստատությունն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>երի ցանկի հաստատում</w:t>
            </w:r>
          </w:p>
        </w:tc>
        <w:tc>
          <w:tcPr>
            <w:tcW w:w="1638" w:type="dxa"/>
          </w:tcPr>
          <w:p w:rsidR="00351BA2" w:rsidRPr="00F870B3" w:rsidRDefault="00085B19" w:rsidP="00822B94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1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>թթ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342B1B" w:rsidRDefault="00351BA2" w:rsidP="001B6B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Սյունիքի, Լոռու, Տավուշի մարզպետարաններ, Երևանի քաղաքապետարան</w:t>
            </w:r>
            <w:r w:rsidR="00B51226" w:rsidRPr="00342B1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(համաձայնությամբ)</w:t>
            </w:r>
          </w:p>
        </w:tc>
        <w:tc>
          <w:tcPr>
            <w:tcW w:w="2126" w:type="dxa"/>
          </w:tcPr>
          <w:p w:rsidR="00351BA2" w:rsidRPr="00F870B3" w:rsidRDefault="009377DB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42B1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ՀՀ պետական բյուջեից լրացուցիչ ֆինանսավորում չի պահանջվում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351BA2" w:rsidRPr="00F870B3" w:rsidRDefault="001B6BB4" w:rsidP="0091510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Սյունիքի, Լոռու, Տավուշի մարզերում և Երևան քաղաքում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գործող Տարածքային մանկավարժահոգեբանական աջակցության կենտրոնի/կենտրոնների կողմից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նախադպրոցական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տարիքի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րթության </w:t>
            </w:r>
            <w:r w:rsidR="0091510C" w:rsidRPr="00342B1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>զարգացման առանձնահատուկ պայմանների կարիք ունեցող երեխաներին մանկավարժահոգեբանական աջակցության տրամադրման նպատակով ֆինանսավորում</w:t>
            </w:r>
          </w:p>
        </w:tc>
        <w:tc>
          <w:tcPr>
            <w:tcW w:w="1638" w:type="dxa"/>
          </w:tcPr>
          <w:p w:rsidR="00351BA2" w:rsidRPr="00F870B3" w:rsidRDefault="00D71203" w:rsidP="00F870B3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Pr="00F870B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342B1B" w:rsidRDefault="00351BA2" w:rsidP="001B6B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ՀՀ Սյունիքի, Լոռու, Տավուշի մարզպետարաններ, Երևանի քաղաքապետարան</w:t>
            </w:r>
            <w:r w:rsidR="00B51226" w:rsidRPr="00342B1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(համաձայնությամբ)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ՀՀ պետական բյուջե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351BA2" w:rsidRPr="00F870B3" w:rsidRDefault="001B6BB4" w:rsidP="0091510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Սյունիքի, Լոռու, Տավուշի մարզերում և Երևան քաղաքում նախադպրոցական 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տարիքի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րթության </w:t>
            </w:r>
            <w:r w:rsidR="0091510C" w:rsidRPr="00342B1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առանձնահատուկ պայմանների կարիք ունեցող երեխաների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նախադպրոցական ուսումնական հաստատությունն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>երում ներառման</w:t>
            </w:r>
            <w:r w:rsidR="00887B2B" w:rsidRPr="00342B1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մանկավարժահոգեբանական աջակցության տրամադրման գործընթացների մշտադիտարկում</w:t>
            </w:r>
          </w:p>
        </w:tc>
        <w:tc>
          <w:tcPr>
            <w:tcW w:w="1638" w:type="dxa"/>
          </w:tcPr>
          <w:p w:rsidR="00351BA2" w:rsidRPr="00F870B3" w:rsidRDefault="00085B19" w:rsidP="00822B94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1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>թթ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պետական բյուջե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Օրենքով չարգելված այլ միջոցներ</w:t>
            </w:r>
          </w:p>
        </w:tc>
      </w:tr>
      <w:tr w:rsidR="00351BA2" w:rsidRPr="003B423B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</w:tcPr>
          <w:p w:rsidR="00351BA2" w:rsidRPr="00F870B3" w:rsidRDefault="00C978D9" w:rsidP="00C978D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Արարատի, Կոտայքի, Շիրակի, Գեղարքունիքի, Արագածոտնի, Վայոց ձորի, Արմավիրի մարզերում նախադպրոցական կրթության ոլորտում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համընդհանուր ներառական կրթությանն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անցմանն ընդառաջ 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համընդհանուր ներառականության </w:t>
            </w:r>
            <w:r w:rsidR="00351BA2"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ներդրման վերաբերյալ իրազեկության բարձրացում (տեղեկատվական արշավների անցկացում և </w:t>
            </w:r>
            <w:r w:rsidR="00351BA2"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գործողությունների իրականացման արդյունքների լուսաբանում)</w:t>
            </w:r>
          </w:p>
        </w:tc>
        <w:tc>
          <w:tcPr>
            <w:tcW w:w="1638" w:type="dxa"/>
          </w:tcPr>
          <w:p w:rsidR="00351BA2" w:rsidRPr="00F870B3" w:rsidRDefault="00351BA2" w:rsidP="00822B9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3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թթ.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Արարատի, Կոտայքի, Շիրակի, Գեղարքունիքի, Արագածոտնի, Վայոց ձորի, Արմավիրի մարզպետարաններ  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պետական բյուջեից լրացուցիչ ֆինանսավորում չի պահանջվում</w:t>
            </w:r>
          </w:p>
        </w:tc>
      </w:tr>
      <w:tr w:rsidR="00351BA2" w:rsidRPr="003B423B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351BA2" w:rsidRPr="00F870B3" w:rsidRDefault="00C978D9" w:rsidP="00887B2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Արարատի, Կոտայքի, Շիրակի, Գեղարքունիքի, Արագածոտնի, Վայոց ձորի, Արմավիրի մարզերում նախադպրոցական համընդհանուր ներառական կրթությանն անցմանն ընդառաջ նախադպրոցական ուսումնական հաստատությունների և Տարածքային մանկավարժահոգեբանական կենտրոնների մանկավարժական աշխատողների վերապատրաստում` նախադպրոցական տարիքի Կրթության </w:t>
            </w:r>
            <w:r w:rsidR="00887B2B" w:rsidRPr="00342B1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առանձնահատուկ պայմանների կարիք ունեցող երեխաների հետ մանկավարժական աշխատանքների կազմակերպման մեթոդաբանության հարցերի շուրջ</w:t>
            </w:r>
          </w:p>
        </w:tc>
        <w:tc>
          <w:tcPr>
            <w:tcW w:w="1638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3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թթ.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F870B3" w:rsidRDefault="00351BA2" w:rsidP="00822B9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Արարատի, Կոտայքի, Շիրակի, Գեղարքունիքի, Արագածոտնի, Վայոց ձորի, Արմավիրի մարզպետարաններ  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պետական բյուջե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Օրենքով չարգելված այլ միջոցներ</w:t>
            </w:r>
          </w:p>
        </w:tc>
      </w:tr>
      <w:tr w:rsidR="00351BA2" w:rsidRPr="003B423B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C978D9" w:rsidRPr="00F870B3" w:rsidRDefault="00C978D9" w:rsidP="00C978D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Արարատի, Կոտայքի, Շիրակի, Գեղարքունիքի, Արագածոտնի, Վայոց ձորի, Արմավիրի մարզերում նախադպրոցական տարիքի կրթության </w:t>
            </w:r>
            <w:r w:rsidR="00887B2B" w:rsidRPr="00342B1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առանձնահատուկ պայմանների կարիք ունեցող երեխաների կարիքների գնահատում</w:t>
            </w:r>
          </w:p>
          <w:p w:rsidR="00351BA2" w:rsidRPr="00F870B3" w:rsidRDefault="00351BA2" w:rsidP="00822B9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8" w:type="dxa"/>
          </w:tcPr>
          <w:p w:rsidR="00351BA2" w:rsidRPr="00F870B3" w:rsidRDefault="00351BA2" w:rsidP="00822B94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3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թթ.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Տարածքային մանկավարժահոգեբանական աջակցության կենտրոններ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Արարատի, Կոտայքի, Շիրակի, Գեղարքունիքի, Արագածոտնի, Վայոց ձորի, Արմավիրի մարզպետարաններ  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պետական բյուջեից լրացուցիչ ֆինանսավորում չի պահանջվում</w:t>
            </w:r>
          </w:p>
        </w:tc>
      </w:tr>
      <w:tr w:rsidR="00351BA2" w:rsidRPr="003B423B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351BA2" w:rsidRPr="00F870B3" w:rsidRDefault="00C978D9" w:rsidP="00C978D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Արարատի, Կոտայքի, Շիրակի, Գեղարքունիքի, Արագածոտնի, Վայոց ձորի, Արմավիրի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մարզերում 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արածքային մանկավարժահոգեբանական աջակցության կենտրոնի/կենտրոնների կողմից սպասարկվող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նախադպրոցական ոսումնական հաստատությունների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ցանկի հաստատում</w:t>
            </w:r>
          </w:p>
        </w:tc>
        <w:tc>
          <w:tcPr>
            <w:tcW w:w="1638" w:type="dxa"/>
          </w:tcPr>
          <w:p w:rsidR="00351BA2" w:rsidRPr="00F870B3" w:rsidRDefault="00351BA2" w:rsidP="00822B94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3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թթ.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ՀՀ կրթության, գիտության, մշակույթի և </w:t>
            </w: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342B1B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Արարատի, Կոտայքի, Շիրակի, Գեղարքունիքի, Արագածոտնի, Վայոց ձորի, Արմավիրի մարզպետարաններ  </w:t>
            </w:r>
          </w:p>
        </w:tc>
        <w:tc>
          <w:tcPr>
            <w:tcW w:w="2126" w:type="dxa"/>
          </w:tcPr>
          <w:p w:rsidR="00351BA2" w:rsidRPr="00342B1B" w:rsidRDefault="009377DB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42B1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ՀՀ պետական բյուջեից </w:t>
            </w:r>
            <w:r w:rsidRPr="00342B1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լրացուցիչ ֆինանսավորում չի պահանջվում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</w:tcPr>
          <w:p w:rsidR="00351BA2" w:rsidRPr="00342B1B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0" w:type="dxa"/>
          </w:tcPr>
          <w:p w:rsidR="00351BA2" w:rsidRPr="00342B1B" w:rsidRDefault="00C978D9" w:rsidP="00887B2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Արարատի, Կոտայքի, Շիրակի, Գեղարքունիքի, Արագածոտնի, Վայոց ձորի, Արմավիրի մարզերում </w:t>
            </w:r>
            <w:r w:rsidR="00351BA2"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մանկավարժահոգեբանական աջակցության կենտրոնի/կենտրոնների կողմից նախադպրոցական տարիքի կրթության </w:t>
            </w:r>
            <w:r w:rsidR="00887B2B" w:rsidRPr="00342B1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առանձնահատուկ պայմանների կարիք ունեցող երեխաներին մանկավարժահոգեբանական աջակցության տրամադրման նպատակով ֆինանսավորում</w:t>
            </w:r>
          </w:p>
        </w:tc>
        <w:tc>
          <w:tcPr>
            <w:tcW w:w="1638" w:type="dxa"/>
          </w:tcPr>
          <w:p w:rsidR="00351BA2" w:rsidRPr="00F870B3" w:rsidRDefault="00351BA2" w:rsidP="00822B94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3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թթ.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  <w:p w:rsidR="00351BA2" w:rsidRPr="00342B1B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Արարատի, Կոտայքի, Շիրակի, Գեղարքունիքի, Արագածոտնի, Վայոց ձորի, Արմավիրի մարզպետարաններ  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>ՀՀ պետական բյուջե</w:t>
            </w:r>
          </w:p>
        </w:tc>
      </w:tr>
      <w:tr w:rsidR="00351BA2" w:rsidRPr="00F870B3" w:rsidTr="00822B94">
        <w:trPr>
          <w:trHeight w:val="610"/>
        </w:trPr>
        <w:tc>
          <w:tcPr>
            <w:tcW w:w="658" w:type="dxa"/>
          </w:tcPr>
          <w:p w:rsidR="00351BA2" w:rsidRPr="00F870B3" w:rsidRDefault="00351BA2" w:rsidP="00351BA2">
            <w:pPr>
              <w:numPr>
                <w:ilvl w:val="0"/>
                <w:numId w:val="5"/>
              </w:num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</w:tcPr>
          <w:p w:rsidR="00351BA2" w:rsidRPr="00F870B3" w:rsidRDefault="00C978D9" w:rsidP="00887B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Արարատի, Կոտայքի, Շիրակի, Գեղարքունիքի, Արագածոտնի, Վայոց ձորի, Արմավիրի մարզերում նախադպրոցական տարիքի կրթության </w:t>
            </w:r>
            <w:r w:rsidR="00887B2B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առանձնահատուկ պայմանների կարիք ունեցող երեխաների նախադպրոցական ուսումնական հաստատություններում ներառման </w:t>
            </w:r>
            <w:r w:rsidR="00887B2B" w:rsidRPr="00F870B3">
              <w:rPr>
                <w:rFonts w:ascii="GHEA Grapalat" w:hAnsi="GHEA Grapalat"/>
                <w:sz w:val="24"/>
                <w:szCs w:val="24"/>
              </w:rPr>
              <w:t>և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մանկավարժահոգեբանական աջակցության տրամադրման գործընթացների մշտադիտարկ</w:t>
            </w:r>
            <w:bookmarkStart w:id="0" w:name="_GoBack"/>
            <w:bookmarkEnd w:id="0"/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</w:p>
        </w:tc>
        <w:tc>
          <w:tcPr>
            <w:tcW w:w="1638" w:type="dxa"/>
          </w:tcPr>
          <w:p w:rsidR="00351BA2" w:rsidRPr="00F870B3" w:rsidRDefault="00351BA2" w:rsidP="00822B94">
            <w:pPr>
              <w:rPr>
                <w:rFonts w:ascii="GHEA Grapalat" w:hAnsi="GHEA Grapalat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2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F870B3">
              <w:rPr>
                <w:rFonts w:ascii="GHEA Grapalat" w:hAnsi="GHEA Grapalat"/>
                <w:sz w:val="24"/>
                <w:szCs w:val="24"/>
              </w:rPr>
              <w:t>3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թթ.</w:t>
            </w:r>
          </w:p>
        </w:tc>
        <w:tc>
          <w:tcPr>
            <w:tcW w:w="4962" w:type="dxa"/>
          </w:tcPr>
          <w:p w:rsidR="001B6BB4" w:rsidRPr="00F870B3" w:rsidRDefault="001B6BB4" w:rsidP="001B6BB4">
            <w:pPr>
              <w:tabs>
                <w:tab w:val="center" w:pos="4677"/>
                <w:tab w:val="right" w:pos="935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/>
                <w:sz w:val="24"/>
                <w:szCs w:val="24"/>
                <w:lang w:val="hy-AM"/>
              </w:rPr>
              <w:t>Հանրապետական մանկավարժահոգեբանական կենտրոն</w:t>
            </w:r>
          </w:p>
        </w:tc>
        <w:tc>
          <w:tcPr>
            <w:tcW w:w="2126" w:type="dxa"/>
          </w:tcPr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պետական բյուջե </w:t>
            </w:r>
          </w:p>
          <w:p w:rsidR="00351BA2" w:rsidRPr="00F870B3" w:rsidRDefault="00351BA2" w:rsidP="00822B9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870B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Օրենքով չարգելված այլ միջոցներ</w:t>
            </w:r>
          </w:p>
        </w:tc>
      </w:tr>
    </w:tbl>
    <w:p w:rsidR="00190F33" w:rsidRPr="00F870B3" w:rsidRDefault="00190F33" w:rsidP="005A477D">
      <w:pPr>
        <w:jc w:val="both"/>
        <w:rPr>
          <w:rFonts w:ascii="GHEA Grapalat" w:hAnsi="GHEA Grapalat"/>
          <w:sz w:val="24"/>
          <w:szCs w:val="24"/>
        </w:rPr>
        <w:sectPr w:rsidR="00190F33" w:rsidRPr="00F870B3" w:rsidSect="003B423B">
          <w:pgSz w:w="15840" w:h="12240" w:orient="landscape"/>
          <w:pgMar w:top="720" w:right="907" w:bottom="432" w:left="446" w:header="720" w:footer="720" w:gutter="0"/>
          <w:cols w:space="720"/>
          <w:docGrid w:linePitch="360"/>
        </w:sectPr>
      </w:pPr>
    </w:p>
    <w:p w:rsidR="00C978D9" w:rsidRPr="00F870B3" w:rsidRDefault="00C978D9" w:rsidP="00F870B3">
      <w:pPr>
        <w:spacing w:after="0" w:line="276" w:lineRule="auto"/>
        <w:rPr>
          <w:rFonts w:ascii="GHEA Grapalat" w:hAnsi="GHEA Grapalat"/>
          <w:sz w:val="24"/>
          <w:szCs w:val="24"/>
        </w:rPr>
      </w:pPr>
    </w:p>
    <w:sectPr w:rsidR="00C978D9" w:rsidRPr="00F870B3" w:rsidSect="00190F33">
      <w:pgSz w:w="12240" w:h="15840"/>
      <w:pgMar w:top="90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760" w:rsidRDefault="00D70760" w:rsidP="00887B2B">
      <w:pPr>
        <w:spacing w:after="0" w:line="240" w:lineRule="auto"/>
      </w:pPr>
      <w:r>
        <w:separator/>
      </w:r>
    </w:p>
  </w:endnote>
  <w:endnote w:type="continuationSeparator" w:id="0">
    <w:p w:rsidR="00D70760" w:rsidRDefault="00D70760" w:rsidP="00887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760" w:rsidRDefault="00D70760" w:rsidP="00887B2B">
      <w:pPr>
        <w:spacing w:after="0" w:line="240" w:lineRule="auto"/>
      </w:pPr>
      <w:r>
        <w:separator/>
      </w:r>
    </w:p>
  </w:footnote>
  <w:footnote w:type="continuationSeparator" w:id="0">
    <w:p w:rsidR="00D70760" w:rsidRDefault="00D70760" w:rsidP="00887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446F"/>
    <w:multiLevelType w:val="hybridMultilevel"/>
    <w:tmpl w:val="10F871C4"/>
    <w:lvl w:ilvl="0" w:tplc="084217DE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6D662E"/>
    <w:multiLevelType w:val="multilevel"/>
    <w:tmpl w:val="98023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9761A8"/>
    <w:multiLevelType w:val="multilevel"/>
    <w:tmpl w:val="7BBC510C"/>
    <w:lvl w:ilvl="0">
      <w:start w:val="1"/>
      <w:numFmt w:val="decimal"/>
      <w:lvlText w:val="%1."/>
      <w:lvlJc w:val="left"/>
      <w:pPr>
        <w:ind w:left="27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53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25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97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69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41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13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85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</w:abstractNum>
  <w:abstractNum w:abstractNumId="3" w15:restartNumberingAfterBreak="0">
    <w:nsid w:val="1D8B1CF1"/>
    <w:multiLevelType w:val="hybridMultilevel"/>
    <w:tmpl w:val="E2989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B0911"/>
    <w:multiLevelType w:val="hybridMultilevel"/>
    <w:tmpl w:val="E8A20B5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9BE4D42"/>
    <w:multiLevelType w:val="hybridMultilevel"/>
    <w:tmpl w:val="674EB9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00367"/>
    <w:multiLevelType w:val="hybridMultilevel"/>
    <w:tmpl w:val="86502804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5D3A"/>
    <w:rsid w:val="000001CD"/>
    <w:rsid w:val="00011D41"/>
    <w:rsid w:val="0003670A"/>
    <w:rsid w:val="00085B19"/>
    <w:rsid w:val="000E4757"/>
    <w:rsid w:val="000E7F13"/>
    <w:rsid w:val="00190F33"/>
    <w:rsid w:val="001B6BB4"/>
    <w:rsid w:val="001F2D4E"/>
    <w:rsid w:val="002A433A"/>
    <w:rsid w:val="002F405F"/>
    <w:rsid w:val="00307572"/>
    <w:rsid w:val="003214D9"/>
    <w:rsid w:val="00342B1B"/>
    <w:rsid w:val="00351BA2"/>
    <w:rsid w:val="00353C5E"/>
    <w:rsid w:val="00385484"/>
    <w:rsid w:val="00385749"/>
    <w:rsid w:val="003B423B"/>
    <w:rsid w:val="00401356"/>
    <w:rsid w:val="00405D3A"/>
    <w:rsid w:val="00467973"/>
    <w:rsid w:val="004925E4"/>
    <w:rsid w:val="0052070B"/>
    <w:rsid w:val="00537106"/>
    <w:rsid w:val="00562CB3"/>
    <w:rsid w:val="00572D38"/>
    <w:rsid w:val="00596693"/>
    <w:rsid w:val="005A477D"/>
    <w:rsid w:val="005D1C98"/>
    <w:rsid w:val="0060481D"/>
    <w:rsid w:val="0067435A"/>
    <w:rsid w:val="006F6031"/>
    <w:rsid w:val="00707B54"/>
    <w:rsid w:val="00722549"/>
    <w:rsid w:val="00770F27"/>
    <w:rsid w:val="007E66EE"/>
    <w:rsid w:val="00804910"/>
    <w:rsid w:val="00830105"/>
    <w:rsid w:val="00887B2B"/>
    <w:rsid w:val="008F683D"/>
    <w:rsid w:val="00901805"/>
    <w:rsid w:val="0091510C"/>
    <w:rsid w:val="009377DB"/>
    <w:rsid w:val="00974054"/>
    <w:rsid w:val="009D585B"/>
    <w:rsid w:val="00A22D7D"/>
    <w:rsid w:val="00A31376"/>
    <w:rsid w:val="00A34DFB"/>
    <w:rsid w:val="00A4326A"/>
    <w:rsid w:val="00A67111"/>
    <w:rsid w:val="00A818CF"/>
    <w:rsid w:val="00B5117C"/>
    <w:rsid w:val="00B51226"/>
    <w:rsid w:val="00C270FF"/>
    <w:rsid w:val="00C978D9"/>
    <w:rsid w:val="00CA196F"/>
    <w:rsid w:val="00CC1F35"/>
    <w:rsid w:val="00CE3800"/>
    <w:rsid w:val="00D063C4"/>
    <w:rsid w:val="00D16F3F"/>
    <w:rsid w:val="00D44A69"/>
    <w:rsid w:val="00D70760"/>
    <w:rsid w:val="00D71203"/>
    <w:rsid w:val="00DE04F9"/>
    <w:rsid w:val="00DE691B"/>
    <w:rsid w:val="00DF3B0F"/>
    <w:rsid w:val="00E23E35"/>
    <w:rsid w:val="00E551CC"/>
    <w:rsid w:val="00E75440"/>
    <w:rsid w:val="00E91C42"/>
    <w:rsid w:val="00EB3CBF"/>
    <w:rsid w:val="00ED4216"/>
    <w:rsid w:val="00F472CC"/>
    <w:rsid w:val="00F870B3"/>
    <w:rsid w:val="00FB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37F53D-E973-422A-9BBE-9670C80D4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nhideWhenUsed/>
    <w:rsid w:val="00405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05D3A"/>
    <w:rPr>
      <w:b/>
      <w:bCs/>
    </w:rPr>
  </w:style>
  <w:style w:type="character" w:styleId="Emphasis">
    <w:name w:val="Emphasis"/>
    <w:basedOn w:val="DefaultParagraphFont"/>
    <w:uiPriority w:val="20"/>
    <w:qFormat/>
    <w:rsid w:val="005A477D"/>
    <w:rPr>
      <w:i/>
      <w:iCs/>
    </w:rPr>
  </w:style>
  <w:style w:type="paragraph" w:customStyle="1" w:styleId="norm">
    <w:name w:val="norm"/>
    <w:basedOn w:val="Normal"/>
    <w:link w:val="normChar"/>
    <w:rsid w:val="00351BA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351BA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351BA2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351BA2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B6BB4"/>
    <w:pPr>
      <w:ind w:left="720"/>
      <w:contextualSpacing/>
    </w:pPr>
  </w:style>
  <w:style w:type="paragraph" w:styleId="Title">
    <w:name w:val="Title"/>
    <w:basedOn w:val="Normal"/>
    <w:next w:val="Normal"/>
    <w:link w:val="TitleChar"/>
    <w:rsid w:val="001B6BB4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1B6BB4"/>
    <w:rPr>
      <w:rFonts w:ascii="Calibri" w:eastAsia="Calibri" w:hAnsi="Calibri" w:cs="Calibri"/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887B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7B2B"/>
  </w:style>
  <w:style w:type="paragraph" w:styleId="Footer">
    <w:name w:val="footer"/>
    <w:basedOn w:val="Normal"/>
    <w:link w:val="FooterChar"/>
    <w:uiPriority w:val="99"/>
    <w:semiHidden/>
    <w:unhideWhenUsed/>
    <w:rsid w:val="00887B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7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8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1377</Words>
  <Characters>7851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https://mul2.gov.am/tasks/415937/oneclick/nakhagic (6).docx?token=75598e7f963b7e158a335fc5ff17e3f2</cp:keywords>
  <dc:description/>
  <cp:lastModifiedBy>Margarita Margaryan</cp:lastModifiedBy>
  <cp:revision>21</cp:revision>
  <cp:lastPrinted>2020-10-06T12:19:00Z</cp:lastPrinted>
  <dcterms:created xsi:type="dcterms:W3CDTF">2020-10-05T16:05:00Z</dcterms:created>
  <dcterms:modified xsi:type="dcterms:W3CDTF">2021-04-07T11:24:00Z</dcterms:modified>
</cp:coreProperties>
</file>