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3CF" w:rsidRPr="0062219F" w:rsidRDefault="00BA43CF" w:rsidP="004B0980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62219F">
        <w:rPr>
          <w:rFonts w:ascii="GHEA Grapalat" w:eastAsia="Times New Roman" w:hAnsi="GHEA Grapalat"/>
          <w:b/>
          <w:bCs/>
          <w:sz w:val="24"/>
          <w:szCs w:val="24"/>
        </w:rPr>
        <w:t>Հ Ի Մ Ն Ա Վ Ո Ր ՈՒ Մ</w:t>
      </w:r>
    </w:p>
    <w:p w:rsidR="00BA43CF" w:rsidRPr="0062219F" w:rsidRDefault="00BA43CF" w:rsidP="004B0980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62219F">
        <w:rPr>
          <w:rFonts w:ascii="Courier New" w:eastAsia="Times New Roman" w:hAnsi="Courier New" w:cs="Courier New"/>
          <w:sz w:val="24"/>
          <w:szCs w:val="24"/>
        </w:rPr>
        <w:t> </w:t>
      </w:r>
    </w:p>
    <w:p w:rsidR="00262E73" w:rsidRPr="0062219F" w:rsidRDefault="00DF56D6" w:rsidP="004B0980">
      <w:pPr>
        <w:spacing w:line="240" w:lineRule="auto"/>
        <w:ind w:left="-360" w:right="175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r w:rsidRPr="0062219F">
        <w:rPr>
          <w:rFonts w:ascii="GHEA Grapalat" w:hAnsi="GHEA Grapalat"/>
          <w:b/>
          <w:sz w:val="24"/>
          <w:szCs w:val="24"/>
          <w:lang w:val="hy-AM"/>
        </w:rPr>
        <w:t>«</w:t>
      </w:r>
      <w:r w:rsidR="004046F0" w:rsidRPr="0062219F">
        <w:rPr>
          <w:rFonts w:ascii="GHEA Grapalat" w:eastAsia="Times New Roman" w:hAnsi="GHEA Grapalat"/>
          <w:b/>
          <w:bCs/>
          <w:sz w:val="24"/>
          <w:szCs w:val="24"/>
        </w:rPr>
        <w:t>ՀԱՅԱՍՏԱՆԻ ՀԱՆՐԱՊԵՏՈՒԹՅՈՒՆՈՒՄ ՔԻՄԻԱԿԱՆ ՆՅՈՒԹԵՐԻ ԵՎ ԽԱՌՆՈՒՐԴՆԵՐԻ ՌԵԵՍՏՐ ՁԵՎԱՎՈՐՈՂ ԵՎ ՎԱՐՈՂ ԻՐԱՎԱՍՈՒ ՄԱՐՄԻՆ ՃԱՆԱՉԵԼՈՒ ՄԱՍԻՆ</w:t>
      </w:r>
      <w:r w:rsidRPr="0062219F">
        <w:rPr>
          <w:rFonts w:ascii="GHEA Grapalat" w:eastAsia="Times New Roman" w:hAnsi="GHEA Grapalat"/>
          <w:b/>
          <w:bCs/>
          <w:sz w:val="24"/>
          <w:szCs w:val="24"/>
        </w:rPr>
        <w:t xml:space="preserve">» ՀԱՅԱՍՏԱՆԻ  ՀԱՆՐԱՊԵՏՈՒԹՅԱՆ ԿԱՌԱՎԱՐՈՒԹՅԱՆ ՈՐՈՇՄԱՆ ԸՆԴՈՒՆՄԱՆ </w:t>
      </w:r>
      <w:r w:rsidR="007A1C7E" w:rsidRPr="0062219F">
        <w:rPr>
          <w:rFonts w:ascii="GHEA Grapalat" w:eastAsia="Times New Roman" w:hAnsi="GHEA Grapalat"/>
          <w:b/>
          <w:bCs/>
          <w:sz w:val="24"/>
          <w:szCs w:val="24"/>
        </w:rPr>
        <w:t>ԱՆՀՐԱԺԵՇՏՈՒԹՅԱՆ</w:t>
      </w:r>
    </w:p>
    <w:p w:rsidR="00262E73" w:rsidRPr="0062219F" w:rsidRDefault="00262E73" w:rsidP="004B0980">
      <w:pPr>
        <w:pStyle w:val="NormalWeb"/>
        <w:spacing w:before="0" w:beforeAutospacing="0" w:after="0" w:afterAutospacing="0" w:line="360" w:lineRule="auto"/>
        <w:ind w:left="-360" w:right="175"/>
        <w:jc w:val="center"/>
        <w:rPr>
          <w:rStyle w:val="Strong"/>
          <w:rFonts w:ascii="GHEA Grapalat" w:hAnsi="GHEA Grapalat"/>
          <w:lang w:val="de-DE"/>
        </w:rPr>
      </w:pPr>
    </w:p>
    <w:p w:rsidR="00BA43CF" w:rsidRPr="0062219F" w:rsidRDefault="00BA43CF" w:rsidP="004B0980">
      <w:pPr>
        <w:pStyle w:val="mechtex"/>
        <w:numPr>
          <w:ilvl w:val="0"/>
          <w:numId w:val="1"/>
        </w:num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="00CB51C5"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="00CB51C5"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CB51C5"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="00CB51C5"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="00CB51C5"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CB51C5"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C04289" w:rsidRPr="0062219F" w:rsidRDefault="00D559E8" w:rsidP="004B0980">
      <w:pPr>
        <w:spacing w:after="0" w:line="360" w:lineRule="auto"/>
        <w:ind w:left="-270" w:firstLine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2219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Հանրապետությունում քիմիական նյութերի և խառնուրդների ռեեստր ձևավորող և վարող իրավասու մարմին ճանաչելու մասին» </w:t>
      </w:r>
      <w:r w:rsidRPr="0062219F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ՀՀ կառավարության</w:t>
      </w:r>
      <w:r w:rsidRPr="0062219F">
        <w:rPr>
          <w:rFonts w:ascii="GHEA Grapalat" w:eastAsia="Times New Roman" w:hAnsi="GHEA Grapalat"/>
          <w:sz w:val="24"/>
          <w:szCs w:val="24"/>
          <w:lang w:val="hy-AM"/>
        </w:rPr>
        <w:t xml:space="preserve"> որոշման նախագծի մշակման անհրաժեշտությունը բխում է</w:t>
      </w:r>
      <w:r w:rsidR="00E674B4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>«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առևտրում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առանձին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վտանգավոր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քիմիական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նյութերի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պեստիցիդների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վերաբերյալ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նախնական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հիմնավորված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համաձայնության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ընթացակարգի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»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Ռոտերդամի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կոնվենցիայով ՀՀ ստանձնած պարտավորություններից, </w:t>
      </w:r>
      <w:r w:rsidR="00C04289" w:rsidRPr="0062219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 կառավարո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ւթյան 2004թ.</w:t>
      </w:r>
      <w:r w:rsidR="00C04289" w:rsidRPr="0062219F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հոկտեմբերի 29-ի </w:t>
      </w:r>
      <w:r w:rsidR="00C04289" w:rsidRPr="0062219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«ՄԱԿ-ի` 1998 թվականի սեպտեմբերի 10-ին ստորագրված Ռոտերդամի կոնվենցիայից բխող Հայաստանի Հանրապետության ստանձնած պարտավորությունների կատարման մասին» 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de-DE" w:eastAsia="ru-RU"/>
        </w:rPr>
        <w:t>N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1508-Ն որոշումից, </w:t>
      </w:r>
      <w:r w:rsidR="00C04289" w:rsidRPr="0062219F">
        <w:rPr>
          <w:rFonts w:ascii="GHEA Grapalat" w:hAnsi="GHEA Grapalat"/>
          <w:sz w:val="24"/>
          <w:szCs w:val="24"/>
          <w:lang w:val="hy-AM"/>
        </w:rPr>
        <w:t>ինչպես նաև</w:t>
      </w:r>
      <w:r w:rsidR="00C04289" w:rsidRPr="006221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7E7C" w:rsidRPr="0062219F">
        <w:rPr>
          <w:rFonts w:ascii="GHEA Grapalat" w:hAnsi="GHEA Grapalat" w:cs="Sylfaen"/>
          <w:sz w:val="24"/>
          <w:szCs w:val="24"/>
          <w:lang w:val="hy-AM"/>
        </w:rPr>
        <w:t>Եվրասիական</w:t>
      </w:r>
      <w:r w:rsidR="001B7E7C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B7E7C" w:rsidRPr="0062219F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1B7E7C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B7E7C" w:rsidRPr="0062219F">
        <w:rPr>
          <w:rFonts w:ascii="GHEA Grapalat" w:hAnsi="GHEA Grapalat" w:cs="Sylfaen"/>
          <w:sz w:val="24"/>
          <w:szCs w:val="24"/>
          <w:lang w:val="hy-AM"/>
        </w:rPr>
        <w:t>հանձնաժողովի</w:t>
      </w:r>
      <w:r w:rsidR="001B7E7C" w:rsidRPr="0062219F">
        <w:rPr>
          <w:rFonts w:ascii="GHEA Grapalat" w:hAnsi="GHEA Grapalat"/>
          <w:sz w:val="24"/>
          <w:szCs w:val="24"/>
          <w:lang w:val="hy-AM"/>
        </w:rPr>
        <w:t xml:space="preserve"> խորհրդի </w:t>
      </w:r>
      <w:r w:rsidR="00EC2A9D" w:rsidRPr="0062219F">
        <w:rPr>
          <w:rFonts w:ascii="GHEA Grapalat" w:hAnsi="GHEA Grapalat"/>
          <w:sz w:val="24"/>
          <w:szCs w:val="24"/>
          <w:lang w:val="hy-AM"/>
        </w:rPr>
        <w:t xml:space="preserve">2017 </w:t>
      </w:r>
      <w:r w:rsidR="00EC2A9D" w:rsidRPr="0062219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EC2A9D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EC2A9D" w:rsidRPr="0062219F">
        <w:rPr>
          <w:rFonts w:ascii="GHEA Grapalat" w:hAnsi="GHEA Grapalat" w:cs="Sylfaen"/>
          <w:sz w:val="24"/>
          <w:szCs w:val="24"/>
          <w:lang w:val="hy-AM"/>
        </w:rPr>
        <w:t>մարտի</w:t>
      </w:r>
      <w:r w:rsidR="00EC2A9D" w:rsidRPr="0062219F">
        <w:rPr>
          <w:rFonts w:ascii="GHEA Grapalat" w:hAnsi="GHEA Grapalat"/>
          <w:sz w:val="24"/>
          <w:szCs w:val="24"/>
          <w:lang w:val="hy-AM"/>
        </w:rPr>
        <w:t xml:space="preserve"> 3-ի </w:t>
      </w:r>
      <w:r w:rsidR="00E674B4" w:rsidRPr="0062219F">
        <w:rPr>
          <w:rFonts w:ascii="GHEA Grapalat" w:hAnsi="GHEA Grapalat"/>
          <w:sz w:val="24"/>
          <w:szCs w:val="24"/>
          <w:lang w:val="hy-AM"/>
        </w:rPr>
        <w:t>«</w:t>
      </w:r>
      <w:r w:rsidR="00E674B4" w:rsidRPr="0062219F">
        <w:rPr>
          <w:rFonts w:ascii="GHEA Grapalat" w:hAnsi="GHEA Grapalat" w:cs="Sylfaen"/>
          <w:sz w:val="24"/>
          <w:szCs w:val="24"/>
          <w:lang w:val="hy-AM"/>
        </w:rPr>
        <w:t>Քիմիական</w:t>
      </w:r>
      <w:r w:rsidR="00E674B4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E674B4" w:rsidRPr="0062219F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="00E674B4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E674B4" w:rsidRPr="0062219F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E674B4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E674B4" w:rsidRPr="0062219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E674B4" w:rsidRPr="0062219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E674B4" w:rsidRPr="0062219F">
        <w:rPr>
          <w:rFonts w:ascii="GHEA Grapalat" w:hAnsi="GHEA Grapalat" w:cs="Sylfaen"/>
          <w:sz w:val="24"/>
          <w:szCs w:val="24"/>
          <w:lang w:val="hy-AM"/>
        </w:rPr>
        <w:t>Եվրասիական</w:t>
      </w:r>
      <w:r w:rsidR="00E674B4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E674B4" w:rsidRPr="0062219F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E674B4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E674B4" w:rsidRPr="0062219F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E674B4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E674B4" w:rsidRPr="0062219F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E674B4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E674B4" w:rsidRPr="0062219F">
        <w:rPr>
          <w:rFonts w:ascii="GHEA Grapalat" w:hAnsi="GHEA Grapalat" w:cs="Sylfaen"/>
          <w:sz w:val="24"/>
          <w:szCs w:val="24"/>
          <w:lang w:val="hy-AM"/>
        </w:rPr>
        <w:t>կանոնակարգի վերաբերյալ»</w:t>
      </w:r>
      <w:r w:rsidR="00EC2A9D" w:rsidRPr="0062219F">
        <w:rPr>
          <w:rFonts w:ascii="GHEA Grapalat" w:hAnsi="GHEA Grapalat" w:cs="Sylfaen"/>
          <w:sz w:val="24"/>
          <w:szCs w:val="24"/>
          <w:lang w:val="hy-AM"/>
        </w:rPr>
        <w:t xml:space="preserve"> N19 որոշման 3-րդ կետի պահանջից</w:t>
      </w:r>
      <w:r w:rsidR="004E7FD5" w:rsidRPr="0062219F">
        <w:rPr>
          <w:rFonts w:ascii="GHEA Grapalat" w:hAnsi="GHEA Grapalat" w:cs="Sylfaen"/>
          <w:sz w:val="24"/>
          <w:szCs w:val="24"/>
          <w:lang w:val="hy-AM"/>
        </w:rPr>
        <w:t>,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 xml:space="preserve"> ինչի համաձայն Եվրասիական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կառավարությունները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պետք է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ապահովեն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0F9" w:rsidRPr="0062219F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քիմիական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90F" w:rsidRPr="0062219F">
        <w:rPr>
          <w:rFonts w:ascii="GHEA Grapalat" w:hAnsi="GHEA Grapalat" w:cs="Sylfaen"/>
          <w:sz w:val="24"/>
          <w:szCs w:val="24"/>
          <w:lang w:val="hy-AM"/>
        </w:rPr>
        <w:t>և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խառնուրդների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ռեեստրի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մասերի</w:t>
      </w:r>
      <w:r w:rsidR="001F7C11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C11" w:rsidRPr="0062219F">
        <w:rPr>
          <w:rFonts w:ascii="GHEA Grapalat" w:hAnsi="GHEA Grapalat" w:cs="Sylfaen"/>
          <w:sz w:val="24"/>
          <w:szCs w:val="24"/>
          <w:lang w:val="hy-AM"/>
        </w:rPr>
        <w:t>ձեւավորումը</w:t>
      </w:r>
      <w:r w:rsidR="008D22D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="00C04289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Սույն որոշման</w:t>
      </w:r>
      <w:r w:rsidR="002C19E8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54A6C" w:rsidRPr="00954A6C">
        <w:rPr>
          <w:rFonts w:ascii="GHEA Grapalat" w:eastAsia="Times New Roman" w:hAnsi="GHEA Grapalat" w:cs="Sylfaen"/>
          <w:sz w:val="24"/>
          <w:szCs w:val="24"/>
          <w:lang w:val="hy-AM"/>
        </w:rPr>
        <w:t>2-րդ կետով որոշվել էր Եվրասիական տնտեսական միության անդամ պետությունների կառավարությունների հետ համատեղ մշակել և հաստատել Եվրասիական տնտեսական միության քիմիական նյութերի և խառնուրդների ռեեստրի ձևավորման և վարման կարգը և նոր քիմիական նյութերի նոտիֆիկացման կարգը՝ ապահովելով դրանց ուժի մեջ մտնելը մինչև 2018 թվականի դեկտեմբերի 1-ը,</w:t>
      </w:r>
      <w:r w:rsidR="002C19E8" w:rsidRPr="0062219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սակայն նշված կարգերի նախագծեր</w:t>
      </w:r>
      <w:r w:rsidR="00C96432">
        <w:rPr>
          <w:rFonts w:ascii="GHEA Grapalat" w:eastAsia="Times New Roman" w:hAnsi="GHEA Grapalat" w:cs="Sylfaen"/>
          <w:sz w:val="24"/>
          <w:szCs w:val="24"/>
          <w:lang w:val="hy-AM"/>
        </w:rPr>
        <w:t>ի ընդունման ժամկետը երկարաձգվել է և</w:t>
      </w:r>
      <w:r w:rsidR="002C19E8" w:rsidRPr="0062219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9643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ներկայումս </w:t>
      </w:r>
      <w:r w:rsidR="0062219F" w:rsidRPr="0062219F">
        <w:rPr>
          <w:rFonts w:ascii="GHEA Grapalat" w:eastAsia="Times New Roman" w:hAnsi="GHEA Grapalat" w:cs="Sylfaen"/>
          <w:sz w:val="24"/>
          <w:szCs w:val="24"/>
          <w:lang w:val="hy-AM"/>
        </w:rPr>
        <w:t>դ</w:t>
      </w:r>
      <w:r w:rsidR="00C96432"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րանք </w:t>
      </w:r>
      <w:r w:rsidR="0062219F" w:rsidRPr="0062219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քննարկման փուլում</w:t>
      </w:r>
      <w:r w:rsidR="00C9643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են</w:t>
      </w:r>
      <w:r w:rsidR="00954A6C" w:rsidRPr="00954A6C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A81F22" w:rsidRPr="0062219F" w:rsidRDefault="00650C18" w:rsidP="004B0980">
      <w:pPr>
        <w:spacing w:after="0" w:line="360" w:lineRule="auto"/>
        <w:ind w:left="-274" w:firstLine="454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62219F">
        <w:rPr>
          <w:rFonts w:ascii="GHEA Grapalat" w:hAnsi="GHEA Grapalat" w:cs="Sylfaen"/>
          <w:sz w:val="24"/>
          <w:szCs w:val="24"/>
          <w:lang w:val="hy-AM"/>
        </w:rPr>
        <w:lastRenderedPageBreak/>
        <w:t>Քիմիական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90F" w:rsidRPr="0062219F">
        <w:rPr>
          <w:rFonts w:ascii="GHEA Grapalat" w:hAnsi="GHEA Grapalat" w:cs="Sylfaen"/>
          <w:sz w:val="24"/>
          <w:szCs w:val="24"/>
          <w:lang w:val="hy-AM"/>
        </w:rPr>
        <w:t>և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խառնուրդների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 xml:space="preserve">ռեեստրի ստեղծման </w:t>
      </w:r>
      <w:r w:rsidRPr="0062219F">
        <w:rPr>
          <w:rFonts w:ascii="GHEA Grapalat" w:eastAsia="Times New Roman" w:hAnsi="GHEA Grapalat"/>
          <w:sz w:val="24"/>
          <w:szCs w:val="24"/>
          <w:lang w:val="hy-AM"/>
        </w:rPr>
        <w:t>անհրաժեշտությունը</w:t>
      </w:r>
      <w:r w:rsidRPr="0062219F">
        <w:rPr>
          <w:rFonts w:ascii="GHEA Grapalat" w:hAnsi="GHEA Grapalat"/>
          <w:color w:val="00000A"/>
          <w:sz w:val="24"/>
          <w:szCs w:val="24"/>
          <w:lang w:val="hy-AM"/>
        </w:rPr>
        <w:t xml:space="preserve"> պայմանավորված է</w:t>
      </w:r>
      <w:r w:rsidR="000A090F" w:rsidRPr="0062219F">
        <w:rPr>
          <w:rFonts w:ascii="GHEA Grapalat" w:hAnsi="GHEA Grapalat"/>
          <w:color w:val="00000A"/>
          <w:sz w:val="24"/>
          <w:szCs w:val="24"/>
          <w:lang w:val="hy-AM"/>
        </w:rPr>
        <w:t xml:space="preserve"> նաև</w:t>
      </w:r>
      <w:r w:rsidRPr="0062219F">
        <w:rPr>
          <w:rFonts w:ascii="GHEA Grapalat" w:hAnsi="GHEA Grapalat"/>
          <w:color w:val="00000A"/>
          <w:sz w:val="24"/>
          <w:szCs w:val="24"/>
          <w:lang w:val="hy-AM"/>
        </w:rPr>
        <w:t xml:space="preserve"> </w:t>
      </w:r>
      <w:r w:rsidR="001D132F" w:rsidRPr="0062219F">
        <w:rPr>
          <w:rFonts w:ascii="GHEA Grapalat" w:hAnsi="GHEA Grapalat"/>
          <w:color w:val="00000A"/>
          <w:sz w:val="24"/>
          <w:szCs w:val="24"/>
          <w:lang w:val="hy-AM"/>
        </w:rPr>
        <w:t>Կառավարության 2019 թվականի մայիսի 16-ի «Հայաստանի Հանրապետության կառավարության 2019-2023 թվականների գործունեության միջոցառումների ծրագիրը հաստատելու մասին» N650-Լ որոշմ</w:t>
      </w:r>
      <w:r w:rsidR="00535FAC" w:rsidRPr="0062219F">
        <w:rPr>
          <w:rFonts w:ascii="GHEA Grapalat" w:hAnsi="GHEA Grapalat"/>
          <w:color w:val="00000A"/>
          <w:sz w:val="24"/>
          <w:szCs w:val="24"/>
          <w:lang w:val="hy-AM"/>
        </w:rPr>
        <w:t>ամբ ամրագրված «</w:t>
      </w:r>
      <w:r w:rsidR="00535FAC" w:rsidRPr="0062219F">
        <w:rPr>
          <w:rFonts w:ascii="GHEA Grapalat" w:hAnsi="GHEA Grapalat" w:cs="Sylfaen"/>
          <w:sz w:val="24"/>
          <w:szCs w:val="24"/>
          <w:lang w:val="hy-AM" w:eastAsia="ru-RU"/>
        </w:rPr>
        <w:t>Քիմիական նյութերի մասին</w:t>
      </w:r>
      <w:r w:rsidR="00535FAC" w:rsidRPr="0062219F">
        <w:rPr>
          <w:rFonts w:ascii="GHEA Grapalat" w:hAnsi="GHEA Grapalat" w:cs="GHEA Grapalat"/>
          <w:sz w:val="24"/>
          <w:szCs w:val="24"/>
          <w:lang w:val="hy-AM" w:eastAsia="ru-RU"/>
        </w:rPr>
        <w:t xml:space="preserve">» </w:t>
      </w:r>
      <w:r w:rsidR="00535FAC" w:rsidRPr="0062219F">
        <w:rPr>
          <w:rFonts w:ascii="GHEA Grapalat" w:hAnsi="GHEA Grapalat" w:cs="Sylfaen"/>
          <w:sz w:val="24"/>
          <w:szCs w:val="24"/>
          <w:lang w:val="hy-AM" w:eastAsia="ru-RU"/>
        </w:rPr>
        <w:t xml:space="preserve">օրենքի նախագծի </w:t>
      </w:r>
      <w:r w:rsidRPr="0062219F">
        <w:rPr>
          <w:rFonts w:ascii="GHEA Grapalat" w:hAnsi="GHEA Grapalat" w:cs="Sylfaen"/>
          <w:sz w:val="24"/>
          <w:szCs w:val="24"/>
          <w:lang w:val="hy-AM" w:eastAsia="ru-RU"/>
        </w:rPr>
        <w:t>մշակ</w:t>
      </w:r>
      <w:r w:rsidR="00535FAC" w:rsidRPr="0062219F">
        <w:rPr>
          <w:rFonts w:ascii="GHEA Grapalat" w:hAnsi="GHEA Grapalat" w:cs="Sylfaen"/>
          <w:sz w:val="24"/>
          <w:szCs w:val="24"/>
          <w:lang w:val="hy-AM" w:eastAsia="ru-RU"/>
        </w:rPr>
        <w:t>մ</w:t>
      </w:r>
      <w:r w:rsidRPr="0062219F">
        <w:rPr>
          <w:rFonts w:ascii="GHEA Grapalat" w:hAnsi="GHEA Grapalat" w:cs="Sylfaen"/>
          <w:sz w:val="24"/>
          <w:szCs w:val="24"/>
          <w:lang w:val="hy-AM" w:eastAsia="ru-RU"/>
        </w:rPr>
        <w:t>ամբ</w:t>
      </w:r>
      <w:r w:rsidR="00535FAC" w:rsidRPr="0062219F">
        <w:rPr>
          <w:rFonts w:ascii="GHEA Grapalat" w:hAnsi="GHEA Grapalat" w:cs="Sylfaen"/>
          <w:sz w:val="24"/>
          <w:szCs w:val="24"/>
          <w:lang w:val="hy-AM" w:eastAsia="ru-RU"/>
        </w:rPr>
        <w:t xml:space="preserve">, քանի </w:t>
      </w:r>
      <w:r w:rsidR="00535FAC" w:rsidRPr="0062219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որ օրենքի նախագծով նախատեսվող կարգավորումները, այդ թվում՝ քիմիական նյութերի</w:t>
      </w:r>
      <w:r w:rsidR="001147F4" w:rsidRPr="0062219F">
        <w:rPr>
          <w:rFonts w:ascii="GHEA Grapalat" w:eastAsia="Times New Roman" w:hAnsi="GHEA Grapalat" w:cs="Sylfaen"/>
          <w:noProof/>
          <w:sz w:val="24"/>
          <w:szCs w:val="24"/>
          <w:lang w:val="pt-BR" w:eastAsia="ru-RU"/>
        </w:rPr>
        <w:t xml:space="preserve"> </w:t>
      </w:r>
      <w:r w:rsidR="001147F4" w:rsidRPr="0062219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և խառնուրդների</w:t>
      </w:r>
      <w:r w:rsidR="00535FAC" w:rsidRPr="0062219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գրանցման մասով,</w:t>
      </w:r>
      <w:r w:rsidR="00535FAC" w:rsidRPr="0062219F">
        <w:rPr>
          <w:rFonts w:ascii="Courier New" w:eastAsia="Times New Roman" w:hAnsi="Courier New" w:cs="Courier New"/>
          <w:noProof/>
          <w:sz w:val="24"/>
          <w:szCs w:val="24"/>
          <w:lang w:val="hy-AM" w:eastAsia="ru-RU"/>
        </w:rPr>
        <w:t> </w:t>
      </w:r>
      <w:r w:rsidR="00535FAC" w:rsidRPr="0062219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պետք է</w:t>
      </w:r>
      <w:r w:rsidR="00535FAC" w:rsidRPr="0062219F">
        <w:rPr>
          <w:rFonts w:ascii="Courier New" w:eastAsia="Times New Roman" w:hAnsi="Courier New" w:cs="Courier New"/>
          <w:noProof/>
          <w:sz w:val="24"/>
          <w:szCs w:val="24"/>
          <w:lang w:val="hy-AM" w:eastAsia="ru-RU"/>
        </w:rPr>
        <w:t> </w:t>
      </w:r>
      <w:r w:rsidR="00535FAC" w:rsidRPr="0062219F">
        <w:rPr>
          <w:rFonts w:ascii="GHEA Grapalat" w:eastAsia="Times New Roman" w:hAnsi="GHEA Grapalat" w:cs="GHEA Grapalat"/>
          <w:noProof/>
          <w:sz w:val="24"/>
          <w:szCs w:val="24"/>
          <w:lang w:val="hy-AM" w:eastAsia="ru-RU"/>
        </w:rPr>
        <w:t>համահունչ</w:t>
      </w:r>
      <w:r w:rsidR="00535FAC" w:rsidRPr="0062219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լինեն </w:t>
      </w:r>
      <w:r w:rsidR="003135FF" w:rsidRPr="0062219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Եվրասիական տնտեսական միության իրավական ակտերի պահանջներին, իսկ</w:t>
      </w:r>
      <w:r w:rsidR="00535FAC" w:rsidRPr="0062219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քիմիական նյութերի </w:t>
      </w:r>
      <w:r w:rsidR="001147F4" w:rsidRPr="0062219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խառնուրդների </w:t>
      </w:r>
      <w:r w:rsidR="00535FAC" w:rsidRPr="0062219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գրանցման համակարգ</w:t>
      </w:r>
      <w:r w:rsidR="003135FF" w:rsidRPr="0062219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ը </w:t>
      </w:r>
      <w:r w:rsidR="00535FAC" w:rsidRPr="0062219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պետք է լինի միասնական բոլոր ԵԱՏՄ անդամ պետությունների համար։</w:t>
      </w:r>
    </w:p>
    <w:p w:rsidR="001D132F" w:rsidRPr="00E147DA" w:rsidRDefault="000701A8" w:rsidP="004B0980">
      <w:pPr>
        <w:spacing w:after="0" w:line="360" w:lineRule="auto"/>
        <w:ind w:left="-274" w:firstLine="454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62219F">
        <w:rPr>
          <w:rFonts w:ascii="GHEA Grapalat" w:hAnsi="GHEA Grapalat" w:cs="Sylfaen"/>
          <w:sz w:val="24"/>
          <w:szCs w:val="24"/>
          <w:lang w:val="hy-AM"/>
        </w:rPr>
        <w:t>Հ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արկ է նշել, </w:t>
      </w:r>
      <w:r w:rsidR="00A347E1" w:rsidRPr="0062219F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A347E1" w:rsidRPr="0062219F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A347E1" w:rsidRPr="0062219F">
        <w:rPr>
          <w:rFonts w:ascii="GHEA Grapalat" w:hAnsi="GHEA Grapalat" w:cs="Sylfaen"/>
          <w:sz w:val="24"/>
          <w:szCs w:val="24"/>
          <w:lang w:val="hy-AM" w:eastAsia="ru-RU"/>
        </w:rPr>
        <w:t>Քիմիական նյութերի մասին</w:t>
      </w:r>
      <w:r w:rsidR="00A347E1" w:rsidRPr="0062219F">
        <w:rPr>
          <w:rFonts w:ascii="GHEA Grapalat" w:hAnsi="GHEA Grapalat" w:cs="GHEA Grapalat"/>
          <w:sz w:val="24"/>
          <w:szCs w:val="24"/>
          <w:lang w:val="hy-AM" w:eastAsia="ru-RU"/>
        </w:rPr>
        <w:t xml:space="preserve">» </w:t>
      </w:r>
      <w:r w:rsidR="00A347E1" w:rsidRPr="0062219F">
        <w:rPr>
          <w:rFonts w:ascii="GHEA Grapalat" w:hAnsi="GHEA Grapalat" w:cs="Sylfaen"/>
          <w:sz w:val="24"/>
          <w:szCs w:val="24"/>
          <w:lang w:val="hy-AM" w:eastAsia="ru-RU"/>
        </w:rPr>
        <w:t>օրենքի նախագծի մշակ</w:t>
      </w:r>
      <w:r w:rsidR="006D55E4" w:rsidRPr="0062219F">
        <w:rPr>
          <w:rFonts w:ascii="GHEA Grapalat" w:hAnsi="GHEA Grapalat" w:cs="Sylfaen"/>
          <w:sz w:val="24"/>
          <w:szCs w:val="24"/>
          <w:lang w:val="hy-AM" w:eastAsia="ru-RU"/>
        </w:rPr>
        <w:t>ու</w:t>
      </w:r>
      <w:r w:rsidR="00A347E1" w:rsidRPr="0062219F">
        <w:rPr>
          <w:rFonts w:ascii="GHEA Grapalat" w:hAnsi="GHEA Grapalat" w:cs="Sylfaen"/>
          <w:sz w:val="24"/>
          <w:szCs w:val="24"/>
          <w:lang w:val="hy-AM" w:eastAsia="ru-RU"/>
        </w:rPr>
        <w:t>մ</w:t>
      </w:r>
      <w:r w:rsidR="006D55E4" w:rsidRPr="0062219F">
        <w:rPr>
          <w:rFonts w:ascii="GHEA Grapalat" w:hAnsi="GHEA Grapalat" w:cs="Sylfaen"/>
          <w:sz w:val="24"/>
          <w:szCs w:val="24"/>
          <w:lang w:val="hy-AM" w:eastAsia="ru-RU"/>
        </w:rPr>
        <w:t>ը</w:t>
      </w:r>
      <w:r w:rsidR="00A347E1" w:rsidRPr="0062219F">
        <w:rPr>
          <w:rFonts w:ascii="GHEA Grapalat" w:hAnsi="GHEA Grapalat" w:cs="Sylfaen"/>
          <w:sz w:val="24"/>
          <w:szCs w:val="24"/>
          <w:lang w:val="hy-AM" w:eastAsia="ru-RU"/>
        </w:rPr>
        <w:t xml:space="preserve"> նախատեսված է </w:t>
      </w:r>
      <w:r w:rsidR="00900E74" w:rsidRPr="0062219F">
        <w:rPr>
          <w:rFonts w:ascii="GHEA Grapalat" w:hAnsi="GHEA Grapalat" w:cs="Sylfaen"/>
          <w:sz w:val="24"/>
          <w:szCs w:val="24"/>
          <w:lang w:val="hy-AM" w:eastAsia="ru-RU"/>
        </w:rPr>
        <w:t xml:space="preserve">նաև </w:t>
      </w:r>
      <w:r w:rsidR="00A347E1" w:rsidRPr="0062219F">
        <w:rPr>
          <w:rFonts w:ascii="GHEA Grapalat" w:hAnsi="GHEA Grapalat" w:cs="Sylfaen"/>
          <w:sz w:val="24"/>
          <w:szCs w:val="24"/>
          <w:lang w:val="hy-AM" w:eastAsia="ru-RU"/>
        </w:rPr>
        <w:t xml:space="preserve">մի շարք </w:t>
      </w:r>
      <w:r w:rsidR="00900E74" w:rsidRPr="0062219F">
        <w:rPr>
          <w:rFonts w:ascii="GHEA Grapalat" w:hAnsi="GHEA Grapalat" w:cs="Sylfaen"/>
          <w:sz w:val="24"/>
          <w:szCs w:val="24"/>
          <w:lang w:val="hy-AM" w:eastAsia="ru-RU"/>
        </w:rPr>
        <w:t xml:space="preserve">այլ </w:t>
      </w:r>
      <w:r w:rsidR="006C3F46" w:rsidRPr="0062219F">
        <w:rPr>
          <w:rFonts w:ascii="GHEA Grapalat" w:hAnsi="GHEA Grapalat" w:cs="Sylfaen"/>
          <w:sz w:val="24"/>
          <w:szCs w:val="24"/>
          <w:lang w:val="hy-AM" w:eastAsia="ru-RU"/>
        </w:rPr>
        <w:t>իրավական ակտերով, որոնց թվում են</w:t>
      </w:r>
      <w:r w:rsidR="00C02D94" w:rsidRPr="0062219F">
        <w:rPr>
          <w:rFonts w:ascii="GHEA Grapalat" w:hAnsi="GHEA Grapalat" w:cs="Sylfaen"/>
          <w:sz w:val="24"/>
          <w:szCs w:val="24"/>
          <w:lang w:val="hy-AM" w:eastAsia="ru-RU"/>
        </w:rPr>
        <w:t>՝</w:t>
      </w:r>
      <w:r w:rsidR="006C3F46" w:rsidRPr="0062219F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ՀՀ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de-DE"/>
        </w:rPr>
        <w:t>կառավարության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2016</w:t>
      </w:r>
      <w:r w:rsidR="00A81F22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թվականի դեկտեմբերի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8</w:t>
      </w:r>
      <w:r w:rsidR="00A81F22" w:rsidRPr="0062219F">
        <w:rPr>
          <w:rFonts w:ascii="GHEA Grapalat" w:hAnsi="GHEA Grapalat"/>
          <w:sz w:val="24"/>
          <w:szCs w:val="24"/>
          <w:lang w:val="hy-AM"/>
        </w:rPr>
        <w:t>-ի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303751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N49-7`</w:t>
      </w:r>
      <w:r w:rsidR="008A3922">
        <w:rPr>
          <w:rFonts w:ascii="GHEA Grapalat" w:hAnsi="GHEA Grapalat"/>
          <w:sz w:val="24"/>
          <w:szCs w:val="24"/>
          <w:lang w:val="hy-AM"/>
        </w:rPr>
        <w:t xml:space="preserve"> </w:t>
      </w:r>
      <w:r w:rsidR="00A81F22" w:rsidRPr="0062219F">
        <w:rPr>
          <w:rFonts w:ascii="GHEA Grapalat" w:hAnsi="GHEA Grapalat"/>
          <w:sz w:val="24"/>
          <w:szCs w:val="24"/>
          <w:lang w:val="hy-AM"/>
        </w:rPr>
        <w:t>«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/>
          <w:sz w:val="24"/>
          <w:szCs w:val="24"/>
          <w:lang w:val="hy-AM"/>
        </w:rPr>
        <w:t>«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Կայուն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օրգանական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աղտոտիչների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մասին»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Ստոկհոլմի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կոնվենցիայի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2016-2020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թվականներին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իրականացվելիք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bCs/>
          <w:kern w:val="32"/>
          <w:sz w:val="24"/>
          <w:szCs w:val="24"/>
          <w:lang w:val="hy-AM"/>
        </w:rPr>
        <w:t>ցանկին</w:t>
      </w:r>
      <w:r w:rsidR="00A81F22" w:rsidRPr="0062219F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հավանություն</w:t>
      </w:r>
      <w:r w:rsidR="00A81F22" w:rsidRPr="0062219F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տալու</w:t>
      </w:r>
      <w:r w:rsidR="00A81F22" w:rsidRPr="0062219F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A81F22" w:rsidRPr="0062219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մասին»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900E74" w:rsidRPr="0062219F">
        <w:rPr>
          <w:rFonts w:ascii="GHEA Grapalat" w:hAnsi="GHEA Grapalat"/>
          <w:sz w:val="24"/>
          <w:szCs w:val="24"/>
          <w:lang w:val="hy-AM"/>
        </w:rPr>
        <w:t>և</w:t>
      </w:r>
      <w:r w:rsidR="00A81F22" w:rsidRPr="0062219F">
        <w:rPr>
          <w:rFonts w:ascii="GHEA Grapalat" w:hAnsi="GHEA Grapalat"/>
          <w:sz w:val="24"/>
          <w:szCs w:val="24"/>
          <w:lang w:val="af-ZA"/>
        </w:rPr>
        <w:t xml:space="preserve"> </w:t>
      </w:r>
      <w:r w:rsidR="00303751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N49-8`</w:t>
      </w:r>
      <w:r w:rsidR="008A392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751" w:rsidRPr="0062219F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Հանրապետության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կողմից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վավերացված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մի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շարք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բնապահպանական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միջազգային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կոնվենցիաներից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բխող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`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Հանրա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pt-BR" w:eastAsia="ru-RU"/>
        </w:rPr>
        <w:softHyphen/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պե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pt-BR" w:eastAsia="ru-RU"/>
        </w:rPr>
        <w:softHyphen/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տության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պարտավորությունների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կատարման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միջոցառումների</w:t>
      </w:r>
      <w:r w:rsidR="003B750B" w:rsidRPr="0062219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>ցանկին հավանություն</w:t>
      </w:r>
      <w:r w:rsidR="003B750B" w:rsidRPr="006221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3B750B" w:rsidRPr="0062219F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տալու մասին» </w:t>
      </w:r>
      <w:r w:rsidR="003B750B" w:rsidRPr="0062219F">
        <w:rPr>
          <w:rFonts w:ascii="GHEA Grapalat" w:eastAsiaTheme="minorHAnsi" w:hAnsi="GHEA Grapalat" w:cs="Sylfaen"/>
          <w:sz w:val="24"/>
          <w:szCs w:val="24"/>
          <w:lang w:val="hy-AM"/>
        </w:rPr>
        <w:t>արձանագրային որոշում</w:t>
      </w:r>
      <w:r w:rsidR="00303751" w:rsidRPr="0062219F">
        <w:rPr>
          <w:rFonts w:ascii="GHEA Grapalat" w:eastAsiaTheme="minorHAnsi" w:hAnsi="GHEA Grapalat" w:cs="Sylfaen"/>
          <w:sz w:val="24"/>
          <w:szCs w:val="24"/>
          <w:lang w:val="hy-AM"/>
        </w:rPr>
        <w:t>ներ</w:t>
      </w:r>
      <w:r w:rsidR="00C02D94" w:rsidRPr="0062219F">
        <w:rPr>
          <w:rFonts w:ascii="GHEA Grapalat" w:eastAsiaTheme="minorHAnsi" w:hAnsi="GHEA Grapalat" w:cs="Sylfaen"/>
          <w:sz w:val="24"/>
          <w:szCs w:val="24"/>
          <w:lang w:val="hy-AM"/>
        </w:rPr>
        <w:t>ը,</w:t>
      </w:r>
      <w:r w:rsidR="007647D9" w:rsidRPr="0062219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4369F" w:rsidRPr="0062219F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Կառավարության</w:t>
      </w:r>
      <w:r w:rsidR="00A4369F" w:rsidRPr="0062219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4369F" w:rsidRPr="0062219F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2018 թվականի </w:t>
      </w:r>
      <w:r w:rsidR="00A4369F" w:rsidRPr="0062219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նոյեմբերի</w:t>
      </w:r>
      <w:r w:rsidR="00A4369F" w:rsidRPr="0062219F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8-ի 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hy-AM"/>
        </w:rPr>
        <w:t>«Քիմիական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» 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hy-AM"/>
        </w:rPr>
        <w:t>օրենքի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 </w:t>
      </w:r>
      <w:r w:rsidR="00A4369F" w:rsidRPr="0062219F">
        <w:rPr>
          <w:rFonts w:ascii="GHEA Grapalat" w:hAnsi="GHEA Grapalat" w:cs="Sylfaen"/>
          <w:bCs/>
          <w:color w:val="000000"/>
          <w:kern w:val="32"/>
          <w:sz w:val="24"/>
          <w:szCs w:val="24"/>
          <w:lang w:val="af-ZA"/>
        </w:rPr>
        <w:t>հայեցակարգ</w:t>
      </w:r>
      <w:r w:rsidR="00A4369F" w:rsidRPr="0062219F">
        <w:rPr>
          <w:rFonts w:ascii="GHEA Grapalat" w:hAnsi="GHEA Grapalat" w:cs="Sylfaen"/>
          <w:bCs/>
          <w:color w:val="000000"/>
          <w:kern w:val="32"/>
          <w:sz w:val="24"/>
          <w:szCs w:val="24"/>
          <w:lang w:val="hy-AM"/>
        </w:rPr>
        <w:t xml:space="preserve">ը </w:t>
      </w:r>
      <w:r w:rsidR="00A4369F" w:rsidRPr="0062219F">
        <w:rPr>
          <w:rFonts w:ascii="GHEA Grapalat" w:hAnsi="GHEA Grapalat" w:cs="Sylfaen"/>
          <w:sz w:val="24"/>
          <w:szCs w:val="24"/>
          <w:lang w:val="hy-AM"/>
        </w:rPr>
        <w:t xml:space="preserve">հաստատելու մասին» </w:t>
      </w:r>
      <w:r w:rsidR="00A4369F" w:rsidRPr="0062219F">
        <w:rPr>
          <w:rFonts w:ascii="GHEA Grapalat" w:hAnsi="GHEA Grapalat" w:cs="GHEA Grapalat"/>
          <w:bCs/>
          <w:sz w:val="24"/>
          <w:szCs w:val="24"/>
          <w:lang w:val="fr-FR"/>
        </w:rPr>
        <w:t>N</w:t>
      </w:r>
      <w:r w:rsidR="00A4369F" w:rsidRPr="0062219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1265-Լ որոշումը,</w:t>
      </w:r>
      <w:r w:rsidR="00A4369F" w:rsidRPr="0062219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4369F" w:rsidRPr="0062219F">
        <w:rPr>
          <w:rFonts w:ascii="GHEA Grapalat" w:hAnsi="GHEA Grapalat" w:cs="GHEA Grapalat"/>
          <w:sz w:val="24"/>
          <w:szCs w:val="24"/>
          <w:lang w:val="hy-AM"/>
        </w:rPr>
        <w:t>Վ</w:t>
      </w:r>
      <w:r w:rsidR="007647D9" w:rsidRPr="0062219F">
        <w:rPr>
          <w:rFonts w:ascii="GHEA Grapalat" w:hAnsi="GHEA Grapalat" w:cs="GHEA Grapalat"/>
          <w:sz w:val="24"/>
          <w:szCs w:val="24"/>
          <w:lang w:val="nl-NL"/>
        </w:rPr>
        <w:t xml:space="preserve">արչապետի </w:t>
      </w:r>
      <w:r w:rsidR="007647D9" w:rsidRPr="0062219F">
        <w:rPr>
          <w:rFonts w:ascii="GHEA Grapalat" w:eastAsia="Times New Roman" w:hAnsi="GHEA Grapalat"/>
          <w:sz w:val="24"/>
          <w:szCs w:val="24"/>
          <w:lang w:val="hy-AM"/>
        </w:rPr>
        <w:t xml:space="preserve">2019 </w:t>
      </w:r>
      <w:r w:rsidR="007647D9" w:rsidRPr="0062219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թվականի հունիսի </w:t>
      </w:r>
      <w:r w:rsidR="007647D9" w:rsidRPr="0062219F">
        <w:rPr>
          <w:rFonts w:ascii="GHEA Grapalat" w:eastAsia="Times New Roman" w:hAnsi="GHEA Grapalat"/>
          <w:sz w:val="24"/>
          <w:szCs w:val="24"/>
          <w:lang w:val="hy-AM"/>
        </w:rPr>
        <w:t>1-ի «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և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և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Ատոմային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էներգիայի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ու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միջև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կնքված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համապարփակ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և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ընդլայնված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գործընկերության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կիրարկման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քարտեզը</w:t>
      </w:r>
      <w:r w:rsidR="007647D9" w:rsidRPr="0062219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="007647D9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9" w:rsidRPr="0062219F">
        <w:rPr>
          <w:rFonts w:ascii="GHEA Grapalat" w:eastAsia="Times New Roman" w:hAnsi="GHEA Grapalat"/>
          <w:sz w:val="24"/>
          <w:szCs w:val="24"/>
          <w:lang w:val="hy-AM"/>
        </w:rPr>
        <w:t>N 666-</w:t>
      </w:r>
      <w:r w:rsidR="007647D9" w:rsidRPr="0062219F">
        <w:rPr>
          <w:rFonts w:ascii="GHEA Grapalat" w:eastAsia="Times New Roman" w:hAnsi="GHEA Grapalat" w:cs="Sylfaen"/>
          <w:sz w:val="24"/>
          <w:szCs w:val="24"/>
          <w:lang w:val="hy-AM"/>
        </w:rPr>
        <w:t>Լ</w:t>
      </w:r>
      <w:r w:rsidR="007647D9" w:rsidRPr="0062219F">
        <w:rPr>
          <w:rFonts w:ascii="GHEA Grapalat" w:hAnsi="GHEA Grapalat" w:cs="GHEA Grapalat"/>
          <w:sz w:val="24"/>
          <w:szCs w:val="24"/>
          <w:lang w:val="nl-NL"/>
        </w:rPr>
        <w:t xml:space="preserve"> որոշ</w:t>
      </w:r>
      <w:r w:rsidR="007647D9" w:rsidRPr="0062219F">
        <w:rPr>
          <w:rFonts w:ascii="GHEA Grapalat" w:hAnsi="GHEA Grapalat" w:cs="GHEA Grapalat"/>
          <w:sz w:val="24"/>
          <w:szCs w:val="24"/>
          <w:lang w:val="hy-AM"/>
        </w:rPr>
        <w:t>ու</w:t>
      </w:r>
      <w:r w:rsidR="007647D9" w:rsidRPr="0062219F">
        <w:rPr>
          <w:rFonts w:ascii="GHEA Grapalat" w:hAnsi="GHEA Grapalat" w:cs="GHEA Grapalat"/>
          <w:sz w:val="24"/>
          <w:szCs w:val="24"/>
          <w:lang w:val="nl-NL"/>
        </w:rPr>
        <w:t>մ</w:t>
      </w:r>
      <w:r w:rsidR="007647D9" w:rsidRPr="0062219F">
        <w:rPr>
          <w:rFonts w:ascii="GHEA Grapalat" w:hAnsi="GHEA Grapalat" w:cs="GHEA Grapalat"/>
          <w:sz w:val="24"/>
          <w:szCs w:val="24"/>
          <w:lang w:val="hy-AM"/>
        </w:rPr>
        <w:t>ը</w:t>
      </w:r>
      <w:r w:rsidR="00A4369F" w:rsidRPr="0062219F"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787514" w:rsidRDefault="00787514" w:rsidP="004B0980">
      <w:pPr>
        <w:spacing w:after="0" w:line="360" w:lineRule="auto"/>
        <w:rPr>
          <w:rFonts w:ascii="GHEA Grapalat" w:eastAsia="Times New Roman" w:hAnsi="GHEA Grapalat"/>
          <w:sz w:val="24"/>
          <w:szCs w:val="24"/>
        </w:rPr>
      </w:pPr>
    </w:p>
    <w:p w:rsidR="004B0980" w:rsidRDefault="004B0980" w:rsidP="004B0980">
      <w:pPr>
        <w:spacing w:after="0" w:line="360" w:lineRule="auto"/>
        <w:rPr>
          <w:rFonts w:ascii="GHEA Grapalat" w:eastAsia="Times New Roman" w:hAnsi="GHEA Grapalat"/>
          <w:sz w:val="24"/>
          <w:szCs w:val="24"/>
        </w:rPr>
      </w:pPr>
    </w:p>
    <w:p w:rsidR="0074427E" w:rsidRPr="004B0980" w:rsidRDefault="0074427E" w:rsidP="004B0980">
      <w:pPr>
        <w:spacing w:after="0" w:line="360" w:lineRule="auto"/>
        <w:rPr>
          <w:rFonts w:ascii="GHEA Grapalat" w:eastAsia="Times New Roman" w:hAnsi="GHEA Grapalat"/>
          <w:sz w:val="24"/>
          <w:szCs w:val="24"/>
        </w:rPr>
      </w:pPr>
    </w:p>
    <w:p w:rsidR="00AA1E47" w:rsidRPr="0062219F" w:rsidRDefault="00AA1E47" w:rsidP="004B0980">
      <w:pPr>
        <w:pStyle w:val="ListParagraph"/>
        <w:numPr>
          <w:ilvl w:val="0"/>
          <w:numId w:val="1"/>
        </w:numPr>
        <w:spacing w:after="0" w:line="360" w:lineRule="auto"/>
        <w:ind w:right="-90" w:hanging="27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62219F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lastRenderedPageBreak/>
        <w:t>Առաջարկվող կարգավորման բնույթը</w:t>
      </w:r>
    </w:p>
    <w:p w:rsidR="0061117A" w:rsidRPr="0062219F" w:rsidRDefault="006F1AAC" w:rsidP="004B0980">
      <w:pPr>
        <w:spacing w:after="0" w:line="360" w:lineRule="auto"/>
        <w:ind w:left="-274" w:firstLine="634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62219F">
        <w:rPr>
          <w:rFonts w:ascii="GHEA Grapalat" w:hAnsi="GHEA Grapalat" w:cs="Sylfaen"/>
          <w:sz w:val="24"/>
          <w:szCs w:val="24"/>
          <w:lang w:val="hy-AM"/>
        </w:rPr>
        <w:t>Ի կատարումն Եվրասիական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հանձնաժողովի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խորհրդի 2017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3-ի «</w:t>
      </w:r>
      <w:r w:rsidRPr="0062219F">
        <w:rPr>
          <w:rFonts w:ascii="GHEA Grapalat" w:hAnsi="GHEA Grapalat" w:cs="Sylfaen"/>
          <w:sz w:val="24"/>
          <w:szCs w:val="24"/>
          <w:lang w:val="hy-AM"/>
        </w:rPr>
        <w:t>Քիմիական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Եվրասիական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կանոնակարգի վերաբերյալ» N19 որոշման 3-րդ կետի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1117A" w:rsidRPr="0062219F">
        <w:rPr>
          <w:rFonts w:ascii="GHEA Grapalat" w:hAnsi="GHEA Grapalat"/>
          <w:sz w:val="24"/>
          <w:szCs w:val="24"/>
          <w:lang w:val="hy-AM"/>
        </w:rPr>
        <w:t xml:space="preserve">քիմիական նյութերի </w:t>
      </w:r>
      <w:r w:rsidRPr="0062219F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կարգավորման նպատակով՝ նախագծով առաջարկվում է </w:t>
      </w:r>
      <w:r w:rsidR="004A50A9" w:rsidRPr="0062219F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քիմիական նյութերի և խառնուրդների ռեեստր ձևավորող և վարող իրավասու մարմին ճանաչել </w:t>
      </w:r>
      <w:r w:rsidR="0061117A" w:rsidRPr="006221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շրջակա միջավայրի </w:t>
      </w:r>
      <w:r w:rsidR="0061117A" w:rsidRPr="0062219F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նախարարությ</w:t>
      </w:r>
      <w:r w:rsidR="004A50A9" w:rsidRPr="0062219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</w:t>
      </w:r>
      <w:r w:rsidR="0061117A" w:rsidRPr="0062219F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</w:t>
      </w:r>
      <w:r w:rsidR="0061117A" w:rsidRPr="0062219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ը։</w:t>
      </w:r>
    </w:p>
    <w:p w:rsidR="008A3922" w:rsidRPr="00E147DA" w:rsidRDefault="008A3922" w:rsidP="004B0980">
      <w:p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BA43CF" w:rsidRPr="0062219F" w:rsidRDefault="00C7781F" w:rsidP="004B0980">
      <w:pPr>
        <w:pStyle w:val="ListParagraph"/>
        <w:numPr>
          <w:ilvl w:val="0"/>
          <w:numId w:val="1"/>
        </w:numPr>
        <w:tabs>
          <w:tab w:val="left" w:pos="540"/>
        </w:tabs>
        <w:spacing w:after="0" w:line="360" w:lineRule="auto"/>
        <w:ind w:left="-180" w:right="90" w:firstLine="27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62219F">
        <w:rPr>
          <w:rFonts w:ascii="GHEA Grapalat" w:hAnsi="GHEA Grapalat"/>
          <w:b/>
          <w:color w:val="000000"/>
          <w:sz w:val="24"/>
          <w:szCs w:val="24"/>
          <w:lang w:val="hy-AM"/>
        </w:rPr>
        <w:t>Նախագծ</w:t>
      </w:r>
      <w:r w:rsidR="007641FB" w:rsidRPr="0062219F">
        <w:rPr>
          <w:rFonts w:ascii="GHEA Grapalat" w:hAnsi="GHEA Grapalat"/>
          <w:b/>
          <w:color w:val="000000"/>
          <w:sz w:val="24"/>
          <w:szCs w:val="24"/>
          <w:lang w:val="hy-AM"/>
        </w:rPr>
        <w:t>ի</w:t>
      </w:r>
      <w:r w:rsidR="00BA43CF" w:rsidRPr="0062219F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մշակման գործընթացում ներգրավված ինստիտուտները, անձինք և նրանց դիրքորոշումը</w:t>
      </w:r>
    </w:p>
    <w:p w:rsidR="00C113A7" w:rsidRPr="0062219F" w:rsidRDefault="006D55E4" w:rsidP="004B0980">
      <w:pPr>
        <w:spacing w:after="0" w:line="360" w:lineRule="auto"/>
        <w:ind w:left="-274" w:firstLine="706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  <w:r w:rsidRPr="0062219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Հանրապետությունում քիմիական նյութերի և խառնուրդների ռեեստր ձևավորող և վարող իրավասու մարմին ճանաչելու մասին» </w:t>
      </w:r>
      <w:r w:rsidRPr="0062219F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ՀՀ կառավարության</w:t>
      </w:r>
      <w:r w:rsidRPr="0062219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4427E">
        <w:rPr>
          <w:rFonts w:ascii="GHEA Grapalat" w:eastAsia="Times New Roman" w:hAnsi="GHEA Grapalat"/>
          <w:sz w:val="24"/>
          <w:szCs w:val="24"/>
          <w:lang w:val="hy-AM"/>
        </w:rPr>
        <w:t>որոշման</w:t>
      </w:r>
      <w:r w:rsidR="007C4FB5" w:rsidRPr="0074427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C113A7" w:rsidRPr="0074427E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նախագիծը</w:t>
      </w:r>
      <w:r w:rsidR="00C113A7" w:rsidRPr="0062219F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մշակվել է </w:t>
      </w:r>
      <w:r w:rsidR="00C113A7" w:rsidRPr="006221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շրջակա միջավայրի </w:t>
      </w:r>
      <w:r w:rsidR="00C113A7" w:rsidRPr="0062219F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նախարարության վտանգավոր նյութերի և թափոնների քաղաքականության վարչության կողմից:</w:t>
      </w:r>
    </w:p>
    <w:p w:rsidR="00BA43CF" w:rsidRDefault="00BA43CF" w:rsidP="004B0980">
      <w:pPr>
        <w:spacing w:after="0" w:line="360" w:lineRule="auto"/>
        <w:ind w:left="-180" w:right="-90" w:firstLine="375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BA43CF" w:rsidRPr="00E147DA" w:rsidRDefault="00BA43CF" w:rsidP="004B0980">
      <w:pPr>
        <w:numPr>
          <w:ilvl w:val="0"/>
          <w:numId w:val="2"/>
        </w:num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left="-270" w:firstLine="36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E147DA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595451" w:rsidRPr="0062219F" w:rsidRDefault="00E86E9E" w:rsidP="004B0980">
      <w:pPr>
        <w:spacing w:after="0" w:line="360" w:lineRule="auto"/>
        <w:ind w:left="-274" w:firstLine="274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2219F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BD054D" w:rsidRPr="0062219F">
        <w:rPr>
          <w:rFonts w:ascii="GHEA Grapalat" w:hAnsi="GHEA Grapalat" w:cs="Sylfaen"/>
          <w:noProof/>
          <w:sz w:val="24"/>
          <w:szCs w:val="24"/>
          <w:lang w:val="hy-AM"/>
        </w:rPr>
        <w:t>ախագծի ընդուն</w:t>
      </w:r>
      <w:r w:rsidRPr="0062219F">
        <w:rPr>
          <w:rFonts w:ascii="GHEA Grapalat" w:hAnsi="GHEA Grapalat" w:cs="Sylfaen"/>
          <w:noProof/>
          <w:sz w:val="24"/>
          <w:szCs w:val="24"/>
          <w:lang w:val="hy-AM"/>
        </w:rPr>
        <w:t>ու</w:t>
      </w:r>
      <w:r w:rsidR="00BD054D" w:rsidRPr="0062219F">
        <w:rPr>
          <w:rFonts w:ascii="GHEA Grapalat" w:hAnsi="GHEA Grapalat" w:cs="Sylfaen"/>
          <w:noProof/>
          <w:sz w:val="24"/>
          <w:szCs w:val="24"/>
          <w:lang w:val="hy-AM"/>
        </w:rPr>
        <w:t>մ</w:t>
      </w:r>
      <w:r w:rsidRPr="0062219F">
        <w:rPr>
          <w:rFonts w:ascii="GHEA Grapalat" w:hAnsi="GHEA Grapalat" w:cs="Sylfaen"/>
          <w:noProof/>
          <w:sz w:val="24"/>
          <w:szCs w:val="24"/>
          <w:lang w:val="hy-AM"/>
        </w:rPr>
        <w:t xml:space="preserve">ը </w:t>
      </w:r>
      <w:r w:rsidR="00CC33F5" w:rsidRPr="0062219F">
        <w:rPr>
          <w:rFonts w:ascii="GHEA Grapalat" w:hAnsi="GHEA Grapalat" w:cs="Sylfaen"/>
          <w:sz w:val="24"/>
          <w:szCs w:val="24"/>
          <w:lang w:val="hy-AM"/>
        </w:rPr>
        <w:t xml:space="preserve">կնպաստի </w:t>
      </w:r>
      <w:r w:rsidRPr="0062219F">
        <w:rPr>
          <w:rFonts w:ascii="GHEA Grapalat" w:hAnsi="GHEA Grapalat" w:cs="Sylfaen"/>
          <w:sz w:val="24"/>
          <w:szCs w:val="24"/>
          <w:lang w:val="hy-AM"/>
        </w:rPr>
        <w:t>քիմիական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և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>խառնուրդների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Sylfaen"/>
          <w:sz w:val="24"/>
          <w:szCs w:val="24"/>
          <w:lang w:val="hy-AM"/>
        </w:rPr>
        <w:t xml:space="preserve">ռեեստրի ստեղծմանը,  </w:t>
      </w:r>
      <w:r w:rsidR="004F3078" w:rsidRPr="0062219F">
        <w:rPr>
          <w:rFonts w:ascii="GHEA Grapalat" w:hAnsi="GHEA Grapalat" w:cs="Sylfaen"/>
          <w:sz w:val="24"/>
          <w:szCs w:val="24"/>
          <w:lang w:val="hy-AM"/>
        </w:rPr>
        <w:t>քիմիական</w:t>
      </w:r>
      <w:r w:rsidR="004F3078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4F3078" w:rsidRPr="0062219F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="00CC33F5" w:rsidRPr="0062219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0F36" w:rsidRPr="0062219F">
        <w:rPr>
          <w:rFonts w:ascii="GHEA Grapalat" w:hAnsi="GHEA Grapalat"/>
          <w:sz w:val="24"/>
          <w:szCs w:val="24"/>
          <w:lang w:val="hy-AM"/>
        </w:rPr>
        <w:t xml:space="preserve">և խառնուրդների </w:t>
      </w:r>
      <w:r w:rsidR="004F3078" w:rsidRPr="0062219F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պետական կարգավորման կատարելագործմանը և դրանց </w:t>
      </w:r>
      <w:r w:rsidR="00CB7EDF" w:rsidRPr="0062219F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գործածության </w:t>
      </w:r>
      <w:r w:rsidR="004F3078" w:rsidRPr="0062219F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անվտանգության ապահովմանը։</w:t>
      </w:r>
    </w:p>
    <w:p w:rsidR="009B059C" w:rsidRPr="0062219F" w:rsidRDefault="009B059C" w:rsidP="004B0980">
      <w:pPr>
        <w:pStyle w:val="norm"/>
        <w:spacing w:line="360" w:lineRule="auto"/>
        <w:ind w:firstLine="0"/>
        <w:rPr>
          <w:rFonts w:ascii="GHEA Grapalat" w:hAnsi="GHEA Grapalat" w:cs="GHEA Grapalat"/>
          <w:b/>
          <w:bCs/>
          <w:sz w:val="24"/>
          <w:szCs w:val="24"/>
          <w:highlight w:val="yellow"/>
          <w:lang w:val="hy-AM"/>
        </w:rPr>
      </w:pPr>
    </w:p>
    <w:p w:rsidR="00133AB3" w:rsidRPr="00133AB3" w:rsidRDefault="00133AB3" w:rsidP="004B0980">
      <w:pPr>
        <w:pStyle w:val="norm"/>
        <w:numPr>
          <w:ilvl w:val="0"/>
          <w:numId w:val="2"/>
        </w:numPr>
        <w:spacing w:line="360" w:lineRule="auto"/>
        <w:ind w:left="-270" w:firstLine="360"/>
        <w:jc w:val="left"/>
        <w:rPr>
          <w:rFonts w:ascii="GHEA Grapalat" w:hAnsi="GHEA Grapalat" w:cs="GHEA Grapalat"/>
          <w:b/>
          <w:sz w:val="24"/>
          <w:szCs w:val="24"/>
          <w:lang w:val="hy-AM"/>
        </w:rPr>
      </w:pP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Տեղեկատվություն</w:t>
      </w:r>
      <w:r w:rsidRPr="00F63A39">
        <w:rPr>
          <w:rFonts w:ascii="Courier New" w:hAnsi="Courier New" w:cs="Courier New"/>
          <w:b/>
          <w:color w:val="191919"/>
          <w:sz w:val="24"/>
          <w:szCs w:val="24"/>
          <w:lang w:val="hy-AM"/>
        </w:rPr>
        <w:t> 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լ</w:t>
      </w:r>
      <w:r w:rsidRPr="00F63A39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ացուցիչ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ֆինանսական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միջոցնե</w:t>
      </w:r>
      <w:r w:rsidRPr="00F63A39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ի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անհ</w:t>
      </w:r>
      <w:r w:rsidRPr="00F63A39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աժեշտության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և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պետական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բյուջեի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եկամուտնե</w:t>
      </w:r>
      <w:r w:rsidRPr="00F63A39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ում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և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ծախսե</w:t>
      </w:r>
      <w:r w:rsidRPr="00F63A39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ում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սպասվելիք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փոփոխություննե</w:t>
      </w:r>
      <w:r w:rsidRPr="00F63A39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ի</w:t>
      </w:r>
      <w:r w:rsidRPr="00F63A39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F63A39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մասին</w:t>
      </w:r>
    </w:p>
    <w:p w:rsidR="00EA00D0" w:rsidRPr="0062219F" w:rsidRDefault="00EA00D0" w:rsidP="004B0980">
      <w:pPr>
        <w:pStyle w:val="norm"/>
        <w:spacing w:line="360" w:lineRule="auto"/>
        <w:ind w:left="-270" w:firstLine="360"/>
        <w:rPr>
          <w:rFonts w:ascii="GHEA Grapalat" w:hAnsi="GHEA Grapalat" w:cs="GHEA Grapalat"/>
          <w:sz w:val="24"/>
          <w:szCs w:val="24"/>
          <w:lang w:val="hy-AM"/>
        </w:rPr>
      </w:pPr>
      <w:r w:rsidRPr="0062219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Հանրապետությունում քիմիական նյութերի և խառնուրդների ռեեստր ձևավորող և վարող իրավասու մարմին ճանաչելու մասին» </w:t>
      </w:r>
      <w:r w:rsidRPr="0062219F">
        <w:rPr>
          <w:rFonts w:ascii="GHEA Grapalat" w:hAnsi="GHEA Grapalat"/>
          <w:iCs/>
          <w:sz w:val="24"/>
          <w:szCs w:val="24"/>
          <w:lang w:val="pt-BR"/>
        </w:rPr>
        <w:t>Հայաստանի Հանրապետության</w:t>
      </w:r>
      <w:r w:rsidRPr="0062219F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կառավարության</w:t>
      </w:r>
      <w:r w:rsidRPr="0062219F">
        <w:rPr>
          <w:rFonts w:ascii="GHEA Grapalat" w:hAnsi="GHEA Grapalat"/>
          <w:sz w:val="24"/>
          <w:szCs w:val="24"/>
          <w:lang w:val="hy-AM"/>
        </w:rPr>
        <w:t xml:space="preserve"> որոշման</w:t>
      </w:r>
      <w:r w:rsidRPr="0062219F">
        <w:rPr>
          <w:rFonts w:ascii="GHEA Grapalat" w:hAnsi="GHEA Grapalat"/>
          <w:b/>
          <w:iCs/>
          <w:sz w:val="24"/>
          <w:szCs w:val="24"/>
          <w:lang w:val="pt-BR"/>
        </w:rPr>
        <w:t xml:space="preserve"> </w:t>
      </w:r>
      <w:r w:rsidRPr="0062219F">
        <w:rPr>
          <w:rFonts w:ascii="GHEA Grapalat" w:hAnsi="GHEA Grapalat"/>
          <w:iCs/>
          <w:sz w:val="24"/>
          <w:szCs w:val="24"/>
          <w:lang w:val="pt-BR"/>
        </w:rPr>
        <w:t>ընդունման</w:t>
      </w:r>
      <w:r w:rsidRPr="006221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2219F">
        <w:rPr>
          <w:rFonts w:ascii="GHEA Grapalat" w:hAnsi="GHEA Grapalat" w:cs="GHEA Grapalat"/>
          <w:sz w:val="24"/>
          <w:szCs w:val="24"/>
          <w:lang w:val="hy-AM"/>
        </w:rPr>
        <w:t xml:space="preserve">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p w:rsidR="009B059C" w:rsidRPr="00B378E3" w:rsidRDefault="009B059C" w:rsidP="00B378E3">
      <w:pPr>
        <w:pStyle w:val="norm"/>
        <w:spacing w:line="360" w:lineRule="auto"/>
        <w:ind w:right="-90" w:firstLine="0"/>
        <w:rPr>
          <w:rFonts w:ascii="GHEA Grapalat" w:hAnsi="GHEA Grapalat" w:cs="GHEA Grapalat"/>
          <w:b/>
          <w:bCs/>
          <w:sz w:val="24"/>
          <w:szCs w:val="24"/>
          <w:highlight w:val="yellow"/>
        </w:rPr>
      </w:pPr>
      <w:bookmarkStart w:id="0" w:name="_GoBack"/>
      <w:bookmarkEnd w:id="0"/>
    </w:p>
    <w:sectPr w:rsidR="009B059C" w:rsidRPr="00B378E3" w:rsidSect="0074427E">
      <w:pgSz w:w="11907" w:h="16839" w:code="9"/>
      <w:pgMar w:top="1080" w:right="99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EC9" w:rsidRDefault="00CD0EC9" w:rsidP="004B1FE1">
      <w:pPr>
        <w:spacing w:after="0" w:line="240" w:lineRule="auto"/>
      </w:pPr>
      <w:r>
        <w:separator/>
      </w:r>
    </w:p>
  </w:endnote>
  <w:endnote w:type="continuationSeparator" w:id="0">
    <w:p w:rsidR="00CD0EC9" w:rsidRDefault="00CD0EC9" w:rsidP="004B1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EC9" w:rsidRDefault="00CD0EC9" w:rsidP="004B1FE1">
      <w:pPr>
        <w:spacing w:after="0" w:line="240" w:lineRule="auto"/>
      </w:pPr>
      <w:r>
        <w:separator/>
      </w:r>
    </w:p>
  </w:footnote>
  <w:footnote w:type="continuationSeparator" w:id="0">
    <w:p w:rsidR="00CD0EC9" w:rsidRDefault="00CD0EC9" w:rsidP="004B1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C003A"/>
    <w:multiLevelType w:val="hybridMultilevel"/>
    <w:tmpl w:val="CFBA9498"/>
    <w:lvl w:ilvl="0" w:tplc="B1CC5A3A">
      <w:start w:val="2020"/>
      <w:numFmt w:val="bullet"/>
      <w:lvlText w:val="-"/>
      <w:lvlJc w:val="left"/>
      <w:pPr>
        <w:ind w:left="360" w:hanging="360"/>
      </w:pPr>
      <w:rPr>
        <w:rFonts w:ascii="GHEA Grapalat" w:eastAsia="MS Mincho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B124CC"/>
    <w:multiLevelType w:val="hybridMultilevel"/>
    <w:tmpl w:val="B3147F6A"/>
    <w:lvl w:ilvl="0" w:tplc="65CA600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F47B69"/>
    <w:multiLevelType w:val="hybridMultilevel"/>
    <w:tmpl w:val="1688B63A"/>
    <w:lvl w:ilvl="0" w:tplc="48F8E7A6">
      <w:start w:val="4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47533FB"/>
    <w:multiLevelType w:val="hybridMultilevel"/>
    <w:tmpl w:val="6792EB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564C62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58457C"/>
    <w:multiLevelType w:val="hybridMultilevel"/>
    <w:tmpl w:val="C29A476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24A259D"/>
    <w:multiLevelType w:val="hybridMultilevel"/>
    <w:tmpl w:val="2480CDD6"/>
    <w:lvl w:ilvl="0" w:tplc="4B4AC7D8">
      <w:start w:val="1"/>
      <w:numFmt w:val="decimal"/>
      <w:lvlText w:val="%1."/>
      <w:lvlJc w:val="left"/>
      <w:pPr>
        <w:ind w:left="360" w:hanging="360"/>
      </w:pPr>
      <w:rPr>
        <w:rFonts w:ascii="GHEA Grapalat" w:eastAsia="Calibri" w:hAnsi="GHEA Grapalat" w:cs="Times New Roman" w:hint="default"/>
        <w:color w:val="00000A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7FB1"/>
    <w:rsid w:val="0001715B"/>
    <w:rsid w:val="00021DDA"/>
    <w:rsid w:val="0002239D"/>
    <w:rsid w:val="00060F36"/>
    <w:rsid w:val="000701A8"/>
    <w:rsid w:val="000801BD"/>
    <w:rsid w:val="00082E37"/>
    <w:rsid w:val="00094D3E"/>
    <w:rsid w:val="000A090F"/>
    <w:rsid w:val="000C4525"/>
    <w:rsid w:val="000C587E"/>
    <w:rsid w:val="000D2903"/>
    <w:rsid w:val="000E076B"/>
    <w:rsid w:val="000E1898"/>
    <w:rsid w:val="00101E63"/>
    <w:rsid w:val="001147F4"/>
    <w:rsid w:val="00132577"/>
    <w:rsid w:val="00133AB3"/>
    <w:rsid w:val="00141911"/>
    <w:rsid w:val="001519B3"/>
    <w:rsid w:val="00160012"/>
    <w:rsid w:val="00191009"/>
    <w:rsid w:val="001919A7"/>
    <w:rsid w:val="001A6B0A"/>
    <w:rsid w:val="001B3F73"/>
    <w:rsid w:val="001B7E7C"/>
    <w:rsid w:val="001C27AD"/>
    <w:rsid w:val="001D132F"/>
    <w:rsid w:val="001D4E31"/>
    <w:rsid w:val="001E1926"/>
    <w:rsid w:val="001E1DE6"/>
    <w:rsid w:val="001F7C11"/>
    <w:rsid w:val="00201970"/>
    <w:rsid w:val="00207FB1"/>
    <w:rsid w:val="002262EB"/>
    <w:rsid w:val="0022717A"/>
    <w:rsid w:val="00247ABC"/>
    <w:rsid w:val="00262E73"/>
    <w:rsid w:val="00267FBE"/>
    <w:rsid w:val="00274893"/>
    <w:rsid w:val="0028462B"/>
    <w:rsid w:val="002A3B92"/>
    <w:rsid w:val="002C19E8"/>
    <w:rsid w:val="002C39C5"/>
    <w:rsid w:val="002C5DD8"/>
    <w:rsid w:val="002D44C0"/>
    <w:rsid w:val="002F1A8D"/>
    <w:rsid w:val="002F2DAA"/>
    <w:rsid w:val="002F44DB"/>
    <w:rsid w:val="002F4A70"/>
    <w:rsid w:val="00303751"/>
    <w:rsid w:val="003135FF"/>
    <w:rsid w:val="003155CF"/>
    <w:rsid w:val="00326E4A"/>
    <w:rsid w:val="0033760D"/>
    <w:rsid w:val="003405B8"/>
    <w:rsid w:val="003407FC"/>
    <w:rsid w:val="003421EB"/>
    <w:rsid w:val="00357816"/>
    <w:rsid w:val="00377792"/>
    <w:rsid w:val="00382752"/>
    <w:rsid w:val="00392185"/>
    <w:rsid w:val="003930A2"/>
    <w:rsid w:val="003B41C5"/>
    <w:rsid w:val="003B750B"/>
    <w:rsid w:val="003C33FD"/>
    <w:rsid w:val="003D4069"/>
    <w:rsid w:val="003D4753"/>
    <w:rsid w:val="004046F0"/>
    <w:rsid w:val="004051B8"/>
    <w:rsid w:val="004148EF"/>
    <w:rsid w:val="00426E99"/>
    <w:rsid w:val="00442400"/>
    <w:rsid w:val="004739DE"/>
    <w:rsid w:val="004A50A9"/>
    <w:rsid w:val="004B0980"/>
    <w:rsid w:val="004B1FE1"/>
    <w:rsid w:val="004B7705"/>
    <w:rsid w:val="004C0DCE"/>
    <w:rsid w:val="004D03A8"/>
    <w:rsid w:val="004D24AA"/>
    <w:rsid w:val="004E37A8"/>
    <w:rsid w:val="004E7FD5"/>
    <w:rsid w:val="004F3078"/>
    <w:rsid w:val="00504DD8"/>
    <w:rsid w:val="00511A38"/>
    <w:rsid w:val="00532445"/>
    <w:rsid w:val="00535FAC"/>
    <w:rsid w:val="00543848"/>
    <w:rsid w:val="00543A6F"/>
    <w:rsid w:val="00564716"/>
    <w:rsid w:val="00574164"/>
    <w:rsid w:val="0057776C"/>
    <w:rsid w:val="00581810"/>
    <w:rsid w:val="00591078"/>
    <w:rsid w:val="00593D3E"/>
    <w:rsid w:val="00595451"/>
    <w:rsid w:val="005E48F0"/>
    <w:rsid w:val="00607040"/>
    <w:rsid w:val="00610DFE"/>
    <w:rsid w:val="0061117A"/>
    <w:rsid w:val="00615A52"/>
    <w:rsid w:val="00616809"/>
    <w:rsid w:val="0062219F"/>
    <w:rsid w:val="00645F87"/>
    <w:rsid w:val="00650C18"/>
    <w:rsid w:val="00665FBB"/>
    <w:rsid w:val="00696ED2"/>
    <w:rsid w:val="006A3E3E"/>
    <w:rsid w:val="006C2EDD"/>
    <w:rsid w:val="006C3F46"/>
    <w:rsid w:val="006D1C48"/>
    <w:rsid w:val="006D4AC0"/>
    <w:rsid w:val="006D55E4"/>
    <w:rsid w:val="006F1AAC"/>
    <w:rsid w:val="00702ECF"/>
    <w:rsid w:val="007202D2"/>
    <w:rsid w:val="0074222D"/>
    <w:rsid w:val="0074427E"/>
    <w:rsid w:val="00753146"/>
    <w:rsid w:val="00755247"/>
    <w:rsid w:val="007564A5"/>
    <w:rsid w:val="007641FB"/>
    <w:rsid w:val="007647D9"/>
    <w:rsid w:val="007657F0"/>
    <w:rsid w:val="007664DE"/>
    <w:rsid w:val="00775685"/>
    <w:rsid w:val="007778FD"/>
    <w:rsid w:val="00787514"/>
    <w:rsid w:val="007A1C7E"/>
    <w:rsid w:val="007A4C6E"/>
    <w:rsid w:val="007A5455"/>
    <w:rsid w:val="007A6C8C"/>
    <w:rsid w:val="007C058D"/>
    <w:rsid w:val="007C4FB5"/>
    <w:rsid w:val="007C6AC3"/>
    <w:rsid w:val="007D253C"/>
    <w:rsid w:val="007E3284"/>
    <w:rsid w:val="007E49B7"/>
    <w:rsid w:val="00800FDC"/>
    <w:rsid w:val="0081110C"/>
    <w:rsid w:val="00811F8A"/>
    <w:rsid w:val="00824A47"/>
    <w:rsid w:val="008342ED"/>
    <w:rsid w:val="00855750"/>
    <w:rsid w:val="00891AFF"/>
    <w:rsid w:val="008A0DC0"/>
    <w:rsid w:val="008A3922"/>
    <w:rsid w:val="008B4019"/>
    <w:rsid w:val="008D22D9"/>
    <w:rsid w:val="008E063A"/>
    <w:rsid w:val="008E0D7B"/>
    <w:rsid w:val="008E2D08"/>
    <w:rsid w:val="008F0ADA"/>
    <w:rsid w:val="00900E74"/>
    <w:rsid w:val="009023F1"/>
    <w:rsid w:val="0090583E"/>
    <w:rsid w:val="00941B8F"/>
    <w:rsid w:val="00954A6C"/>
    <w:rsid w:val="009554EA"/>
    <w:rsid w:val="00955824"/>
    <w:rsid w:val="0096393D"/>
    <w:rsid w:val="009647A7"/>
    <w:rsid w:val="00965AB5"/>
    <w:rsid w:val="00992E50"/>
    <w:rsid w:val="00993E01"/>
    <w:rsid w:val="00997B9A"/>
    <w:rsid w:val="009B059C"/>
    <w:rsid w:val="009B0A46"/>
    <w:rsid w:val="009B39E8"/>
    <w:rsid w:val="009C03FF"/>
    <w:rsid w:val="009D2A26"/>
    <w:rsid w:val="009E129A"/>
    <w:rsid w:val="009E4629"/>
    <w:rsid w:val="00A156C7"/>
    <w:rsid w:val="00A347E1"/>
    <w:rsid w:val="00A36E78"/>
    <w:rsid w:val="00A4369F"/>
    <w:rsid w:val="00A81F22"/>
    <w:rsid w:val="00A91DD6"/>
    <w:rsid w:val="00A960F0"/>
    <w:rsid w:val="00AA1E47"/>
    <w:rsid w:val="00AA3B05"/>
    <w:rsid w:val="00AB0045"/>
    <w:rsid w:val="00AB6211"/>
    <w:rsid w:val="00AC0091"/>
    <w:rsid w:val="00AF29C3"/>
    <w:rsid w:val="00B0222E"/>
    <w:rsid w:val="00B0502B"/>
    <w:rsid w:val="00B161E6"/>
    <w:rsid w:val="00B16658"/>
    <w:rsid w:val="00B25A9C"/>
    <w:rsid w:val="00B378E3"/>
    <w:rsid w:val="00B44E34"/>
    <w:rsid w:val="00B530F9"/>
    <w:rsid w:val="00B706BF"/>
    <w:rsid w:val="00B70FCE"/>
    <w:rsid w:val="00B91CDB"/>
    <w:rsid w:val="00B96970"/>
    <w:rsid w:val="00BA1F54"/>
    <w:rsid w:val="00BA2808"/>
    <w:rsid w:val="00BA43CF"/>
    <w:rsid w:val="00BB1CB3"/>
    <w:rsid w:val="00BB1D5E"/>
    <w:rsid w:val="00BD054D"/>
    <w:rsid w:val="00BE215C"/>
    <w:rsid w:val="00BE6608"/>
    <w:rsid w:val="00BF57B1"/>
    <w:rsid w:val="00C02A95"/>
    <w:rsid w:val="00C02D94"/>
    <w:rsid w:val="00C04289"/>
    <w:rsid w:val="00C07C94"/>
    <w:rsid w:val="00C113A7"/>
    <w:rsid w:val="00C32648"/>
    <w:rsid w:val="00C42FA7"/>
    <w:rsid w:val="00C65ECB"/>
    <w:rsid w:val="00C7781F"/>
    <w:rsid w:val="00C93A70"/>
    <w:rsid w:val="00C96432"/>
    <w:rsid w:val="00CB1BF0"/>
    <w:rsid w:val="00CB51C5"/>
    <w:rsid w:val="00CB7EDF"/>
    <w:rsid w:val="00CC33F5"/>
    <w:rsid w:val="00CC586A"/>
    <w:rsid w:val="00CD0EC9"/>
    <w:rsid w:val="00CD2C21"/>
    <w:rsid w:val="00CE7489"/>
    <w:rsid w:val="00D0527A"/>
    <w:rsid w:val="00D335E2"/>
    <w:rsid w:val="00D34491"/>
    <w:rsid w:val="00D34A44"/>
    <w:rsid w:val="00D37828"/>
    <w:rsid w:val="00D37FAD"/>
    <w:rsid w:val="00D4616B"/>
    <w:rsid w:val="00D46321"/>
    <w:rsid w:val="00D53591"/>
    <w:rsid w:val="00D559E8"/>
    <w:rsid w:val="00D5674C"/>
    <w:rsid w:val="00D6374C"/>
    <w:rsid w:val="00D91ACF"/>
    <w:rsid w:val="00D934ED"/>
    <w:rsid w:val="00DA069A"/>
    <w:rsid w:val="00DA3888"/>
    <w:rsid w:val="00DC06E8"/>
    <w:rsid w:val="00DF56D6"/>
    <w:rsid w:val="00E01598"/>
    <w:rsid w:val="00E0351D"/>
    <w:rsid w:val="00E147DA"/>
    <w:rsid w:val="00E249E5"/>
    <w:rsid w:val="00E26D9E"/>
    <w:rsid w:val="00E529D7"/>
    <w:rsid w:val="00E63182"/>
    <w:rsid w:val="00E66CBB"/>
    <w:rsid w:val="00E674B4"/>
    <w:rsid w:val="00E7183E"/>
    <w:rsid w:val="00E766BE"/>
    <w:rsid w:val="00E86E9E"/>
    <w:rsid w:val="00E96FBC"/>
    <w:rsid w:val="00EA00D0"/>
    <w:rsid w:val="00EA7B9B"/>
    <w:rsid w:val="00EB120B"/>
    <w:rsid w:val="00EC2A9D"/>
    <w:rsid w:val="00ED27B8"/>
    <w:rsid w:val="00ED6D12"/>
    <w:rsid w:val="00EE488B"/>
    <w:rsid w:val="00EF3BE1"/>
    <w:rsid w:val="00F21EC2"/>
    <w:rsid w:val="00F22DC1"/>
    <w:rsid w:val="00F26BCD"/>
    <w:rsid w:val="00F43176"/>
    <w:rsid w:val="00F86602"/>
    <w:rsid w:val="00F9107B"/>
    <w:rsid w:val="00F92C4B"/>
    <w:rsid w:val="00FA6EDF"/>
    <w:rsid w:val="00FB15E6"/>
    <w:rsid w:val="00FB41A2"/>
    <w:rsid w:val="00FB47C9"/>
    <w:rsid w:val="00FB47EF"/>
    <w:rsid w:val="00FD2A45"/>
    <w:rsid w:val="00FE3E91"/>
    <w:rsid w:val="00FE61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3C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99"/>
    <w:locked/>
    <w:rsid w:val="00BA43CF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"/>
    <w:basedOn w:val="Normal"/>
    <w:link w:val="ListParagraphChar"/>
    <w:uiPriority w:val="34"/>
    <w:qFormat/>
    <w:rsid w:val="00BA43CF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mechtexChar">
    <w:name w:val="mechtex Char"/>
    <w:link w:val="mechtex"/>
    <w:uiPriority w:val="99"/>
    <w:locked/>
    <w:rsid w:val="00BA43CF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BA43CF"/>
    <w:pPr>
      <w:spacing w:after="0" w:line="240" w:lineRule="auto"/>
      <w:jc w:val="center"/>
    </w:pPr>
    <w:rPr>
      <w:rFonts w:ascii="Arial Armenian" w:eastAsiaTheme="minorHAnsi" w:hAnsi="Arial Armenian" w:cs="Arial Armenian"/>
    </w:rPr>
  </w:style>
  <w:style w:type="paragraph" w:customStyle="1" w:styleId="CharCharCharCharCharChar1Char">
    <w:name w:val="Char Char Char Char Char Char1 Char"/>
    <w:basedOn w:val="Normal"/>
    <w:rsid w:val="008E063A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normChar">
    <w:name w:val="norm Char"/>
    <w:link w:val="norm"/>
    <w:uiPriority w:val="99"/>
    <w:locked/>
    <w:rsid w:val="00E249E5"/>
    <w:rPr>
      <w:rFonts w:ascii="Arial Armenian" w:eastAsia="Times New Roman" w:hAnsi="Arial Armenian" w:cs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E249E5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basedOn w:val="DefaultParagraphFont"/>
    <w:uiPriority w:val="22"/>
    <w:qFormat/>
    <w:rsid w:val="00E249E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7875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A91DD6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1D4E31"/>
    <w:rPr>
      <w:i/>
      <w:iCs/>
    </w:rPr>
  </w:style>
  <w:style w:type="paragraph" w:customStyle="1" w:styleId="Char0">
    <w:name w:val="Char"/>
    <w:basedOn w:val="Normal"/>
    <w:rsid w:val="00DA3888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DefaultParagraphFontParaChar">
    <w:name w:val="Default Paragraph Font Para Char"/>
    <w:basedOn w:val="Normal"/>
    <w:locked/>
    <w:rsid w:val="007A6C8C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DAA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B1F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FE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B1F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FE1"/>
    <w:rPr>
      <w:rFonts w:ascii="Calibri" w:eastAsia="Calibri" w:hAnsi="Calibri" w:cs="Times New Roman"/>
    </w:rPr>
  </w:style>
  <w:style w:type="paragraph" w:customStyle="1" w:styleId="Char1">
    <w:name w:val="Char"/>
    <w:basedOn w:val="Normal"/>
    <w:rsid w:val="00650C18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8CF18-D7C1-45A5-A0F8-0F75BBCEA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3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>https://mul2-mnp.gov.am/tasks/117905/oneclick/HimnavorumTexekanqner.docx?token=dc9386db7d8646e7b93c1a817ddc27dd</cp:keywords>
  <dc:description/>
  <cp:lastModifiedBy>Irina Hakobyan</cp:lastModifiedBy>
  <cp:revision>675</cp:revision>
  <cp:lastPrinted>2020-10-15T09:18:00Z</cp:lastPrinted>
  <dcterms:created xsi:type="dcterms:W3CDTF">2020-03-23T07:00:00Z</dcterms:created>
  <dcterms:modified xsi:type="dcterms:W3CDTF">2021-04-02T11:42:00Z</dcterms:modified>
</cp:coreProperties>
</file>