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017B" w:rsidRPr="00EE017B" w:rsidRDefault="00EE017B" w:rsidP="00EE017B">
      <w:pPr>
        <w:shd w:val="clear" w:color="auto" w:fill="FFFFFF"/>
        <w:spacing w:after="0" w:line="240" w:lineRule="auto"/>
        <w:rPr>
          <w:rFonts w:ascii="GHEA Grapalat" w:hAnsi="GHEA Grapalat"/>
          <w:b/>
          <w:sz w:val="24"/>
          <w:lang w:val="hy-AM"/>
        </w:rPr>
      </w:pPr>
      <w:r w:rsidRPr="00EE017B">
        <w:rPr>
          <w:rFonts w:ascii="Calibri" w:hAnsi="Calibri" w:cs="Calibri"/>
          <w:b/>
          <w:sz w:val="24"/>
          <w:lang w:val="hy-AM"/>
        </w:rPr>
        <w:t>   </w:t>
      </w:r>
    </w:p>
    <w:p w:rsidR="00EE017B" w:rsidRPr="00A876D6" w:rsidRDefault="00EE017B" w:rsidP="00A876D6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/>
          <w:b/>
          <w:sz w:val="24"/>
          <w:szCs w:val="24"/>
          <w:lang w:val="hy-AM"/>
        </w:rPr>
      </w:pPr>
      <w:bookmarkStart w:id="0" w:name="_GoBack"/>
      <w:r w:rsidRPr="00A876D6">
        <w:rPr>
          <w:rFonts w:ascii="Calibri" w:hAnsi="Calibri" w:cs="Calibri"/>
          <w:b/>
          <w:sz w:val="24"/>
          <w:szCs w:val="24"/>
          <w:lang w:val="hy-AM"/>
        </w:rPr>
        <w:t>   </w:t>
      </w:r>
    </w:p>
    <w:p w:rsidR="00EE017B" w:rsidRPr="00A876D6" w:rsidRDefault="00EE017B" w:rsidP="00A876D6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A876D6">
        <w:rPr>
          <w:rFonts w:ascii="GHEA Grapalat" w:hAnsi="GHEA Grapalat"/>
          <w:b/>
          <w:sz w:val="24"/>
          <w:szCs w:val="24"/>
          <w:lang w:val="hy-AM"/>
        </w:rPr>
        <w:t>ԱՄՓՈՓԱԹԵՐԹ</w:t>
      </w:r>
    </w:p>
    <w:p w:rsidR="00EE017B" w:rsidRPr="00A876D6" w:rsidRDefault="00EE017B" w:rsidP="00A876D6">
      <w:pPr>
        <w:spacing w:line="360" w:lineRule="auto"/>
        <w:ind w:firstLine="72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A876D6">
        <w:rPr>
          <w:rFonts w:ascii="Calibri" w:hAnsi="Calibri" w:cs="Calibri"/>
          <w:b/>
          <w:sz w:val="24"/>
          <w:szCs w:val="24"/>
          <w:lang w:val="hy-AM"/>
        </w:rPr>
        <w:t>  </w:t>
      </w:r>
    </w:p>
    <w:p w:rsidR="00EE017B" w:rsidRPr="00A876D6" w:rsidRDefault="008F0278" w:rsidP="00A876D6">
      <w:pPr>
        <w:spacing w:line="360" w:lineRule="auto"/>
        <w:ind w:firstLine="72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A876D6">
        <w:rPr>
          <w:rFonts w:ascii="GHEA Grapalat" w:hAnsi="GHEA Grapalat"/>
          <w:b/>
          <w:sz w:val="24"/>
          <w:szCs w:val="24"/>
          <w:lang w:val="hy-AM"/>
        </w:rPr>
        <w:t>«</w:t>
      </w:r>
      <w:r w:rsidR="00407DB7" w:rsidRPr="00A876D6">
        <w:rPr>
          <w:rFonts w:ascii="GHEA Grapalat" w:hAnsi="GHEA Grapalat"/>
          <w:b/>
          <w:sz w:val="24"/>
          <w:szCs w:val="24"/>
          <w:lang w:val="hy-AM"/>
        </w:rPr>
        <w:t>ՀԱՅԱՍՏԱՆԻ  ՀԱՆՐԱՊԵՏՈՒԹՅԱՆ ԿԱՌԱՎԱՐՈՒԹՅԱՆ  2020  ԹՎԱԿԱՆԻ ԴԵԿՏԵՄԲԵՐԻ 30-Ի N 2215-Ն ՈՐՈՇՄԱՆ ՄԵՋ ՓՈՓՈԽՈՒԹՅՈՒՆՆԵՐ ԵՎ ԼՐԱՑՈՒՄ ԿԱՏԱՐԵԼՈՒ ՄԱՍԻՆ</w:t>
      </w:r>
      <w:r w:rsidRPr="00A876D6">
        <w:rPr>
          <w:rFonts w:ascii="GHEA Grapalat" w:hAnsi="GHEA Grapalat"/>
          <w:b/>
          <w:sz w:val="24"/>
          <w:szCs w:val="24"/>
          <w:lang w:val="hy-AM"/>
        </w:rPr>
        <w:t>»</w:t>
      </w:r>
      <w:r w:rsidR="00EE017B" w:rsidRPr="00A876D6">
        <w:rPr>
          <w:rFonts w:ascii="GHEA Grapalat" w:hAnsi="GHEA Grapalat"/>
          <w:b/>
          <w:sz w:val="24"/>
          <w:szCs w:val="24"/>
          <w:lang w:val="hy-AM"/>
        </w:rPr>
        <w:t xml:space="preserve"> ՀՀ ԿԱՌԱՎԱՐՈՒԹՅԱՆ ՈՐՈՇՄԱՆ ՆԱԽԱԳԾԻ</w:t>
      </w:r>
      <w:r w:rsidR="00EE017B" w:rsidRPr="00A876D6">
        <w:rPr>
          <w:rFonts w:ascii="Calibri" w:hAnsi="Calibri" w:cs="Calibri"/>
          <w:b/>
          <w:sz w:val="24"/>
          <w:szCs w:val="24"/>
          <w:lang w:val="hy-AM"/>
        </w:rPr>
        <w:t> </w:t>
      </w:r>
    </w:p>
    <w:p w:rsidR="00EE017B" w:rsidRPr="00A876D6" w:rsidRDefault="00EE017B" w:rsidP="00A876D6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/>
          <w:b/>
          <w:lang w:val="hy-AM"/>
        </w:rPr>
      </w:pPr>
    </w:p>
    <w:p w:rsidR="00EE017B" w:rsidRPr="00A876D6" w:rsidRDefault="00EE017B" w:rsidP="00A876D6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/>
          <w:b/>
          <w:lang w:val="hy-AM"/>
        </w:rPr>
      </w:pPr>
    </w:p>
    <w:p w:rsidR="00EE017B" w:rsidRPr="00A876D6" w:rsidRDefault="00EE017B" w:rsidP="00A876D6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</w:pPr>
      <w:r w:rsidRPr="00A876D6">
        <w:rPr>
          <w:rFonts w:ascii="Calibri" w:eastAsia="Times New Roman" w:hAnsi="Calibri" w:cs="Calibri"/>
          <w:color w:val="000000"/>
          <w:sz w:val="21"/>
          <w:szCs w:val="21"/>
          <w:lang w:val="hy-AM"/>
        </w:rPr>
        <w:t>    </w:t>
      </w:r>
      <w:r w:rsidRPr="00A876D6"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 xml:space="preserve"> </w:t>
      </w:r>
      <w:r w:rsidRPr="00A876D6">
        <w:rPr>
          <w:rFonts w:ascii="Calibri" w:eastAsia="Times New Roman" w:hAnsi="Calibri" w:cs="Calibri"/>
          <w:color w:val="000000"/>
          <w:sz w:val="21"/>
          <w:szCs w:val="21"/>
          <w:lang w:val="hy-AM"/>
        </w:rPr>
        <w:t> </w:t>
      </w:r>
    </w:p>
    <w:tbl>
      <w:tblPr>
        <w:tblW w:w="1349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746"/>
        <w:gridCol w:w="35"/>
        <w:gridCol w:w="5711"/>
      </w:tblGrid>
      <w:tr w:rsidR="00EE017B" w:rsidRPr="00A876D6" w:rsidTr="00E9024D">
        <w:trPr>
          <w:tblCellSpacing w:w="0" w:type="dxa"/>
          <w:jc w:val="center"/>
        </w:trPr>
        <w:tc>
          <w:tcPr>
            <w:tcW w:w="774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EE017B" w:rsidRPr="00A876D6" w:rsidRDefault="001638AA" w:rsidP="00A876D6">
            <w:pPr>
              <w:spacing w:line="360" w:lineRule="auto"/>
              <w:ind w:right="75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A876D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  <w:r w:rsidR="00EE017B" w:rsidRPr="00A876D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. </w:t>
            </w:r>
            <w:r w:rsidR="00B27D8E" w:rsidRPr="00A876D6">
              <w:rPr>
                <w:rFonts w:ascii="GHEA Grapalat" w:hAnsi="GHEA Grapalat" w:cs="Sylfaen"/>
                <w:sz w:val="24"/>
                <w:szCs w:val="24"/>
                <w:lang w:val="hy-AM"/>
              </w:rPr>
              <w:t>ՀՀ պետական եկամուտների կոմիտե</w:t>
            </w:r>
          </w:p>
        </w:tc>
        <w:tc>
          <w:tcPr>
            <w:tcW w:w="574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EE017B" w:rsidRPr="00A876D6" w:rsidRDefault="00B27D8E" w:rsidP="00A876D6">
            <w:pPr>
              <w:spacing w:after="0"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 w:rsidRPr="00A876D6">
              <w:rPr>
                <w:rFonts w:ascii="GHEA Grapalat" w:hAnsi="GHEA Grapalat" w:cs="Sylfaen"/>
                <w:sz w:val="24"/>
                <w:szCs w:val="24"/>
                <w:lang w:val="af-ZA"/>
              </w:rPr>
              <w:t>24</w:t>
            </w:r>
            <w:r w:rsidR="00B4454C" w:rsidRPr="00A876D6">
              <w:rPr>
                <w:rFonts w:ascii="GHEA Grapalat" w:hAnsi="GHEA Grapalat" w:cs="Sylfaen"/>
                <w:sz w:val="24"/>
                <w:szCs w:val="24"/>
                <w:lang w:val="af-ZA"/>
              </w:rPr>
              <w:t>.</w:t>
            </w:r>
            <w:r w:rsidR="00B4454C" w:rsidRPr="00A876D6">
              <w:rPr>
                <w:rFonts w:ascii="GHEA Grapalat" w:hAnsi="GHEA Grapalat" w:cs="Sylfaen"/>
                <w:sz w:val="24"/>
                <w:szCs w:val="24"/>
                <w:lang w:val="hy-AM"/>
              </w:rPr>
              <w:t>0</w:t>
            </w:r>
            <w:r w:rsidRPr="00A876D6">
              <w:rPr>
                <w:rFonts w:ascii="GHEA Grapalat" w:hAnsi="GHEA Grapalat" w:cs="Sylfaen"/>
                <w:sz w:val="24"/>
                <w:szCs w:val="24"/>
              </w:rPr>
              <w:t>2</w:t>
            </w:r>
            <w:r w:rsidR="00B4454C" w:rsidRPr="00A876D6">
              <w:rPr>
                <w:rFonts w:ascii="GHEA Grapalat" w:hAnsi="GHEA Grapalat" w:cs="Sylfaen"/>
                <w:sz w:val="24"/>
                <w:szCs w:val="24"/>
                <w:lang w:val="af-ZA"/>
              </w:rPr>
              <w:t>.202</w:t>
            </w:r>
            <w:r w:rsidR="00B4454C" w:rsidRPr="00A876D6"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 w:rsidR="00B4454C" w:rsidRPr="00A876D6">
              <w:rPr>
                <w:rFonts w:ascii="GHEA Grapalat" w:hAnsi="GHEA Grapalat" w:cs="Sylfaen"/>
                <w:sz w:val="24"/>
                <w:szCs w:val="24"/>
              </w:rPr>
              <w:t>թ</w:t>
            </w:r>
            <w:r w:rsidR="00B4454C" w:rsidRPr="00A876D6">
              <w:rPr>
                <w:rFonts w:ascii="GHEA Grapalat" w:hAnsi="GHEA Grapalat" w:cs="Sylfaen"/>
                <w:sz w:val="24"/>
                <w:szCs w:val="24"/>
                <w:lang w:val="af-ZA"/>
              </w:rPr>
              <w:t>.</w:t>
            </w:r>
          </w:p>
        </w:tc>
      </w:tr>
      <w:tr w:rsidR="00EE017B" w:rsidRPr="00A876D6" w:rsidTr="00E9024D">
        <w:trPr>
          <w:tblCellSpacing w:w="0" w:type="dxa"/>
          <w:jc w:val="center"/>
        </w:trPr>
        <w:tc>
          <w:tcPr>
            <w:tcW w:w="774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E017B" w:rsidRPr="00A876D6" w:rsidRDefault="00EE017B" w:rsidP="00A876D6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574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EE017B" w:rsidRPr="00A876D6" w:rsidRDefault="00B27D8E" w:rsidP="00A876D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76D6">
              <w:rPr>
                <w:rFonts w:ascii="GHEA Grapalat" w:hAnsi="GHEA Grapalat" w:cs="Sylfaen"/>
                <w:sz w:val="24"/>
                <w:szCs w:val="24"/>
              </w:rPr>
              <w:t xml:space="preserve">N </w:t>
            </w:r>
            <w:r w:rsidRPr="00A876D6">
              <w:rPr>
                <w:rFonts w:ascii="GHEA Grapalat" w:hAnsi="GHEA Grapalat" w:cs="Sylfaen"/>
                <w:sz w:val="24"/>
                <w:szCs w:val="24"/>
                <w:lang w:val="hy-AM"/>
              </w:rPr>
              <w:t>01/3-3/10308-2021</w:t>
            </w:r>
          </w:p>
        </w:tc>
      </w:tr>
      <w:tr w:rsidR="0029216D" w:rsidRPr="00A876D6" w:rsidTr="00531451">
        <w:trPr>
          <w:tblCellSpacing w:w="0" w:type="dxa"/>
          <w:jc w:val="center"/>
        </w:trPr>
        <w:tc>
          <w:tcPr>
            <w:tcW w:w="77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9216D" w:rsidRPr="00A876D6" w:rsidRDefault="00100C58" w:rsidP="00A876D6">
            <w:pPr>
              <w:pStyle w:val="ListParagraph"/>
              <w:numPr>
                <w:ilvl w:val="0"/>
                <w:numId w:val="14"/>
              </w:numPr>
              <w:spacing w:line="360" w:lineRule="auto"/>
              <w:ind w:right="75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A876D6">
              <w:rPr>
                <w:rFonts w:ascii="GHEA Grapalat" w:hAnsi="GHEA Grapalat" w:cs="Sylfaen"/>
                <w:sz w:val="24"/>
                <w:szCs w:val="24"/>
                <w:lang w:val="hy-AM"/>
              </w:rPr>
              <w:t>ՀՀ պետական եկամուտների կոմիտեն քննարկել է «Հայաստանի Հանրապե</w:t>
            </w:r>
            <w:r w:rsidRPr="00A876D6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տութ</w:t>
            </w:r>
            <w:r w:rsidRPr="00A876D6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յան 2021 թվականի պետական բյուջեի մասին» օրենքում վերաբաշխում և Հայաստանի Հանրապետության կառավարության 2020 թվականի դեկտեմբերի 30-ի N2215-Ն որոշ</w:t>
            </w:r>
            <w:r w:rsidRPr="00A876D6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ման մեջ փոփոխություններ կատարելու մասին» ՀՀ կա</w:t>
            </w:r>
            <w:r w:rsidRPr="00A876D6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ռավարության որոշման նախա</w:t>
            </w:r>
            <w:r w:rsidRPr="00A876D6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գիծը, ինչի կապակցությամբ հայտնում ենք, որ նախագծի վերաբերյալ առաջարկութ</w:t>
            </w:r>
            <w:r w:rsidRPr="00A876D6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յուն</w:t>
            </w:r>
            <w:r w:rsidRPr="00A876D6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A876D6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ներ չկան։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29216D" w:rsidRPr="00A876D6" w:rsidRDefault="0029216D" w:rsidP="00A876D6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A876D6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t> </w:t>
            </w:r>
          </w:p>
        </w:tc>
        <w:tc>
          <w:tcPr>
            <w:tcW w:w="5711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00C58" w:rsidRPr="00A876D6" w:rsidRDefault="00100C58" w:rsidP="00A876D6">
            <w:pPr>
              <w:shd w:val="clear" w:color="auto" w:fill="FFFFFF"/>
              <w:spacing w:after="0" w:line="360" w:lineRule="auto"/>
              <w:ind w:firstLine="375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 w:rsidRPr="00A876D6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Ընդունվել է</w:t>
            </w:r>
          </w:p>
          <w:p w:rsidR="0029216D" w:rsidRPr="00A876D6" w:rsidRDefault="0029216D" w:rsidP="00A876D6">
            <w:pPr>
              <w:spacing w:after="0"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</w:tr>
      <w:tr w:rsidR="00242B2B" w:rsidRPr="00A876D6" w:rsidTr="00E9024D">
        <w:trPr>
          <w:tblCellSpacing w:w="0" w:type="dxa"/>
          <w:jc w:val="center"/>
        </w:trPr>
        <w:tc>
          <w:tcPr>
            <w:tcW w:w="774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242B2B" w:rsidRPr="00A876D6" w:rsidRDefault="009604FD" w:rsidP="00A876D6">
            <w:pPr>
              <w:spacing w:line="360" w:lineRule="auto"/>
              <w:ind w:right="75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A876D6">
              <w:rPr>
                <w:rFonts w:ascii="GHEA Grapalat" w:hAnsi="GHEA Grapalat" w:cs="Sylfaen"/>
                <w:sz w:val="24"/>
                <w:szCs w:val="24"/>
                <w:lang w:val="hy-AM"/>
              </w:rPr>
              <w:t>2</w:t>
            </w:r>
            <w:r w:rsidR="00242B2B" w:rsidRPr="00A876D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. </w:t>
            </w:r>
            <w:r w:rsidR="00934B82" w:rsidRPr="00A876D6">
              <w:rPr>
                <w:rFonts w:ascii="GHEA Grapalat" w:hAnsi="GHEA Grapalat" w:cs="Sylfaen"/>
                <w:sz w:val="24"/>
                <w:szCs w:val="24"/>
                <w:lang w:val="hy-AM"/>
              </w:rPr>
              <w:t>ՀՀ ֆիանանսների նախարարություն</w:t>
            </w:r>
          </w:p>
        </w:tc>
        <w:tc>
          <w:tcPr>
            <w:tcW w:w="574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242B2B" w:rsidRPr="00A876D6" w:rsidRDefault="00934B82" w:rsidP="00A876D6">
            <w:pPr>
              <w:spacing w:after="0"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A876D6">
              <w:rPr>
                <w:rFonts w:ascii="GHEA Grapalat" w:hAnsi="GHEA Grapalat" w:cs="Sylfaen"/>
                <w:sz w:val="24"/>
                <w:szCs w:val="24"/>
                <w:lang w:val="hy-AM"/>
              </w:rPr>
              <w:t>26</w:t>
            </w:r>
            <w:r w:rsidR="00AF5F7C" w:rsidRPr="00A876D6">
              <w:rPr>
                <w:rFonts w:ascii="GHEA Grapalat" w:hAnsi="GHEA Grapalat" w:cs="Sylfaen"/>
                <w:sz w:val="24"/>
                <w:szCs w:val="24"/>
                <w:lang w:val="hy-AM"/>
              </w:rPr>
              <w:t>.0</w:t>
            </w:r>
            <w:r w:rsidRPr="00A876D6">
              <w:rPr>
                <w:rFonts w:ascii="GHEA Grapalat" w:hAnsi="GHEA Grapalat" w:cs="Sylfaen"/>
                <w:sz w:val="24"/>
                <w:szCs w:val="24"/>
              </w:rPr>
              <w:t>2</w:t>
            </w:r>
            <w:r w:rsidR="00AF5F7C" w:rsidRPr="00A876D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.2021թ. </w:t>
            </w:r>
          </w:p>
        </w:tc>
      </w:tr>
      <w:tr w:rsidR="00242B2B" w:rsidRPr="00A876D6" w:rsidTr="00934B82">
        <w:trPr>
          <w:trHeight w:val="318"/>
          <w:tblCellSpacing w:w="0" w:type="dxa"/>
          <w:jc w:val="center"/>
        </w:trPr>
        <w:tc>
          <w:tcPr>
            <w:tcW w:w="774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42B2B" w:rsidRPr="00A876D6" w:rsidRDefault="00242B2B" w:rsidP="00A876D6">
            <w:pPr>
              <w:spacing w:line="360" w:lineRule="auto"/>
              <w:ind w:right="75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574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934B82" w:rsidRPr="00A876D6" w:rsidRDefault="00242B2B" w:rsidP="00A876D6">
            <w:pPr>
              <w:spacing w:line="360" w:lineRule="auto"/>
              <w:ind w:right="75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A876D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N </w:t>
            </w:r>
            <w:r w:rsidR="00934B82" w:rsidRPr="00A876D6">
              <w:rPr>
                <w:rFonts w:ascii="GHEA Grapalat" w:hAnsi="GHEA Grapalat" w:cs="Sylfaen"/>
                <w:sz w:val="24"/>
                <w:szCs w:val="24"/>
                <w:lang w:val="hy-AM"/>
              </w:rPr>
              <w:t>01/8-3/2788-2021</w:t>
            </w:r>
          </w:p>
        </w:tc>
      </w:tr>
      <w:tr w:rsidR="00E9024D" w:rsidRPr="00A876D6" w:rsidTr="00E9024D">
        <w:trPr>
          <w:tblCellSpacing w:w="0" w:type="dxa"/>
          <w:jc w:val="center"/>
        </w:trPr>
        <w:tc>
          <w:tcPr>
            <w:tcW w:w="77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42B2B" w:rsidRPr="00A876D6" w:rsidRDefault="00977A52" w:rsidP="00A876D6">
            <w:pPr>
              <w:pStyle w:val="ListParagraph"/>
              <w:numPr>
                <w:ilvl w:val="0"/>
                <w:numId w:val="15"/>
              </w:numPr>
              <w:spacing w:line="360" w:lineRule="auto"/>
              <w:ind w:right="75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A876D6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ՀՀ ֆինանսների նախարարությունը, քննության առնելով Ձեր 18.02.2021թ. N01/17/2788-2021 գրությամբ ներկայացված՝ «Հայաստանի Հանրապետության 2021 թվակա</w:t>
            </w:r>
            <w:r w:rsidRPr="00A876D6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նի պետական բյուջեի մասին</w:t>
            </w:r>
            <w:bookmarkStart w:id="1" w:name="_Hlk65155619"/>
            <w:r w:rsidRPr="00A876D6">
              <w:rPr>
                <w:rFonts w:ascii="GHEA Grapalat" w:hAnsi="GHEA Grapalat" w:cs="Sylfaen"/>
                <w:sz w:val="24"/>
                <w:szCs w:val="24"/>
                <w:lang w:val="hy-AM"/>
              </w:rPr>
              <w:t>»</w:t>
            </w:r>
            <w:bookmarkEnd w:id="1"/>
            <w:r w:rsidRPr="00A876D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օրենքում վերաբաշխում և Հայաստանի Հանրապետության կառավարության 2020 թվականի դեկտեմբերի 30-ի N2215-Ն որոշ</w:t>
            </w:r>
            <w:r w:rsidRPr="00A876D6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ման մեջ փոփոխու</w:t>
            </w:r>
            <w:r w:rsidRPr="00A876D6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թյուններ կատարելու մասին» ՀՀ կառավարության որոշման նախագիծը, (այսուհետ` Նախա</w:t>
            </w:r>
            <w:r w:rsidRPr="00A876D6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գիծ), հայտնում է, որ վերջինիս վերաբերյալ հնարավոր կլինի դիրքորոշում ներկայացնել` ավելացվող գումարի մասով մանրամասն տեղեկատվության առկայության պարագայում:</w:t>
            </w:r>
          </w:p>
          <w:p w:rsidR="00702FFC" w:rsidRPr="00A876D6" w:rsidRDefault="00702FFC" w:rsidP="00A876D6">
            <w:pPr>
              <w:spacing w:line="360" w:lineRule="auto"/>
              <w:ind w:right="75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242B2B" w:rsidRPr="00A876D6" w:rsidRDefault="00242B2B" w:rsidP="00A876D6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</w:pPr>
            <w:r w:rsidRPr="00A876D6">
              <w:rPr>
                <w:rFonts w:ascii="Calibri" w:eastAsia="Times New Roman" w:hAnsi="Calibri" w:cs="Calibri"/>
                <w:color w:val="000000"/>
                <w:sz w:val="24"/>
                <w:szCs w:val="24"/>
                <w:lang w:val="af-ZA"/>
              </w:rPr>
              <w:t> </w:t>
            </w:r>
          </w:p>
        </w:tc>
        <w:tc>
          <w:tcPr>
            <w:tcW w:w="5711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A2ACB" w:rsidRPr="00A876D6" w:rsidRDefault="003A2ACB" w:rsidP="00A876D6">
            <w:pPr>
              <w:shd w:val="clear" w:color="auto" w:fill="FFFFFF"/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A876D6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Ընդունվել է</w:t>
            </w:r>
          </w:p>
          <w:p w:rsidR="00242B2B" w:rsidRPr="00A876D6" w:rsidRDefault="00702FFC" w:rsidP="00A876D6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</w:pPr>
            <w:r w:rsidRPr="00A876D6">
              <w:rPr>
                <w:rFonts w:ascii="GHEA Grapalat" w:hAnsi="GHEA Grapalat"/>
                <w:sz w:val="24"/>
                <w:szCs w:val="24"/>
                <w:lang w:val="hy-AM"/>
              </w:rPr>
              <w:t>ՀՀ ֆինանսների նախարարություն է ներկայացվել ավելացվող գումարի մասով մանրամասն տեղեկատվություն</w:t>
            </w:r>
            <w:r w:rsidR="008F00D6" w:rsidRPr="00A876D6">
              <w:rPr>
                <w:rFonts w:ascii="GHEA Grapalat" w:hAnsi="GHEA Grapalat"/>
                <w:sz w:val="24"/>
                <w:szCs w:val="24"/>
                <w:lang w:val="hy-AM"/>
              </w:rPr>
              <w:t>ը</w:t>
            </w:r>
            <w:r w:rsidRPr="00A876D6">
              <w:rPr>
                <w:rFonts w:ascii="GHEA Grapalat" w:hAnsi="GHEA Grapalat"/>
                <w:sz w:val="24"/>
                <w:szCs w:val="24"/>
                <w:lang w:val="hy-AM"/>
              </w:rPr>
              <w:t xml:space="preserve"> և հիմ</w:t>
            </w:r>
            <w:r w:rsidR="008F00D6" w:rsidRPr="00A876D6">
              <w:rPr>
                <w:rFonts w:ascii="GHEA Grapalat" w:hAnsi="GHEA Grapalat"/>
                <w:sz w:val="24"/>
                <w:szCs w:val="24"/>
                <w:lang w:val="hy-AM"/>
              </w:rPr>
              <w:t>նավորող փաստաթղթերը</w:t>
            </w:r>
            <w:r w:rsidR="00C475B7" w:rsidRPr="00A876D6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</w:tc>
      </w:tr>
      <w:tr w:rsidR="00702FFC" w:rsidRPr="00A876D6" w:rsidTr="00E9024D">
        <w:trPr>
          <w:tblCellSpacing w:w="0" w:type="dxa"/>
          <w:jc w:val="center"/>
        </w:trPr>
        <w:tc>
          <w:tcPr>
            <w:tcW w:w="77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02FFC" w:rsidRPr="00A876D6" w:rsidRDefault="00702FFC" w:rsidP="00A876D6">
            <w:pPr>
              <w:pStyle w:val="ListParagraph"/>
              <w:numPr>
                <w:ilvl w:val="0"/>
                <w:numId w:val="15"/>
              </w:numPr>
              <w:spacing w:line="360" w:lineRule="auto"/>
              <w:ind w:right="75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A876D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Բովանդակային առումով` Նախագծի վերաբերյալ ունենք հետևյալ նկատառումը. նկատի ունենալով, որ Նախագծով լրացում է կատարվում ՀՀ կառավարության 30.12.2020թ. N2215-Ն որոշման </w:t>
            </w:r>
            <w:bookmarkStart w:id="2" w:name="_Hlk65155298"/>
            <w:r w:rsidRPr="00A876D6">
              <w:rPr>
                <w:rFonts w:ascii="GHEA Grapalat" w:hAnsi="GHEA Grapalat" w:cs="Sylfaen"/>
                <w:sz w:val="24"/>
                <w:szCs w:val="24"/>
                <w:lang w:val="hy-AM"/>
              </w:rPr>
              <w:t>N5</w:t>
            </w:r>
            <w:bookmarkEnd w:id="2"/>
            <w:r w:rsidRPr="00A876D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հավելվածի N7 աղյուսակում, առաջարկում ենք Նախագծի վեր</w:t>
            </w:r>
            <w:r w:rsidRPr="00A876D6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 xml:space="preserve">նագրում և 1-ին կետում </w:t>
            </w:r>
            <w:bookmarkStart w:id="3" w:name="_Hlk65155698"/>
            <w:r w:rsidRPr="00A876D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«փոփոխություններ» </w:t>
            </w:r>
            <w:bookmarkEnd w:id="3"/>
            <w:r w:rsidRPr="00A876D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բառից հետո ավելացնել «և լրացում» </w:t>
            </w:r>
            <w:r w:rsidRPr="00A876D6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բառերը, իսկ հավելված N4-ի վերնագրում «փոփոխությունը» բառը փոխարինել «լրացումը» բառով: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:rsidR="00702FFC" w:rsidRPr="00A876D6" w:rsidRDefault="00702FFC" w:rsidP="00A876D6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af-ZA"/>
              </w:rPr>
            </w:pPr>
          </w:p>
        </w:tc>
        <w:tc>
          <w:tcPr>
            <w:tcW w:w="5711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F4D71" w:rsidRPr="00A876D6" w:rsidRDefault="00FF4D71" w:rsidP="00A876D6">
            <w:pPr>
              <w:shd w:val="clear" w:color="auto" w:fill="FFFFFF"/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A876D6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Ընդունվել է</w:t>
            </w:r>
          </w:p>
          <w:p w:rsidR="00702FFC" w:rsidRPr="00A876D6" w:rsidRDefault="00FF4D71" w:rsidP="00A876D6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A876D6">
              <w:rPr>
                <w:rFonts w:ascii="GHEA Grapalat" w:hAnsi="GHEA Grapalat"/>
                <w:sz w:val="24"/>
                <w:szCs w:val="24"/>
                <w:lang w:val="hy-AM"/>
              </w:rPr>
              <w:t>ՀՀ կառավարության որոշման նախագծում կատարվել են համապատասխան փոփոխություններ:</w:t>
            </w:r>
          </w:p>
        </w:tc>
      </w:tr>
      <w:tr w:rsidR="003E67BE" w:rsidRPr="00A876D6" w:rsidTr="00970E99">
        <w:trPr>
          <w:tblCellSpacing w:w="0" w:type="dxa"/>
          <w:jc w:val="center"/>
        </w:trPr>
        <w:tc>
          <w:tcPr>
            <w:tcW w:w="774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E67BE" w:rsidRPr="00A876D6" w:rsidRDefault="003E67BE" w:rsidP="00A876D6">
            <w:pPr>
              <w:spacing w:line="360" w:lineRule="auto"/>
              <w:ind w:right="75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A876D6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3. ՀՀ արդարադատության նախարարություն</w:t>
            </w:r>
          </w:p>
        </w:tc>
        <w:tc>
          <w:tcPr>
            <w:tcW w:w="574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E67BE" w:rsidRPr="00A876D6" w:rsidRDefault="002A443C" w:rsidP="00A876D6">
            <w:pPr>
              <w:spacing w:after="0"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A876D6"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 w:rsidR="003E67BE" w:rsidRPr="00A876D6">
              <w:rPr>
                <w:rFonts w:ascii="GHEA Grapalat" w:hAnsi="GHEA Grapalat" w:cs="Sylfaen"/>
                <w:sz w:val="24"/>
                <w:szCs w:val="24"/>
                <w:lang w:val="hy-AM"/>
              </w:rPr>
              <w:t>6.0</w:t>
            </w:r>
            <w:r w:rsidRPr="00A876D6">
              <w:rPr>
                <w:rFonts w:ascii="GHEA Grapalat" w:hAnsi="GHEA Grapalat" w:cs="Sylfaen"/>
                <w:sz w:val="24"/>
                <w:szCs w:val="24"/>
                <w:lang w:val="hy-AM"/>
              </w:rPr>
              <w:t>3</w:t>
            </w:r>
            <w:r w:rsidR="003E67BE" w:rsidRPr="00A876D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.2021թ. </w:t>
            </w:r>
          </w:p>
        </w:tc>
      </w:tr>
      <w:tr w:rsidR="003E67BE" w:rsidRPr="00A876D6" w:rsidTr="00970E99">
        <w:trPr>
          <w:trHeight w:val="318"/>
          <w:tblCellSpacing w:w="0" w:type="dxa"/>
          <w:jc w:val="center"/>
        </w:trPr>
        <w:tc>
          <w:tcPr>
            <w:tcW w:w="774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E67BE" w:rsidRPr="00A876D6" w:rsidRDefault="003E67BE" w:rsidP="00A876D6">
            <w:pPr>
              <w:spacing w:line="360" w:lineRule="auto"/>
              <w:ind w:right="75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574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E67BE" w:rsidRPr="00A876D6" w:rsidRDefault="003E67BE" w:rsidP="00A876D6">
            <w:pPr>
              <w:spacing w:line="360" w:lineRule="auto"/>
              <w:ind w:right="75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A876D6">
              <w:rPr>
                <w:rFonts w:ascii="GHEA Grapalat" w:hAnsi="GHEA Grapalat" w:cs="Sylfaen"/>
                <w:sz w:val="24"/>
                <w:szCs w:val="24"/>
                <w:lang w:val="hy-AM"/>
              </w:rPr>
              <w:t>N 01/</w:t>
            </w:r>
            <w:r w:rsidR="002A443C" w:rsidRPr="00A876D6">
              <w:rPr>
                <w:rFonts w:ascii="GHEA Grapalat" w:hAnsi="GHEA Grapalat" w:cs="Sylfaen"/>
                <w:sz w:val="24"/>
                <w:szCs w:val="24"/>
                <w:lang w:val="hy-AM"/>
              </w:rPr>
              <w:t>27.1</w:t>
            </w:r>
            <w:r w:rsidRPr="00A876D6">
              <w:rPr>
                <w:rFonts w:ascii="GHEA Grapalat" w:hAnsi="GHEA Grapalat" w:cs="Sylfaen"/>
                <w:sz w:val="24"/>
                <w:szCs w:val="24"/>
                <w:lang w:val="hy-AM"/>
              </w:rPr>
              <w:t>/</w:t>
            </w:r>
            <w:r w:rsidR="002A443C" w:rsidRPr="00A876D6">
              <w:rPr>
                <w:rFonts w:ascii="GHEA Grapalat" w:hAnsi="GHEA Grapalat" w:cs="Sylfaen"/>
                <w:sz w:val="24"/>
                <w:szCs w:val="24"/>
                <w:lang w:val="hy-AM"/>
              </w:rPr>
              <w:t>6246</w:t>
            </w:r>
            <w:r w:rsidRPr="00A876D6">
              <w:rPr>
                <w:rFonts w:ascii="GHEA Grapalat" w:hAnsi="GHEA Grapalat" w:cs="Sylfaen"/>
                <w:sz w:val="24"/>
                <w:szCs w:val="24"/>
                <w:lang w:val="hy-AM"/>
              </w:rPr>
              <w:t>-2021</w:t>
            </w:r>
          </w:p>
        </w:tc>
      </w:tr>
      <w:tr w:rsidR="003E67BE" w:rsidRPr="00A876D6" w:rsidTr="003E67BE">
        <w:trPr>
          <w:tblCellSpacing w:w="0" w:type="dxa"/>
          <w:jc w:val="center"/>
        </w:trPr>
        <w:tc>
          <w:tcPr>
            <w:tcW w:w="77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E67BE" w:rsidRPr="00A876D6" w:rsidRDefault="009944DA" w:rsidP="00A876D6">
            <w:pPr>
              <w:pStyle w:val="ListParagraph"/>
              <w:numPr>
                <w:ilvl w:val="0"/>
                <w:numId w:val="17"/>
              </w:numPr>
              <w:spacing w:line="360" w:lineRule="auto"/>
              <w:ind w:right="75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A876D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Նախագծի վերնագրում  նախատեսվում է վերաբաշխում կատարել </w:t>
            </w:r>
            <w:r w:rsidRPr="00A876D6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«</w:t>
            </w:r>
            <w:r w:rsidRPr="00A876D6">
              <w:rPr>
                <w:rFonts w:ascii="GHEA Grapalat" w:hAnsi="GHEA Grapalat" w:cs="Sylfaen"/>
                <w:sz w:val="24"/>
                <w:szCs w:val="24"/>
                <w:lang w:val="hy-AM"/>
              </w:rPr>
              <w:t>Հայաստանի Հանրապետության 2021 թվականի պետական բյուջեի մասին» ՀՀ օրենքում, ինչն արտացոլված չէ նախագծի 1-ին կետում և նախագծով հաստատվող հավելվածների վերնագրերում: Այդ առումով առաջարկում ենք նախագծի 1-ին կետի և վերնագրի դրույթները համապատասխանեցնել միմյանց: Սույն դիտողությունը բխում է «Նորմատիվ իրավական ակտերի մասին» օրենքի 12-րդ հոդվածի 1-ին մասի պահանջներից: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:rsidR="003E67BE" w:rsidRPr="00A876D6" w:rsidRDefault="003E67BE" w:rsidP="00A876D6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</w:pPr>
          </w:p>
        </w:tc>
        <w:tc>
          <w:tcPr>
            <w:tcW w:w="5711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944DA" w:rsidRPr="00A876D6" w:rsidRDefault="009944DA" w:rsidP="00A876D6">
            <w:pPr>
              <w:shd w:val="clear" w:color="auto" w:fill="FFFFFF"/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A876D6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Ընդունվել է</w:t>
            </w:r>
          </w:p>
          <w:p w:rsidR="003E67BE" w:rsidRPr="00A876D6" w:rsidRDefault="009944DA" w:rsidP="00A876D6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</w:pPr>
            <w:r w:rsidRPr="00A876D6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կառավարության որոշման նախագծում կատարվել </w:t>
            </w:r>
            <w:r w:rsidR="0084596C" w:rsidRPr="00A876D6">
              <w:rPr>
                <w:rFonts w:ascii="GHEA Grapalat" w:hAnsi="GHEA Grapalat"/>
                <w:sz w:val="24"/>
                <w:szCs w:val="24"/>
                <w:lang w:val="hy-AM"/>
              </w:rPr>
              <w:t>է</w:t>
            </w:r>
            <w:r w:rsidRPr="00A876D6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համապատասխան փոփոխություն</w:t>
            </w:r>
            <w:r w:rsidR="0084596C" w:rsidRPr="00A876D6">
              <w:rPr>
                <w:rFonts w:ascii="GHEA Grapalat" w:hAnsi="GHEA Grapalat"/>
                <w:sz w:val="24"/>
                <w:szCs w:val="24"/>
                <w:lang w:val="hy-AM"/>
              </w:rPr>
              <w:t xml:space="preserve">, նախագծի վերնագրից և տեղեկանքներից հանվել է </w:t>
            </w:r>
            <w:r w:rsidR="0084596C" w:rsidRPr="00A876D6">
              <w:rPr>
                <w:rFonts w:ascii="GHEA Grapalat" w:hAnsi="GHEA Grapalat" w:cs="Sylfaen"/>
                <w:sz w:val="24"/>
                <w:szCs w:val="24"/>
                <w:lang w:val="hy-AM"/>
              </w:rPr>
              <w:t>«Հայաստանի Հանրապետության 2021 թվականի պետական բյուջեի մասին» ՀՀ օրենքում վերաբաշխում նախատեսող պարբերությունը</w:t>
            </w:r>
            <w:r w:rsidRPr="00A876D6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</w:tc>
      </w:tr>
      <w:bookmarkEnd w:id="0"/>
    </w:tbl>
    <w:p w:rsidR="00AA5734" w:rsidRPr="00A876D6" w:rsidRDefault="00AA5734" w:rsidP="00A876D6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</w:pPr>
    </w:p>
    <w:sectPr w:rsidR="00AA5734" w:rsidRPr="00A876D6" w:rsidSect="007A74CE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Unicode"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D66FC6"/>
    <w:multiLevelType w:val="hybridMultilevel"/>
    <w:tmpl w:val="6256D48E"/>
    <w:lvl w:ilvl="0" w:tplc="78921AFA">
      <w:start w:val="1"/>
      <w:numFmt w:val="decimal"/>
      <w:lvlText w:val="%1."/>
      <w:lvlJc w:val="left"/>
      <w:pPr>
        <w:ind w:left="405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" w15:restartNumberingAfterBreak="0">
    <w:nsid w:val="0ADF429D"/>
    <w:multiLevelType w:val="hybridMultilevel"/>
    <w:tmpl w:val="5888E0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A32DA3"/>
    <w:multiLevelType w:val="hybridMultilevel"/>
    <w:tmpl w:val="1C90FFF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86F6ABA"/>
    <w:multiLevelType w:val="hybridMultilevel"/>
    <w:tmpl w:val="F80CA9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A42708C"/>
    <w:multiLevelType w:val="hybridMultilevel"/>
    <w:tmpl w:val="4FA857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BF816C9"/>
    <w:multiLevelType w:val="hybridMultilevel"/>
    <w:tmpl w:val="A786615C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30EB5930"/>
    <w:multiLevelType w:val="hybridMultilevel"/>
    <w:tmpl w:val="ABE2A14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51B0B1A"/>
    <w:multiLevelType w:val="hybridMultilevel"/>
    <w:tmpl w:val="7360C9E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5CD44A8"/>
    <w:multiLevelType w:val="hybridMultilevel"/>
    <w:tmpl w:val="C382F2DC"/>
    <w:lvl w:ilvl="0" w:tplc="FAA675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3A7E3130"/>
    <w:multiLevelType w:val="hybridMultilevel"/>
    <w:tmpl w:val="83328CA8"/>
    <w:lvl w:ilvl="0" w:tplc="78921AFA">
      <w:start w:val="1"/>
      <w:numFmt w:val="decimal"/>
      <w:lvlText w:val="%1."/>
      <w:lvlJc w:val="left"/>
      <w:pPr>
        <w:ind w:left="405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231EAB"/>
    <w:multiLevelType w:val="hybridMultilevel"/>
    <w:tmpl w:val="6324C39E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41A8185E"/>
    <w:multiLevelType w:val="hybridMultilevel"/>
    <w:tmpl w:val="ABE2A14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E02358E"/>
    <w:multiLevelType w:val="hybridMultilevel"/>
    <w:tmpl w:val="FF947B3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E3F7430"/>
    <w:multiLevelType w:val="hybridMultilevel"/>
    <w:tmpl w:val="073A832C"/>
    <w:lvl w:ilvl="0" w:tplc="6F7EA7C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5F0F7F7E"/>
    <w:multiLevelType w:val="hybridMultilevel"/>
    <w:tmpl w:val="1B9EE314"/>
    <w:lvl w:ilvl="0" w:tplc="78921AFA">
      <w:start w:val="1"/>
      <w:numFmt w:val="decimal"/>
      <w:lvlText w:val="%1."/>
      <w:lvlJc w:val="left"/>
      <w:pPr>
        <w:ind w:left="405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5" w15:restartNumberingAfterBreak="0">
    <w:nsid w:val="647829CC"/>
    <w:multiLevelType w:val="hybridMultilevel"/>
    <w:tmpl w:val="89A4C2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7C34C4C"/>
    <w:multiLevelType w:val="hybridMultilevel"/>
    <w:tmpl w:val="96F0F998"/>
    <w:lvl w:ilvl="0" w:tplc="78921AFA">
      <w:start w:val="1"/>
      <w:numFmt w:val="decimal"/>
      <w:lvlText w:val="%1."/>
      <w:lvlJc w:val="left"/>
      <w:pPr>
        <w:ind w:left="830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865" w:hanging="360"/>
      </w:pPr>
    </w:lvl>
    <w:lvl w:ilvl="2" w:tplc="0409001B" w:tentative="1">
      <w:start w:val="1"/>
      <w:numFmt w:val="lowerRoman"/>
      <w:lvlText w:val="%3."/>
      <w:lvlJc w:val="right"/>
      <w:pPr>
        <w:ind w:left="2585" w:hanging="180"/>
      </w:pPr>
    </w:lvl>
    <w:lvl w:ilvl="3" w:tplc="0409000F" w:tentative="1">
      <w:start w:val="1"/>
      <w:numFmt w:val="decimal"/>
      <w:lvlText w:val="%4."/>
      <w:lvlJc w:val="left"/>
      <w:pPr>
        <w:ind w:left="3305" w:hanging="360"/>
      </w:pPr>
    </w:lvl>
    <w:lvl w:ilvl="4" w:tplc="04090019" w:tentative="1">
      <w:start w:val="1"/>
      <w:numFmt w:val="lowerLetter"/>
      <w:lvlText w:val="%5."/>
      <w:lvlJc w:val="left"/>
      <w:pPr>
        <w:ind w:left="4025" w:hanging="360"/>
      </w:pPr>
    </w:lvl>
    <w:lvl w:ilvl="5" w:tplc="0409001B" w:tentative="1">
      <w:start w:val="1"/>
      <w:numFmt w:val="lowerRoman"/>
      <w:lvlText w:val="%6."/>
      <w:lvlJc w:val="right"/>
      <w:pPr>
        <w:ind w:left="4745" w:hanging="180"/>
      </w:pPr>
    </w:lvl>
    <w:lvl w:ilvl="6" w:tplc="0409000F" w:tentative="1">
      <w:start w:val="1"/>
      <w:numFmt w:val="decimal"/>
      <w:lvlText w:val="%7."/>
      <w:lvlJc w:val="left"/>
      <w:pPr>
        <w:ind w:left="5465" w:hanging="360"/>
      </w:pPr>
    </w:lvl>
    <w:lvl w:ilvl="7" w:tplc="04090019" w:tentative="1">
      <w:start w:val="1"/>
      <w:numFmt w:val="lowerLetter"/>
      <w:lvlText w:val="%8."/>
      <w:lvlJc w:val="left"/>
      <w:pPr>
        <w:ind w:left="6185" w:hanging="360"/>
      </w:pPr>
    </w:lvl>
    <w:lvl w:ilvl="8" w:tplc="0409001B" w:tentative="1">
      <w:start w:val="1"/>
      <w:numFmt w:val="lowerRoman"/>
      <w:lvlText w:val="%9."/>
      <w:lvlJc w:val="right"/>
      <w:pPr>
        <w:ind w:left="6905" w:hanging="180"/>
      </w:pPr>
    </w:lvl>
  </w:abstractNum>
  <w:num w:numId="1">
    <w:abstractNumId w:val="13"/>
  </w:num>
  <w:num w:numId="2">
    <w:abstractNumId w:val="3"/>
  </w:num>
  <w:num w:numId="3">
    <w:abstractNumId w:val="0"/>
  </w:num>
  <w:num w:numId="4">
    <w:abstractNumId w:val="9"/>
  </w:num>
  <w:num w:numId="5">
    <w:abstractNumId w:val="12"/>
  </w:num>
  <w:num w:numId="6">
    <w:abstractNumId w:val="2"/>
  </w:num>
  <w:num w:numId="7">
    <w:abstractNumId w:val="4"/>
  </w:num>
  <w:num w:numId="8">
    <w:abstractNumId w:val="5"/>
  </w:num>
  <w:num w:numId="9">
    <w:abstractNumId w:val="7"/>
  </w:num>
  <w:num w:numId="10">
    <w:abstractNumId w:val="14"/>
  </w:num>
  <w:num w:numId="11">
    <w:abstractNumId w:val="16"/>
  </w:num>
  <w:num w:numId="12">
    <w:abstractNumId w:val="10"/>
  </w:num>
  <w:num w:numId="13">
    <w:abstractNumId w:val="8"/>
  </w:num>
  <w:num w:numId="14">
    <w:abstractNumId w:val="1"/>
  </w:num>
  <w:num w:numId="15">
    <w:abstractNumId w:val="6"/>
  </w:num>
  <w:num w:numId="16">
    <w:abstractNumId w:val="11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7AD9"/>
    <w:rsid w:val="00015A91"/>
    <w:rsid w:val="000805D0"/>
    <w:rsid w:val="00091A46"/>
    <w:rsid w:val="000B0495"/>
    <w:rsid w:val="000D3C5A"/>
    <w:rsid w:val="00100C58"/>
    <w:rsid w:val="00124495"/>
    <w:rsid w:val="00135654"/>
    <w:rsid w:val="001638AA"/>
    <w:rsid w:val="00176D40"/>
    <w:rsid w:val="00202CD4"/>
    <w:rsid w:val="002169DC"/>
    <w:rsid w:val="00231092"/>
    <w:rsid w:val="00242B2B"/>
    <w:rsid w:val="002508E5"/>
    <w:rsid w:val="00260DFC"/>
    <w:rsid w:val="00284FE8"/>
    <w:rsid w:val="0029216D"/>
    <w:rsid w:val="002A443C"/>
    <w:rsid w:val="002E7E6B"/>
    <w:rsid w:val="00334257"/>
    <w:rsid w:val="003A04CF"/>
    <w:rsid w:val="003A2ACB"/>
    <w:rsid w:val="003C7AB9"/>
    <w:rsid w:val="003E67BE"/>
    <w:rsid w:val="003F1B8D"/>
    <w:rsid w:val="004031CA"/>
    <w:rsid w:val="00407AD9"/>
    <w:rsid w:val="00407DB7"/>
    <w:rsid w:val="0045278F"/>
    <w:rsid w:val="004B0875"/>
    <w:rsid w:val="004D5051"/>
    <w:rsid w:val="00510556"/>
    <w:rsid w:val="00516FE7"/>
    <w:rsid w:val="00531451"/>
    <w:rsid w:val="00574285"/>
    <w:rsid w:val="00583D9B"/>
    <w:rsid w:val="005943FF"/>
    <w:rsid w:val="005A2980"/>
    <w:rsid w:val="00667A4D"/>
    <w:rsid w:val="00676957"/>
    <w:rsid w:val="006B337A"/>
    <w:rsid w:val="00702FFC"/>
    <w:rsid w:val="00710CA9"/>
    <w:rsid w:val="00715223"/>
    <w:rsid w:val="00734F52"/>
    <w:rsid w:val="0079521A"/>
    <w:rsid w:val="007A74CE"/>
    <w:rsid w:val="007B3BEB"/>
    <w:rsid w:val="007D46CE"/>
    <w:rsid w:val="0082627E"/>
    <w:rsid w:val="0084596C"/>
    <w:rsid w:val="0087740C"/>
    <w:rsid w:val="008F00D6"/>
    <w:rsid w:val="008F0278"/>
    <w:rsid w:val="00934B82"/>
    <w:rsid w:val="009604FD"/>
    <w:rsid w:val="00963E81"/>
    <w:rsid w:val="00974037"/>
    <w:rsid w:val="00976809"/>
    <w:rsid w:val="00977A52"/>
    <w:rsid w:val="00977D2C"/>
    <w:rsid w:val="00982E03"/>
    <w:rsid w:val="009944DA"/>
    <w:rsid w:val="0099729F"/>
    <w:rsid w:val="009A792A"/>
    <w:rsid w:val="00A20E84"/>
    <w:rsid w:val="00A31821"/>
    <w:rsid w:val="00A458CA"/>
    <w:rsid w:val="00A47BCB"/>
    <w:rsid w:val="00A70E68"/>
    <w:rsid w:val="00A876D6"/>
    <w:rsid w:val="00A971B5"/>
    <w:rsid w:val="00A97A3F"/>
    <w:rsid w:val="00AA5734"/>
    <w:rsid w:val="00AD0F98"/>
    <w:rsid w:val="00AD534B"/>
    <w:rsid w:val="00AD7A5E"/>
    <w:rsid w:val="00AE710F"/>
    <w:rsid w:val="00AF3F90"/>
    <w:rsid w:val="00AF5F7C"/>
    <w:rsid w:val="00B16B1E"/>
    <w:rsid w:val="00B27D8E"/>
    <w:rsid w:val="00B4454C"/>
    <w:rsid w:val="00B71459"/>
    <w:rsid w:val="00BA146C"/>
    <w:rsid w:val="00BD080E"/>
    <w:rsid w:val="00C475B7"/>
    <w:rsid w:val="00C54EBA"/>
    <w:rsid w:val="00C55895"/>
    <w:rsid w:val="00D821DE"/>
    <w:rsid w:val="00D8325A"/>
    <w:rsid w:val="00DB43D3"/>
    <w:rsid w:val="00DC01E7"/>
    <w:rsid w:val="00DC4DFC"/>
    <w:rsid w:val="00E10794"/>
    <w:rsid w:val="00E13464"/>
    <w:rsid w:val="00E146CB"/>
    <w:rsid w:val="00E9024D"/>
    <w:rsid w:val="00EB17D2"/>
    <w:rsid w:val="00EB732D"/>
    <w:rsid w:val="00EE017B"/>
    <w:rsid w:val="00EF53EF"/>
    <w:rsid w:val="00F20EF3"/>
    <w:rsid w:val="00F36322"/>
    <w:rsid w:val="00F442A0"/>
    <w:rsid w:val="00F77F24"/>
    <w:rsid w:val="00FE44D3"/>
    <w:rsid w:val="00FF4D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869949C-C5F2-4A84-8A2D-7E25039D3E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70E6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A74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echtexChar">
    <w:name w:val="mechtex Char"/>
    <w:link w:val="mechtex"/>
    <w:locked/>
    <w:rsid w:val="007A74CE"/>
    <w:rPr>
      <w:rFonts w:ascii="Arial Armenian" w:hAnsi="Arial Armenian"/>
      <w:szCs w:val="24"/>
    </w:rPr>
  </w:style>
  <w:style w:type="paragraph" w:customStyle="1" w:styleId="mechtex">
    <w:name w:val="mechtex"/>
    <w:basedOn w:val="Normal"/>
    <w:link w:val="mechtexChar"/>
    <w:rsid w:val="007A74CE"/>
    <w:pPr>
      <w:spacing w:after="0" w:line="240" w:lineRule="auto"/>
      <w:jc w:val="center"/>
    </w:pPr>
    <w:rPr>
      <w:rFonts w:ascii="Arial Armenian" w:hAnsi="Arial Armenian"/>
      <w:szCs w:val="24"/>
    </w:rPr>
  </w:style>
  <w:style w:type="paragraph" w:customStyle="1" w:styleId="1">
    <w:name w:val="Без интервала1"/>
    <w:qFormat/>
    <w:rsid w:val="007A74CE"/>
    <w:pPr>
      <w:spacing w:after="0" w:line="240" w:lineRule="auto"/>
    </w:pPr>
    <w:rPr>
      <w:rFonts w:ascii="Calibri" w:eastAsia="Times New Roman" w:hAnsi="Calibri" w:cs="Times New Roman"/>
    </w:rPr>
  </w:style>
  <w:style w:type="paragraph" w:styleId="ListParagraph">
    <w:name w:val="List Paragraph"/>
    <w:basedOn w:val="Normal"/>
    <w:uiPriority w:val="34"/>
    <w:qFormat/>
    <w:rsid w:val="00715223"/>
    <w:pPr>
      <w:ind w:left="720"/>
      <w:contextualSpacing/>
    </w:pPr>
  </w:style>
  <w:style w:type="paragraph" w:customStyle="1" w:styleId="norm">
    <w:name w:val="norm"/>
    <w:basedOn w:val="Normal"/>
    <w:link w:val="normChar"/>
    <w:rsid w:val="00977D2C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lang w:eastAsia="ru-RU"/>
    </w:rPr>
  </w:style>
  <w:style w:type="character" w:customStyle="1" w:styleId="normChar">
    <w:name w:val="norm Char"/>
    <w:link w:val="norm"/>
    <w:locked/>
    <w:rsid w:val="00977D2C"/>
    <w:rPr>
      <w:rFonts w:ascii="Arial Armenian" w:eastAsia="Times New Roman" w:hAnsi="Arial Armenian" w:cs="Times New Roman"/>
      <w:lang w:eastAsia="ru-RU"/>
    </w:rPr>
  </w:style>
  <w:style w:type="character" w:styleId="Strong">
    <w:name w:val="Strong"/>
    <w:basedOn w:val="DefaultParagraphFont"/>
    <w:uiPriority w:val="22"/>
    <w:qFormat/>
    <w:rsid w:val="00EE017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019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3</Pages>
  <Words>385</Words>
  <Characters>2198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Ani Tadevosyan</cp:lastModifiedBy>
  <cp:revision>51</cp:revision>
  <cp:lastPrinted>2021-01-13T05:05:00Z</cp:lastPrinted>
  <dcterms:created xsi:type="dcterms:W3CDTF">2021-03-10T07:26:00Z</dcterms:created>
  <dcterms:modified xsi:type="dcterms:W3CDTF">2021-04-02T12:03:00Z</dcterms:modified>
  <cp:keywords>https://mul2.gov.am/tasks/414571/oneclick/Ampopatert-shahagrgir.docx?token=4f8d21ad19ded8c68c6a5dc7db18d824</cp:keywords>
</cp:coreProperties>
</file>