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7B1" w:rsidRPr="00A85352" w:rsidRDefault="00CE67B1" w:rsidP="00CE67B1">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A85352">
        <w:rPr>
          <w:rStyle w:val="Strong"/>
          <w:rFonts w:ascii="GHEA Grapalat" w:hAnsi="GHEA Grapalat"/>
          <w:color w:val="000000"/>
          <w:lang w:val="hy-AM"/>
        </w:rPr>
        <w:t>ՆԱԽԱԳԻԾ</w:t>
      </w:r>
    </w:p>
    <w:p w:rsidR="00CE67B1" w:rsidRPr="00A85352" w:rsidRDefault="00CE67B1" w:rsidP="00CE67B1">
      <w:pPr>
        <w:pStyle w:val="NormalWeb"/>
        <w:shd w:val="clear" w:color="auto" w:fill="FFFFFF"/>
        <w:spacing w:before="0" w:beforeAutospacing="0" w:after="0" w:afterAutospacing="0"/>
        <w:jc w:val="center"/>
        <w:rPr>
          <w:rStyle w:val="Strong"/>
          <w:rFonts w:ascii="GHEA Grapalat" w:hAnsi="GHEA Grapalat"/>
          <w:color w:val="000000"/>
          <w:lang w:val="hy-AM"/>
        </w:rPr>
      </w:pPr>
    </w:p>
    <w:p w:rsidR="00CE67B1" w:rsidRPr="00A85352" w:rsidRDefault="00CE67B1" w:rsidP="00CE67B1">
      <w:pPr>
        <w:pStyle w:val="NormalWeb"/>
        <w:shd w:val="clear" w:color="auto" w:fill="FFFFFF"/>
        <w:spacing w:before="0" w:beforeAutospacing="0" w:after="0" w:afterAutospacing="0"/>
        <w:jc w:val="center"/>
        <w:rPr>
          <w:rStyle w:val="Strong"/>
          <w:rFonts w:ascii="GHEA Grapalat" w:hAnsi="GHEA Grapalat"/>
          <w:color w:val="000000"/>
          <w:lang w:val="hy-AM"/>
        </w:rPr>
      </w:pPr>
    </w:p>
    <w:p w:rsidR="00CE67B1" w:rsidRPr="00A85352" w:rsidRDefault="00CE67B1" w:rsidP="00CE67B1">
      <w:pPr>
        <w:pStyle w:val="NormalWeb"/>
        <w:shd w:val="clear" w:color="auto" w:fill="FFFFFF"/>
        <w:spacing w:before="0" w:beforeAutospacing="0" w:after="0" w:afterAutospacing="0"/>
        <w:jc w:val="center"/>
        <w:rPr>
          <w:rFonts w:ascii="GHEA Grapalat" w:hAnsi="GHEA Grapalat"/>
          <w:lang w:val="hy-AM"/>
        </w:rPr>
      </w:pPr>
      <w:r w:rsidRPr="00A85352">
        <w:rPr>
          <w:rStyle w:val="Strong"/>
          <w:rFonts w:ascii="GHEA Grapalat" w:hAnsi="GHEA Grapalat"/>
          <w:color w:val="000000"/>
          <w:lang w:val="hy-AM"/>
        </w:rPr>
        <w:t>ՀԱՅԱՍՏԱՆԻ ՀԱՆՐԱՊԵՏՈՒԹՅԱՆ ԿԱՌԱՎԱՐՈՒԹՅՈՒՆ</w:t>
      </w:r>
    </w:p>
    <w:p w:rsidR="00CE67B1" w:rsidRPr="00A85352" w:rsidRDefault="00CE67B1" w:rsidP="00CE67B1">
      <w:pPr>
        <w:pStyle w:val="NormalWeb"/>
        <w:shd w:val="clear" w:color="auto" w:fill="FFFFFF"/>
        <w:spacing w:before="0" w:beforeAutospacing="0" w:after="0" w:afterAutospacing="0"/>
        <w:jc w:val="center"/>
        <w:rPr>
          <w:rFonts w:ascii="GHEA Grapalat" w:hAnsi="GHEA Grapalat"/>
          <w:color w:val="000000"/>
          <w:lang w:val="hy-AM"/>
        </w:rPr>
      </w:pPr>
      <w:r w:rsidRPr="00A85352">
        <w:rPr>
          <w:rFonts w:ascii="Courier New" w:hAnsi="Courier New" w:cs="Courier New"/>
          <w:color w:val="000000"/>
          <w:lang w:val="hy-AM"/>
        </w:rPr>
        <w:t> </w:t>
      </w:r>
    </w:p>
    <w:p w:rsidR="00CE67B1" w:rsidRPr="00A85352" w:rsidRDefault="00CE67B1" w:rsidP="00CE67B1">
      <w:pPr>
        <w:pStyle w:val="NormalWeb"/>
        <w:spacing w:before="0" w:beforeAutospacing="0" w:after="0" w:afterAutospacing="0"/>
        <w:jc w:val="center"/>
        <w:rPr>
          <w:rFonts w:ascii="GHEA Grapalat" w:hAnsi="GHEA Grapalat"/>
          <w:b/>
          <w:bCs/>
          <w:color w:val="000000"/>
          <w:shd w:val="clear" w:color="auto" w:fill="FFFFFF"/>
          <w:lang w:val="hy-AM"/>
        </w:rPr>
      </w:pPr>
      <w:r w:rsidRPr="00A85352">
        <w:rPr>
          <w:rStyle w:val="Strong"/>
          <w:rFonts w:ascii="GHEA Grapalat" w:hAnsi="GHEA Grapalat"/>
          <w:color w:val="000000"/>
          <w:shd w:val="clear" w:color="auto" w:fill="FFFFFF"/>
          <w:lang w:val="hy-AM"/>
        </w:rPr>
        <w:t>Ո Ր Ո Շ ՈՒ Մ</w:t>
      </w:r>
    </w:p>
    <w:p w:rsidR="00CE67B1" w:rsidRPr="00A85352" w:rsidRDefault="00CE67B1" w:rsidP="00CE67B1">
      <w:pPr>
        <w:pStyle w:val="NormalWeb"/>
        <w:shd w:val="clear" w:color="auto" w:fill="FFFFFF"/>
        <w:spacing w:before="0" w:beforeAutospacing="0" w:after="0" w:afterAutospacing="0"/>
        <w:jc w:val="center"/>
        <w:rPr>
          <w:rFonts w:ascii="GHEA Grapalat" w:hAnsi="GHEA Grapalat"/>
          <w:color w:val="000000"/>
          <w:lang w:val="hy-AM"/>
        </w:rPr>
      </w:pPr>
      <w:r w:rsidRPr="00A85352">
        <w:rPr>
          <w:rFonts w:ascii="Courier New" w:hAnsi="Courier New" w:cs="Courier New"/>
          <w:color w:val="000000"/>
          <w:lang w:val="hy-AM"/>
        </w:rPr>
        <w:t> </w:t>
      </w:r>
    </w:p>
    <w:p w:rsidR="00CE67B1" w:rsidRPr="00CC11D9" w:rsidRDefault="00E34F23" w:rsidP="00CE67B1">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 2021</w:t>
      </w:r>
      <w:r w:rsidR="00CE67B1" w:rsidRPr="00A85352">
        <w:rPr>
          <w:rFonts w:ascii="GHEA Grapalat" w:hAnsi="GHEA Grapalat"/>
          <w:color w:val="000000"/>
          <w:lang w:val="hy-AM"/>
        </w:rPr>
        <w:t xml:space="preserve"> թվականի N ____ -Ն</w:t>
      </w:r>
    </w:p>
    <w:p w:rsidR="00A85352" w:rsidRPr="00CC11D9" w:rsidRDefault="00A85352" w:rsidP="00CE67B1">
      <w:pPr>
        <w:pStyle w:val="NormalWeb"/>
        <w:shd w:val="clear" w:color="auto" w:fill="FFFFFF"/>
        <w:spacing w:before="0" w:beforeAutospacing="0" w:after="0" w:afterAutospacing="0"/>
        <w:jc w:val="center"/>
        <w:rPr>
          <w:rFonts w:ascii="GHEA Grapalat" w:hAnsi="GHEA Grapalat"/>
          <w:color w:val="000000"/>
          <w:lang w:val="hy-AM"/>
        </w:rPr>
      </w:pPr>
    </w:p>
    <w:p w:rsidR="00CE67B1" w:rsidRPr="00A85352" w:rsidRDefault="00CE67B1" w:rsidP="00CE67B1">
      <w:pPr>
        <w:pStyle w:val="NormalWeb"/>
        <w:shd w:val="clear" w:color="auto" w:fill="FFFFFF"/>
        <w:spacing w:before="0" w:beforeAutospacing="0" w:after="0" w:afterAutospacing="0"/>
        <w:jc w:val="center"/>
        <w:rPr>
          <w:rFonts w:ascii="GHEA Grapalat" w:hAnsi="GHEA Grapalat"/>
          <w:color w:val="000000"/>
          <w:lang w:val="hy-AM"/>
        </w:rPr>
      </w:pPr>
      <w:r w:rsidRPr="00A85352">
        <w:rPr>
          <w:rFonts w:ascii="Courier New" w:hAnsi="Courier New" w:cs="Courier New"/>
          <w:color w:val="000000"/>
          <w:lang w:val="hy-AM"/>
        </w:rPr>
        <w:t> </w:t>
      </w:r>
    </w:p>
    <w:p w:rsidR="00CE67B1" w:rsidRPr="00A85352" w:rsidRDefault="00CE67B1" w:rsidP="00CE67B1">
      <w:pPr>
        <w:pStyle w:val="NormalWeb"/>
        <w:shd w:val="clear" w:color="auto" w:fill="FFFFFF"/>
        <w:spacing w:before="0" w:beforeAutospacing="0" w:after="0" w:afterAutospacing="0"/>
        <w:jc w:val="center"/>
        <w:rPr>
          <w:rFonts w:ascii="GHEA Grapalat" w:hAnsi="GHEA Grapalat"/>
          <w:color w:val="000000"/>
          <w:lang w:val="hy-AM"/>
        </w:rPr>
      </w:pPr>
      <w:r w:rsidRPr="00A85352">
        <w:rPr>
          <w:rStyle w:val="Strong"/>
          <w:rFonts w:ascii="GHEA Grapalat" w:hAnsi="GHEA Grapalat"/>
          <w:color w:val="000000"/>
          <w:lang w:val="hy-AM"/>
        </w:rPr>
        <w:t>ՀԱՅԱՍՏԱՆԻ ՀԱՆՐԱՊԵՏՈՒԹՅԱՆ ԿԱՌԱՎԱՐՈՒԹՅԱՆ 2015 ԹՎԱԿԱՆԻ ԴԵԿՏԵՄԲԵՐԻ 29-Ի N 1566-Ն ՈՐՈՇՄԱՆ ՄԵՋ ԼՐԱՑՈՒՄՆԵՐ ԵՎ ՓՈՓՈԽՈՒԹՅՈՒՆՆԵՐ ԿԱՏԱՐԵԼՈՒ ՄԱՍԻՆ</w:t>
      </w:r>
    </w:p>
    <w:p w:rsidR="00CE67B1" w:rsidRPr="00A85352" w:rsidRDefault="00CE67B1" w:rsidP="00CE67B1">
      <w:pPr>
        <w:tabs>
          <w:tab w:val="left" w:pos="1080"/>
        </w:tabs>
        <w:spacing w:line="360" w:lineRule="auto"/>
        <w:ind w:firstLine="720"/>
        <w:jc w:val="right"/>
        <w:rPr>
          <w:rFonts w:ascii="GHEA Grapalat" w:hAnsi="GHEA Grapalat" w:cs="Sylfaen"/>
          <w:lang w:val="hy-AM"/>
        </w:rPr>
      </w:pP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Համաձայն «</w:t>
      </w:r>
      <w:r w:rsidRPr="00A85352">
        <w:rPr>
          <w:rFonts w:ascii="GHEA Grapalat" w:hAnsi="GHEA Grapalat" w:cs="GHEA Grapalat"/>
          <w:bCs/>
          <w:lang w:val="af-ZA"/>
        </w:rPr>
        <w:t>Նորմատիվ իրավական ակտերի մասին</w:t>
      </w:r>
      <w:r w:rsidRPr="00A85352">
        <w:rPr>
          <w:rFonts w:ascii="GHEA Grapalat" w:hAnsi="GHEA Grapalat" w:cs="Sylfaen"/>
          <w:lang w:val="hy-AM"/>
        </w:rPr>
        <w:t xml:space="preserve">» օրենքի 34-րդ հոդվածի 1-ին մասի` Հայաստանի Հանրապետության կառավարությունը </w:t>
      </w:r>
      <w:r w:rsidRPr="00A85352">
        <w:rPr>
          <w:rFonts w:ascii="GHEA Grapalat" w:hAnsi="GHEA Grapalat" w:cs="Sylfaen"/>
          <w:b/>
          <w:lang w:val="hy-AM"/>
        </w:rPr>
        <w:t>որոշում է</w:t>
      </w:r>
      <w:r w:rsidRPr="00A85352">
        <w:rPr>
          <w:rFonts w:ascii="GHEA Grapalat" w:hAnsi="GHEA Grapalat" w:cs="Sylfaen"/>
          <w:lang w:val="hy-AM"/>
        </w:rPr>
        <w:t>.</w:t>
      </w:r>
    </w:p>
    <w:p w:rsidR="00CE67B1" w:rsidRPr="00A85352" w:rsidRDefault="00CE67B1" w:rsidP="00CE67B1">
      <w:pPr>
        <w:numPr>
          <w:ilvl w:val="0"/>
          <w:numId w:val="1"/>
        </w:numPr>
        <w:tabs>
          <w:tab w:val="left" w:pos="0"/>
          <w:tab w:val="left" w:pos="1080"/>
        </w:tabs>
        <w:spacing w:line="360" w:lineRule="auto"/>
        <w:ind w:left="0" w:firstLine="720"/>
        <w:jc w:val="both"/>
        <w:rPr>
          <w:rFonts w:ascii="GHEA Grapalat" w:hAnsi="GHEA Grapalat" w:cs="Sylfaen"/>
          <w:lang w:val="hy-AM"/>
        </w:rPr>
      </w:pPr>
      <w:r w:rsidRPr="00A85352">
        <w:rPr>
          <w:rFonts w:ascii="GHEA Grapalat" w:hAnsi="GHEA Grapalat" w:cs="Sylfaen"/>
          <w:lang w:val="hy-AM"/>
        </w:rPr>
        <w:t xml:space="preserve"> Հայաստանի Հանրապետության կառավարության 2015 թվականի</w:t>
      </w:r>
      <w:r w:rsidRPr="00A85352">
        <w:rPr>
          <w:rFonts w:ascii="GHEA Grapalat" w:hAnsi="GHEA Grapalat"/>
          <w:b/>
          <w:bCs/>
          <w:color w:val="000000"/>
          <w:lang w:val="hy-AM"/>
        </w:rPr>
        <w:t xml:space="preserve"> </w:t>
      </w:r>
      <w:r w:rsidRPr="00A85352">
        <w:rPr>
          <w:rFonts w:ascii="GHEA Grapalat" w:hAnsi="GHEA Grapalat" w:cs="Sylfaen"/>
          <w:lang w:val="hy-AM"/>
        </w:rPr>
        <w:t>դեկտեմբերի 29</w:t>
      </w:r>
      <w:r w:rsidRPr="00A85352">
        <w:rPr>
          <w:rFonts w:ascii="GHEA Grapalat" w:hAnsi="GHEA Grapalat" w:cs="Sylfaen"/>
          <w:lang w:val="hy-AM"/>
        </w:rPr>
        <w:noBreakHyphen/>
        <w:t xml:space="preserve">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որոշման մեջ (այսուհետ` որոշում) կատարել հետևյալ փոփոխություններն ու լրացումները` </w:t>
      </w:r>
    </w:p>
    <w:p w:rsidR="00CE67B1" w:rsidRPr="00A85352" w:rsidRDefault="00CE67B1" w:rsidP="00CE67B1">
      <w:pPr>
        <w:numPr>
          <w:ilvl w:val="0"/>
          <w:numId w:val="2"/>
        </w:numPr>
        <w:tabs>
          <w:tab w:val="left" w:pos="1080"/>
        </w:tabs>
        <w:spacing w:line="360" w:lineRule="auto"/>
        <w:ind w:left="0" w:firstLine="720"/>
        <w:jc w:val="both"/>
        <w:rPr>
          <w:rFonts w:ascii="GHEA Grapalat" w:hAnsi="GHEA Grapalat" w:cs="Sylfaen"/>
          <w:lang w:val="hy-AM"/>
        </w:rPr>
      </w:pPr>
      <w:r w:rsidRPr="00A85352">
        <w:rPr>
          <w:rFonts w:ascii="GHEA Grapalat" w:hAnsi="GHEA Grapalat" w:cs="Sylfaen"/>
          <w:lang w:val="hy-AM"/>
        </w:rPr>
        <w:t>որոշման N 1 հավելվածում`</w:t>
      </w:r>
    </w:p>
    <w:p w:rsidR="00CA70C0"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 xml:space="preserve">ա. </w:t>
      </w:r>
      <w:r w:rsidR="00CA70C0" w:rsidRPr="00A85352">
        <w:rPr>
          <w:rFonts w:ascii="GHEA Grapalat" w:hAnsi="GHEA Grapalat"/>
          <w:lang w:val="hy-AM"/>
        </w:rPr>
        <w:t>2-</w:t>
      </w:r>
      <w:r w:rsidR="00CA70C0" w:rsidRPr="00A85352">
        <w:rPr>
          <w:rFonts w:ascii="GHEA Grapalat" w:hAnsi="GHEA Grapalat" w:cs="Arial"/>
          <w:lang w:val="hy-AM"/>
        </w:rPr>
        <w:t>րդ</w:t>
      </w:r>
      <w:r w:rsidR="00CA70C0" w:rsidRPr="00A85352">
        <w:rPr>
          <w:rFonts w:ascii="GHEA Grapalat" w:hAnsi="GHEA Grapalat"/>
          <w:lang w:val="hy-AM"/>
        </w:rPr>
        <w:t xml:space="preserve"> </w:t>
      </w:r>
      <w:r w:rsidR="00CA70C0" w:rsidRPr="00A85352">
        <w:rPr>
          <w:rFonts w:ascii="GHEA Grapalat" w:hAnsi="GHEA Grapalat" w:cs="Arial"/>
          <w:lang w:val="hy-AM"/>
        </w:rPr>
        <w:t>կետը</w:t>
      </w:r>
      <w:r w:rsidR="00CA70C0" w:rsidRPr="00A85352">
        <w:rPr>
          <w:rFonts w:ascii="GHEA Grapalat" w:hAnsi="GHEA Grapalat"/>
          <w:lang w:val="hy-AM"/>
        </w:rPr>
        <w:t xml:space="preserve"> </w:t>
      </w:r>
      <w:r w:rsidR="00CA70C0" w:rsidRPr="00A85352">
        <w:rPr>
          <w:rFonts w:ascii="GHEA Grapalat" w:hAnsi="GHEA Grapalat" w:cs="Arial"/>
          <w:lang w:val="hy-AM"/>
        </w:rPr>
        <w:t>լրացնել</w:t>
      </w:r>
      <w:r w:rsidR="00CA70C0" w:rsidRPr="00A85352">
        <w:rPr>
          <w:rFonts w:ascii="GHEA Grapalat" w:hAnsi="GHEA Grapalat"/>
          <w:lang w:val="hy-AM"/>
        </w:rPr>
        <w:t xml:space="preserve"> </w:t>
      </w:r>
      <w:r w:rsidR="00CA70C0" w:rsidRPr="00A85352">
        <w:rPr>
          <w:rFonts w:ascii="GHEA Grapalat" w:hAnsi="GHEA Grapalat" w:cs="Arial"/>
          <w:lang w:val="hy-AM"/>
        </w:rPr>
        <w:t>հետևյալ</w:t>
      </w:r>
      <w:r w:rsidR="00CA70C0" w:rsidRPr="00A85352">
        <w:rPr>
          <w:rFonts w:ascii="GHEA Grapalat" w:hAnsi="GHEA Grapalat"/>
          <w:lang w:val="hy-AM"/>
        </w:rPr>
        <w:t xml:space="preserve"> </w:t>
      </w:r>
      <w:r w:rsidR="00D96703">
        <w:rPr>
          <w:rFonts w:ascii="GHEA Grapalat" w:hAnsi="GHEA Grapalat"/>
          <w:lang w:val="hy-AM"/>
        </w:rPr>
        <w:t xml:space="preserve">բովանդակությամբ </w:t>
      </w:r>
      <w:r w:rsidR="00CA70C0" w:rsidRPr="00A85352">
        <w:rPr>
          <w:rFonts w:ascii="GHEA Grapalat" w:hAnsi="GHEA Grapalat"/>
          <w:lang w:val="hy-AM"/>
        </w:rPr>
        <w:t>9-</w:t>
      </w:r>
      <w:r w:rsidR="00CA70C0" w:rsidRPr="00A85352">
        <w:rPr>
          <w:rFonts w:ascii="GHEA Grapalat" w:hAnsi="GHEA Grapalat" w:cs="Arial"/>
          <w:lang w:val="hy-AM"/>
        </w:rPr>
        <w:t>րդ</w:t>
      </w:r>
      <w:r w:rsidR="00CA70C0" w:rsidRPr="00A85352">
        <w:rPr>
          <w:rFonts w:ascii="GHEA Grapalat" w:hAnsi="GHEA Grapalat"/>
          <w:lang w:val="hy-AM"/>
        </w:rPr>
        <w:t xml:space="preserve"> </w:t>
      </w:r>
      <w:r w:rsidR="00CA70C0" w:rsidRPr="00A85352">
        <w:rPr>
          <w:rFonts w:ascii="GHEA Grapalat" w:hAnsi="GHEA Grapalat" w:cs="Arial"/>
          <w:lang w:val="hy-AM"/>
        </w:rPr>
        <w:t>և</w:t>
      </w:r>
      <w:r w:rsidR="00CA70C0" w:rsidRPr="00A85352">
        <w:rPr>
          <w:rFonts w:ascii="GHEA Grapalat" w:hAnsi="GHEA Grapalat"/>
          <w:lang w:val="hy-AM"/>
        </w:rPr>
        <w:t xml:space="preserve"> 10-</w:t>
      </w:r>
      <w:r w:rsidR="00CA70C0" w:rsidRPr="00A85352">
        <w:rPr>
          <w:rFonts w:ascii="GHEA Grapalat" w:hAnsi="GHEA Grapalat" w:cs="Arial"/>
          <w:lang w:val="hy-AM"/>
        </w:rPr>
        <w:t>րդ</w:t>
      </w:r>
      <w:r w:rsidR="00CA70C0" w:rsidRPr="00A85352">
        <w:rPr>
          <w:rFonts w:ascii="GHEA Grapalat" w:hAnsi="GHEA Grapalat"/>
          <w:lang w:val="hy-AM"/>
        </w:rPr>
        <w:t xml:space="preserve"> </w:t>
      </w:r>
      <w:r w:rsidR="00CA70C0" w:rsidRPr="00A85352">
        <w:rPr>
          <w:rFonts w:ascii="GHEA Grapalat" w:hAnsi="GHEA Grapalat" w:cs="Arial"/>
          <w:lang w:val="hy-AM"/>
        </w:rPr>
        <w:t>ենթակետերով</w:t>
      </w:r>
      <w:r w:rsidR="00CA70C0" w:rsidRPr="00A85352">
        <w:rPr>
          <w:rFonts w:ascii="MS Mincho" w:eastAsia="MS Mincho" w:hAnsi="MS Mincho" w:cs="MS Mincho" w:hint="eastAsia"/>
          <w:lang w:val="hy-AM"/>
        </w:rPr>
        <w:t>․</w:t>
      </w:r>
    </w:p>
    <w:p w:rsidR="00A934C0" w:rsidRPr="00A934C0" w:rsidRDefault="00CE67B1" w:rsidP="00A934C0">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w:t>
      </w:r>
      <w:r w:rsidR="00A934C0" w:rsidRPr="00A934C0">
        <w:rPr>
          <w:rFonts w:ascii="GHEA Grapalat" w:hAnsi="GHEA Grapalat" w:cs="Sylfaen"/>
          <w:lang w:val="hy-AM"/>
        </w:rPr>
        <w:t>9)</w:t>
      </w:r>
      <w:r w:rsidR="00A934C0" w:rsidRPr="00A934C0">
        <w:rPr>
          <w:rFonts w:ascii="GHEA Grapalat" w:hAnsi="GHEA Grapalat" w:cs="Sylfaen"/>
          <w:b/>
          <w:lang w:val="hy-AM"/>
        </w:rPr>
        <w:t xml:space="preserve"> Ազգային օպերատոր</w:t>
      </w:r>
      <w:r w:rsidR="00A934C0" w:rsidRPr="00A934C0">
        <w:rPr>
          <w:rFonts w:ascii="GHEA Grapalat" w:hAnsi="GHEA Grapalat" w:cs="Sylfaen"/>
          <w:lang w:val="hy-AM"/>
        </w:rPr>
        <w:t>՝ Հայաստանի Հանրապետության փոստային կապի ազգային օպերատոր</w:t>
      </w:r>
      <w:r w:rsidR="00A934C0" w:rsidRPr="00A934C0">
        <w:rPr>
          <w:rFonts w:ascii="Cambria Math" w:hAnsi="Cambria Math" w:cs="Cambria Math"/>
          <w:lang w:val="hy-AM"/>
        </w:rPr>
        <w:t>․</w:t>
      </w:r>
      <w:r w:rsidR="00A934C0" w:rsidRPr="00A934C0">
        <w:rPr>
          <w:rFonts w:ascii="GHEA Grapalat" w:hAnsi="GHEA Grapalat" w:cs="Sylfaen"/>
          <w:lang w:val="hy-AM"/>
        </w:rPr>
        <w:t xml:space="preserve"> </w:t>
      </w:r>
    </w:p>
    <w:p w:rsidR="00CE67B1" w:rsidRPr="00A85352" w:rsidRDefault="00A934C0" w:rsidP="00A934C0">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10) </w:t>
      </w:r>
      <w:r w:rsidRPr="00A934C0">
        <w:rPr>
          <w:rFonts w:ascii="GHEA Grapalat" w:hAnsi="GHEA Grapalat" w:cs="Sylfaen"/>
          <w:b/>
          <w:lang w:val="hy-AM"/>
        </w:rPr>
        <w:t>Հաշվարկային հաշիվ՝</w:t>
      </w:r>
      <w:r w:rsidRPr="00A934C0">
        <w:rPr>
          <w:rFonts w:ascii="GHEA Grapalat" w:hAnsi="GHEA Grapalat" w:cs="Sylfaen"/>
          <w:lang w:val="hy-AM"/>
        </w:rPr>
        <w:t xml:space="preserve"> Կենտրոնական բանկի իրավական ակտերով սահմանված պահանջների համաձայն ծնողի անվամբ Ազգային օպերատորի մոտ բացված՝ էլեկտրոնային փողի հաշվառման հաշիվ, որը կիրառվում է Ազգային օպերատորի միջոցով խնամքի նպաստը անկանխիկ եղանակով վճարելու համար</w:t>
      </w:r>
      <w:r w:rsidRPr="00A934C0">
        <w:rPr>
          <w:rFonts w:ascii="Cambria Math" w:hAnsi="Cambria Math" w:cs="Cambria Math"/>
          <w:lang w:val="hy-AM"/>
        </w:rPr>
        <w:t>․</w:t>
      </w:r>
      <w:r w:rsidR="00CE67B1" w:rsidRPr="00A85352">
        <w:rPr>
          <w:rFonts w:ascii="GHEA Grapalat" w:hAnsi="GHEA Grapalat" w:cs="Sylfaen"/>
          <w:lang w:val="hy-AM"/>
        </w:rPr>
        <w:t>»</w:t>
      </w:r>
      <w:r w:rsidR="00CE67B1" w:rsidRPr="00A85352">
        <w:rPr>
          <w:rFonts w:ascii="MS Gothic" w:eastAsia="MS Gothic" w:hAnsi="MS Gothic" w:cs="MS Gothic" w:hint="eastAsia"/>
          <w:lang w:val="hy-AM"/>
        </w:rPr>
        <w:t>․</w:t>
      </w:r>
      <w:r w:rsidR="00CE67B1" w:rsidRPr="00A85352">
        <w:rPr>
          <w:rFonts w:ascii="GHEA Grapalat" w:hAnsi="GHEA Grapalat" w:cs="Sylfaen"/>
          <w:lang w:val="hy-AM"/>
        </w:rPr>
        <w:t xml:space="preserve"> </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բ. 24-րդ կետի շարադրել հետևյալ խմբագրությամբ</w:t>
      </w:r>
      <w:r w:rsidRPr="00A85352">
        <w:rPr>
          <w:rFonts w:ascii="MS Mincho" w:eastAsia="MS Mincho" w:hAnsi="MS Mincho" w:cs="MS Mincho" w:hint="eastAsia"/>
          <w:lang w:val="hy-AM"/>
        </w:rPr>
        <w:t>․</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w:t>
      </w:r>
      <w:r w:rsidR="00A934C0" w:rsidRPr="00A934C0">
        <w:rPr>
          <w:rFonts w:ascii="GHEA Grapalat" w:hAnsi="GHEA Grapalat" w:cs="Sylfaen"/>
          <w:lang w:val="hy-AM"/>
        </w:rPr>
        <w:t xml:space="preserve">24. Խնամքի նպաստը վճարվում է անկանխիկ եղանակով: Եթե ծնողը առաջին կամ երկրորդ խմբի հաշմանդամ է, ապա խնամքի նպաստը վճարվում է անկանխիկ կամ </w:t>
      </w:r>
      <w:r w:rsidR="00A934C0" w:rsidRPr="00A934C0">
        <w:rPr>
          <w:rFonts w:ascii="GHEA Grapalat" w:hAnsi="GHEA Grapalat" w:cs="Sylfaen"/>
          <w:lang w:val="hy-AM"/>
        </w:rPr>
        <w:lastRenderedPageBreak/>
        <w:t>կանխիկ եղանակով` ծնողի դիմումի հիման վրա: Խնամքի նպաստի վճարման եղանակն կամ վճարող կազմակերպությունն ընտրելու (փոխելու) համար ծնողը դիմում է տարածքային բաժին: Անկանխիկ եղանակով վճարելու համար դիմումում նշվում է բանկի կամ Ազգային օպերատորի անվանումը, որտեղից ծնողը ցանկանում է ստանալ խնամքի նպաստը:</w:t>
      </w:r>
      <w:r w:rsidRPr="00A85352">
        <w:rPr>
          <w:rFonts w:ascii="GHEA Grapalat" w:hAnsi="GHEA Grapalat" w:cs="Sylfaen"/>
          <w:lang w:val="hy-AM"/>
        </w:rPr>
        <w:t>»</w:t>
      </w:r>
      <w:r w:rsidRPr="00A85352">
        <w:rPr>
          <w:rFonts w:ascii="MS Mincho" w:eastAsia="MS Mincho" w:hAnsi="MS Mincho" w:cs="MS Mincho" w:hint="eastAsia"/>
          <w:lang w:val="hy-AM"/>
        </w:rPr>
        <w:t>․</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գ. 25-րդ կետը «հաշվին» բառից հետո լրացնել «</w:t>
      </w:r>
      <w:r w:rsidR="00A934C0" w:rsidRPr="00A934C0">
        <w:rPr>
          <w:rFonts w:ascii="GHEA Grapalat" w:hAnsi="GHEA Grapalat" w:cs="Sylfaen"/>
          <w:lang w:val="hy-AM"/>
        </w:rPr>
        <w:t>կամ Ազգային օպերատորի մոտ բացված հաշվարկային հաշվին</w:t>
      </w:r>
      <w:r w:rsidRPr="00A85352">
        <w:rPr>
          <w:rFonts w:ascii="GHEA Grapalat" w:hAnsi="GHEA Grapalat" w:cs="Sylfaen"/>
          <w:lang w:val="hy-AM"/>
        </w:rPr>
        <w:t>» բառերով</w:t>
      </w:r>
      <w:r w:rsidRPr="00A85352">
        <w:rPr>
          <w:rFonts w:ascii="MS Mincho" w:eastAsia="MS Mincho" w:hAnsi="MS Mincho" w:cs="MS Mincho" w:hint="eastAsia"/>
          <w:lang w:val="hy-AM"/>
        </w:rPr>
        <w:t>․</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դ. 26-րդ կետից հետո լրացնել նոր՝ 26.1-ին, 26.2-րդ և 26.3-րդ կետեր</w:t>
      </w:r>
      <w:r w:rsidRPr="00A85352">
        <w:rPr>
          <w:rFonts w:ascii="MS Mincho" w:eastAsia="MS Mincho" w:hAnsi="MS Mincho" w:cs="MS Mincho" w:hint="eastAsia"/>
          <w:lang w:val="hy-AM"/>
        </w:rPr>
        <w:t>․</w:t>
      </w:r>
      <w:r w:rsidRPr="00A85352">
        <w:rPr>
          <w:rFonts w:ascii="GHEA Grapalat" w:hAnsi="GHEA Grapalat" w:cs="Sylfaen"/>
          <w:lang w:val="hy-AM"/>
        </w:rPr>
        <w:t xml:space="preserve"> </w:t>
      </w:r>
    </w:p>
    <w:p w:rsidR="00A934C0" w:rsidRPr="00A934C0" w:rsidRDefault="00CE67B1" w:rsidP="00A934C0">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w:t>
      </w:r>
      <w:r w:rsidR="00A934C0" w:rsidRPr="00A934C0">
        <w:rPr>
          <w:rFonts w:ascii="GHEA Grapalat" w:hAnsi="GHEA Grapalat" w:cs="Sylfaen"/>
          <w:lang w:val="hy-AM"/>
        </w:rPr>
        <w:t xml:space="preserve">26.1. Եթե օրենքի 39-րդ հոդվածի 12-րդ մասում նշված՝ խնամքի նպաստի վճարման եղանակը փոխելու,  խնամքի նպաստ վճարելը վերսկսելու, խնամքի նպաստ ստանալու իրավունքը վերականգնելու դիմումը չի ներակայացվում մինչև նույն հոդվածով սահմանված՝ խնամքի նպաստի վճարումը կանխիկ եղանակով շարունակելու ժամկետները, ապա վճարումը շարունակվում է անկանխիկ եղանակով։ Այս դեպքում դիմում չներկայացրած շահառուի համար,  օրենքի 28-րդ հոդվածի 8-րդ մասի հաշվառմամբ, խնամքի նպաստն անկանխիկ եղանակով  վճարող կազմակերպության ընտրությունը ծրագրային մոդուլի միջոցով կատարում է Սոցիալական ապահովության ծառայությունը՝ </w:t>
      </w:r>
    </w:p>
    <w:p w:rsidR="00A934C0" w:rsidRPr="00A934C0" w:rsidRDefault="00A934C0" w:rsidP="00A934C0">
      <w:pPr>
        <w:tabs>
          <w:tab w:val="left" w:pos="1080"/>
        </w:tabs>
        <w:spacing w:line="360" w:lineRule="auto"/>
        <w:ind w:firstLine="720"/>
        <w:jc w:val="both"/>
        <w:rPr>
          <w:rFonts w:ascii="GHEA Grapalat" w:hAnsi="GHEA Grapalat" w:cs="Sylfaen"/>
          <w:lang w:val="hy-AM"/>
        </w:rPr>
      </w:pPr>
      <w:r w:rsidRPr="00A934C0">
        <w:rPr>
          <w:rFonts w:ascii="GHEA Grapalat" w:hAnsi="GHEA Grapalat" w:cs="Sylfaen"/>
          <w:lang w:val="hy-AM"/>
        </w:rPr>
        <w:t>1) Երևան, Գյումրի և Վանաձոր քաղաքներում` 2021 թվականի հուլիս ամսվա խնամքի նպաստի վճարման ցուցակ ձևավորելիս</w:t>
      </w:r>
      <w:r w:rsidRPr="00A934C0">
        <w:rPr>
          <w:rFonts w:ascii="Cambria Math" w:hAnsi="Cambria Math" w:cs="Cambria Math"/>
          <w:lang w:val="hy-AM"/>
        </w:rPr>
        <w:t>․</w:t>
      </w:r>
    </w:p>
    <w:p w:rsidR="00A934C0" w:rsidRPr="00A934C0" w:rsidRDefault="00A934C0" w:rsidP="00A934C0">
      <w:pPr>
        <w:tabs>
          <w:tab w:val="left" w:pos="1080"/>
        </w:tabs>
        <w:spacing w:line="360" w:lineRule="auto"/>
        <w:ind w:firstLine="720"/>
        <w:jc w:val="both"/>
        <w:rPr>
          <w:rFonts w:ascii="GHEA Grapalat" w:hAnsi="GHEA Grapalat" w:cs="Sylfaen"/>
          <w:lang w:val="hy-AM"/>
        </w:rPr>
      </w:pPr>
      <w:r w:rsidRPr="00A934C0">
        <w:rPr>
          <w:rFonts w:ascii="GHEA Grapalat" w:hAnsi="GHEA Grapalat" w:cs="Sylfaen"/>
          <w:lang w:val="hy-AM"/>
        </w:rPr>
        <w:t xml:space="preserve">2) այլ քաղաքներում (բացառությամբ սույն կետի 1-ին կետում նշված քաղաքների)` 2022 թվականի հունվար ամսվա խնամքի նպաստի վճարման ցուցակ ձևավորելիս </w:t>
      </w:r>
      <w:r w:rsidRPr="00A934C0">
        <w:rPr>
          <w:rFonts w:ascii="Cambria Math" w:hAnsi="Cambria Math" w:cs="Cambria Math"/>
          <w:lang w:val="hy-AM"/>
        </w:rPr>
        <w:t>․</w:t>
      </w:r>
    </w:p>
    <w:p w:rsidR="00A934C0" w:rsidRPr="00A934C0" w:rsidRDefault="00A934C0" w:rsidP="00A934C0">
      <w:pPr>
        <w:tabs>
          <w:tab w:val="left" w:pos="1080"/>
        </w:tabs>
        <w:spacing w:line="360" w:lineRule="auto"/>
        <w:ind w:firstLine="720"/>
        <w:jc w:val="both"/>
        <w:rPr>
          <w:rFonts w:ascii="GHEA Grapalat" w:hAnsi="GHEA Grapalat" w:cs="Sylfaen"/>
          <w:lang w:val="hy-AM"/>
        </w:rPr>
      </w:pPr>
      <w:r w:rsidRPr="00A934C0">
        <w:rPr>
          <w:rFonts w:ascii="GHEA Grapalat" w:hAnsi="GHEA Grapalat" w:cs="Sylfaen"/>
          <w:lang w:val="hy-AM"/>
        </w:rPr>
        <w:t xml:space="preserve">3) 1000 և ավելի բնակիչ ունեցող գյուղերում` 2023 թվականի հունվար ամսվա խնամքի նպաստի վճարման ցուցակ ձևավորելիս </w:t>
      </w:r>
      <w:r w:rsidRPr="00A934C0">
        <w:rPr>
          <w:rFonts w:ascii="Cambria Math" w:hAnsi="Cambria Math" w:cs="Cambria Math"/>
          <w:lang w:val="hy-AM"/>
        </w:rPr>
        <w:t>․</w:t>
      </w:r>
    </w:p>
    <w:p w:rsidR="00A934C0" w:rsidRPr="00A934C0" w:rsidRDefault="00A934C0" w:rsidP="00A934C0">
      <w:pPr>
        <w:tabs>
          <w:tab w:val="left" w:pos="1080"/>
        </w:tabs>
        <w:spacing w:line="360" w:lineRule="auto"/>
        <w:ind w:firstLine="720"/>
        <w:jc w:val="both"/>
        <w:rPr>
          <w:rFonts w:ascii="GHEA Grapalat" w:hAnsi="GHEA Grapalat" w:cs="Sylfaen"/>
          <w:lang w:val="hy-AM"/>
        </w:rPr>
      </w:pPr>
      <w:r w:rsidRPr="00A934C0">
        <w:rPr>
          <w:rFonts w:ascii="GHEA Grapalat" w:hAnsi="GHEA Grapalat" w:cs="Sylfaen"/>
          <w:lang w:val="hy-AM"/>
        </w:rPr>
        <w:t>4) մինչև 1000 բնակիչ ունեցող գյուղերում` 2024 թվականի հունվար ամսվա խնամքի նպաստի վճարման ցուցակ ձևավորելիս:</w:t>
      </w:r>
    </w:p>
    <w:p w:rsidR="00A934C0" w:rsidRPr="00A934C0" w:rsidRDefault="00A934C0" w:rsidP="00A934C0">
      <w:pPr>
        <w:tabs>
          <w:tab w:val="left" w:pos="1080"/>
        </w:tabs>
        <w:spacing w:line="360" w:lineRule="auto"/>
        <w:ind w:firstLine="720"/>
        <w:jc w:val="both"/>
        <w:rPr>
          <w:rFonts w:ascii="GHEA Grapalat" w:hAnsi="GHEA Grapalat" w:cs="Sylfaen"/>
          <w:lang w:val="hy-AM"/>
        </w:rPr>
      </w:pPr>
      <w:r w:rsidRPr="00A934C0">
        <w:rPr>
          <w:rFonts w:ascii="GHEA Grapalat" w:hAnsi="GHEA Grapalat" w:cs="Sylfaen"/>
          <w:lang w:val="hy-AM"/>
        </w:rPr>
        <w:t>26.2</w:t>
      </w:r>
      <w:r w:rsidRPr="00A934C0">
        <w:rPr>
          <w:rFonts w:ascii="Cambria Math" w:hAnsi="Cambria Math" w:cs="Cambria Math"/>
          <w:lang w:val="hy-AM"/>
        </w:rPr>
        <w:t>․</w:t>
      </w:r>
      <w:r w:rsidRPr="00A934C0">
        <w:rPr>
          <w:rFonts w:ascii="GHEA Grapalat" w:hAnsi="GHEA Grapalat" w:cs="Sylfaen"/>
          <w:lang w:val="hy-AM"/>
        </w:rPr>
        <w:t xml:space="preserve"> </w:t>
      </w:r>
      <w:r w:rsidRPr="00A934C0">
        <w:rPr>
          <w:rFonts w:ascii="GHEA Grapalat" w:hAnsi="GHEA Grapalat" w:cs="GHEA Grapalat"/>
          <w:lang w:val="hy-AM"/>
        </w:rPr>
        <w:t>Սույն</w:t>
      </w:r>
      <w:r w:rsidRPr="00A934C0">
        <w:rPr>
          <w:rFonts w:ascii="GHEA Grapalat" w:hAnsi="GHEA Grapalat" w:cs="Sylfaen"/>
          <w:lang w:val="hy-AM"/>
        </w:rPr>
        <w:t xml:space="preserve"> </w:t>
      </w:r>
      <w:r w:rsidRPr="00A934C0">
        <w:rPr>
          <w:rFonts w:ascii="GHEA Grapalat" w:hAnsi="GHEA Grapalat" w:cs="GHEA Grapalat"/>
          <w:lang w:val="hy-AM"/>
        </w:rPr>
        <w:t>կարգի</w:t>
      </w:r>
      <w:r w:rsidRPr="00A934C0">
        <w:rPr>
          <w:rFonts w:ascii="GHEA Grapalat" w:hAnsi="GHEA Grapalat" w:cs="Sylfaen"/>
          <w:lang w:val="hy-AM"/>
        </w:rPr>
        <w:t xml:space="preserve"> 26.1-</w:t>
      </w:r>
      <w:r w:rsidRPr="00A934C0">
        <w:rPr>
          <w:rFonts w:ascii="GHEA Grapalat" w:hAnsi="GHEA Grapalat" w:cs="GHEA Grapalat"/>
          <w:lang w:val="hy-AM"/>
        </w:rPr>
        <w:t>ին</w:t>
      </w:r>
      <w:r w:rsidRPr="00A934C0">
        <w:rPr>
          <w:rFonts w:ascii="GHEA Grapalat" w:hAnsi="GHEA Grapalat" w:cs="Sylfaen"/>
          <w:lang w:val="hy-AM"/>
        </w:rPr>
        <w:t xml:space="preserve"> </w:t>
      </w:r>
      <w:r w:rsidRPr="00A934C0">
        <w:rPr>
          <w:rFonts w:ascii="GHEA Grapalat" w:hAnsi="GHEA Grapalat" w:cs="GHEA Grapalat"/>
          <w:lang w:val="hy-AM"/>
        </w:rPr>
        <w:t>կետում</w:t>
      </w:r>
      <w:r w:rsidRPr="00A934C0">
        <w:rPr>
          <w:rFonts w:ascii="GHEA Grapalat" w:hAnsi="GHEA Grapalat" w:cs="Sylfaen"/>
          <w:lang w:val="hy-AM"/>
        </w:rPr>
        <w:t xml:space="preserve"> </w:t>
      </w:r>
      <w:r w:rsidRPr="00A934C0">
        <w:rPr>
          <w:rFonts w:ascii="GHEA Grapalat" w:hAnsi="GHEA Grapalat" w:cs="GHEA Grapalat"/>
          <w:lang w:val="hy-AM"/>
        </w:rPr>
        <w:t>նշված</w:t>
      </w:r>
      <w:r w:rsidRPr="00A934C0">
        <w:rPr>
          <w:rFonts w:ascii="GHEA Grapalat" w:hAnsi="GHEA Grapalat" w:cs="Sylfaen"/>
          <w:lang w:val="hy-AM"/>
        </w:rPr>
        <w:t xml:space="preserve"> </w:t>
      </w:r>
      <w:r w:rsidRPr="00A934C0">
        <w:rPr>
          <w:rFonts w:ascii="GHEA Grapalat" w:hAnsi="GHEA Grapalat" w:cs="GHEA Grapalat"/>
          <w:lang w:val="hy-AM"/>
        </w:rPr>
        <w:t>ամսվա</w:t>
      </w:r>
      <w:r w:rsidRPr="00A934C0">
        <w:rPr>
          <w:rFonts w:ascii="GHEA Grapalat" w:hAnsi="GHEA Grapalat" w:cs="Sylfaen"/>
          <w:lang w:val="hy-AM"/>
        </w:rPr>
        <w:t xml:space="preserve"> </w:t>
      </w:r>
      <w:r w:rsidRPr="00A934C0">
        <w:rPr>
          <w:rFonts w:ascii="GHEA Grapalat" w:hAnsi="GHEA Grapalat" w:cs="GHEA Grapalat"/>
          <w:lang w:val="hy-AM"/>
        </w:rPr>
        <w:t>վճարման</w:t>
      </w:r>
      <w:r w:rsidRPr="00A934C0">
        <w:rPr>
          <w:rFonts w:ascii="GHEA Grapalat" w:hAnsi="GHEA Grapalat" w:cs="Sylfaen"/>
          <w:lang w:val="hy-AM"/>
        </w:rPr>
        <w:t xml:space="preserve"> </w:t>
      </w:r>
      <w:r w:rsidRPr="00A934C0">
        <w:rPr>
          <w:rFonts w:ascii="GHEA Grapalat" w:hAnsi="GHEA Grapalat" w:cs="GHEA Grapalat"/>
          <w:lang w:val="hy-AM"/>
        </w:rPr>
        <w:t>ցուցակ</w:t>
      </w:r>
      <w:r w:rsidRPr="00A934C0">
        <w:rPr>
          <w:rFonts w:ascii="GHEA Grapalat" w:hAnsi="GHEA Grapalat" w:cs="Sylfaen"/>
          <w:lang w:val="hy-AM"/>
        </w:rPr>
        <w:t xml:space="preserve"> </w:t>
      </w:r>
      <w:r w:rsidRPr="00A934C0">
        <w:rPr>
          <w:rFonts w:ascii="GHEA Grapalat" w:hAnsi="GHEA Grapalat" w:cs="GHEA Grapalat"/>
          <w:lang w:val="hy-AM"/>
        </w:rPr>
        <w:t>ձևավորելիս</w:t>
      </w:r>
      <w:r w:rsidRPr="00A934C0">
        <w:rPr>
          <w:rFonts w:ascii="GHEA Grapalat" w:hAnsi="GHEA Grapalat" w:cs="Sylfaen"/>
          <w:lang w:val="hy-AM"/>
        </w:rPr>
        <w:t xml:space="preserve"> </w:t>
      </w:r>
      <w:r w:rsidRPr="00A934C0">
        <w:rPr>
          <w:rFonts w:ascii="GHEA Grapalat" w:hAnsi="GHEA Grapalat" w:cs="GHEA Grapalat"/>
          <w:lang w:val="hy-AM"/>
        </w:rPr>
        <w:t>խնամքի</w:t>
      </w:r>
      <w:r w:rsidRPr="00A934C0">
        <w:rPr>
          <w:rFonts w:ascii="GHEA Grapalat" w:hAnsi="GHEA Grapalat" w:cs="Sylfaen"/>
          <w:lang w:val="hy-AM"/>
        </w:rPr>
        <w:t xml:space="preserve"> </w:t>
      </w:r>
      <w:r w:rsidRPr="00A934C0">
        <w:rPr>
          <w:rFonts w:ascii="GHEA Grapalat" w:hAnsi="GHEA Grapalat" w:cs="GHEA Grapalat"/>
          <w:lang w:val="hy-AM"/>
        </w:rPr>
        <w:t>նպաստը</w:t>
      </w:r>
      <w:r w:rsidRPr="00A934C0">
        <w:rPr>
          <w:rFonts w:ascii="GHEA Grapalat" w:hAnsi="GHEA Grapalat" w:cs="Sylfaen"/>
          <w:lang w:val="hy-AM"/>
        </w:rPr>
        <w:t xml:space="preserve"> </w:t>
      </w:r>
      <w:r w:rsidRPr="00A934C0">
        <w:rPr>
          <w:rFonts w:ascii="GHEA Grapalat" w:hAnsi="GHEA Grapalat" w:cs="GHEA Grapalat"/>
          <w:lang w:val="hy-AM"/>
        </w:rPr>
        <w:t>համապատասխան</w:t>
      </w:r>
      <w:r w:rsidRPr="00A934C0">
        <w:rPr>
          <w:rFonts w:ascii="GHEA Grapalat" w:hAnsi="GHEA Grapalat" w:cs="Sylfaen"/>
          <w:lang w:val="hy-AM"/>
        </w:rPr>
        <w:t xml:space="preserve"> </w:t>
      </w:r>
      <w:r w:rsidRPr="00A934C0">
        <w:rPr>
          <w:rFonts w:ascii="GHEA Grapalat" w:hAnsi="GHEA Grapalat" w:cs="GHEA Grapalat"/>
          <w:lang w:val="hy-AM"/>
        </w:rPr>
        <w:t>բնակավայրում</w:t>
      </w:r>
      <w:r w:rsidRPr="00A934C0">
        <w:rPr>
          <w:rFonts w:ascii="GHEA Grapalat" w:hAnsi="GHEA Grapalat" w:cs="Sylfaen"/>
          <w:lang w:val="hy-AM"/>
        </w:rPr>
        <w:t xml:space="preserve"> </w:t>
      </w:r>
      <w:r w:rsidRPr="00A934C0">
        <w:rPr>
          <w:rFonts w:ascii="GHEA Grapalat" w:hAnsi="GHEA Grapalat" w:cs="GHEA Grapalat"/>
          <w:lang w:val="hy-AM"/>
        </w:rPr>
        <w:t>հաշվառված՝</w:t>
      </w:r>
      <w:r w:rsidRPr="00A934C0">
        <w:rPr>
          <w:rFonts w:ascii="GHEA Grapalat" w:hAnsi="GHEA Grapalat" w:cs="Sylfaen"/>
          <w:lang w:val="hy-AM"/>
        </w:rPr>
        <w:t xml:space="preserve"> </w:t>
      </w:r>
      <w:r w:rsidRPr="00A934C0">
        <w:rPr>
          <w:rFonts w:ascii="GHEA Grapalat" w:hAnsi="GHEA Grapalat" w:cs="GHEA Grapalat"/>
          <w:lang w:val="hy-AM"/>
        </w:rPr>
        <w:t>կանխիկ</w:t>
      </w:r>
      <w:r w:rsidRPr="00A934C0">
        <w:rPr>
          <w:rFonts w:ascii="GHEA Grapalat" w:hAnsi="GHEA Grapalat" w:cs="Sylfaen"/>
          <w:lang w:val="hy-AM"/>
        </w:rPr>
        <w:t xml:space="preserve"> </w:t>
      </w:r>
      <w:r w:rsidRPr="00A934C0">
        <w:rPr>
          <w:rFonts w:ascii="GHEA Grapalat" w:hAnsi="GHEA Grapalat" w:cs="GHEA Grapalat"/>
          <w:lang w:val="hy-AM"/>
        </w:rPr>
        <w:t>եղանակով</w:t>
      </w:r>
      <w:r w:rsidRPr="00A934C0">
        <w:rPr>
          <w:rFonts w:ascii="GHEA Grapalat" w:hAnsi="GHEA Grapalat" w:cs="Sylfaen"/>
          <w:lang w:val="hy-AM"/>
        </w:rPr>
        <w:t xml:space="preserve"> </w:t>
      </w:r>
      <w:r w:rsidRPr="00A934C0">
        <w:rPr>
          <w:rFonts w:ascii="GHEA Grapalat" w:hAnsi="GHEA Grapalat" w:cs="GHEA Grapalat"/>
          <w:lang w:val="hy-AM"/>
        </w:rPr>
        <w:t>ստացող</w:t>
      </w:r>
      <w:r w:rsidRPr="00A934C0">
        <w:rPr>
          <w:rFonts w:ascii="GHEA Grapalat" w:hAnsi="GHEA Grapalat" w:cs="Sylfaen"/>
          <w:lang w:val="hy-AM"/>
        </w:rPr>
        <w:t xml:space="preserve"> </w:t>
      </w:r>
      <w:r w:rsidRPr="00A934C0">
        <w:rPr>
          <w:rFonts w:ascii="GHEA Grapalat" w:hAnsi="GHEA Grapalat" w:cs="GHEA Grapalat"/>
          <w:lang w:val="hy-AM"/>
        </w:rPr>
        <w:t>անձանց</w:t>
      </w:r>
      <w:r w:rsidRPr="00A934C0">
        <w:rPr>
          <w:rFonts w:ascii="GHEA Grapalat" w:hAnsi="GHEA Grapalat" w:cs="Sylfaen"/>
          <w:lang w:val="hy-AM"/>
        </w:rPr>
        <w:t xml:space="preserve">  </w:t>
      </w:r>
      <w:r w:rsidRPr="00A934C0">
        <w:rPr>
          <w:rFonts w:ascii="GHEA Grapalat" w:hAnsi="GHEA Grapalat" w:cs="GHEA Grapalat"/>
          <w:lang w:val="hy-AM"/>
        </w:rPr>
        <w:t>համար</w:t>
      </w:r>
      <w:r w:rsidRPr="00A934C0">
        <w:rPr>
          <w:rFonts w:ascii="GHEA Grapalat" w:hAnsi="GHEA Grapalat" w:cs="Sylfaen"/>
          <w:lang w:val="hy-AM"/>
        </w:rPr>
        <w:t xml:space="preserve"> </w:t>
      </w:r>
      <w:r w:rsidRPr="00A934C0">
        <w:rPr>
          <w:rFonts w:ascii="GHEA Grapalat" w:hAnsi="GHEA Grapalat" w:cs="GHEA Grapalat"/>
          <w:lang w:val="hy-AM"/>
        </w:rPr>
        <w:t>անկանխիկ</w:t>
      </w:r>
      <w:r w:rsidRPr="00A934C0">
        <w:rPr>
          <w:rFonts w:ascii="GHEA Grapalat" w:hAnsi="GHEA Grapalat" w:cs="Sylfaen"/>
          <w:lang w:val="hy-AM"/>
        </w:rPr>
        <w:t xml:space="preserve"> </w:t>
      </w:r>
      <w:r w:rsidRPr="00A934C0">
        <w:rPr>
          <w:rFonts w:ascii="GHEA Grapalat" w:hAnsi="GHEA Grapalat" w:cs="GHEA Grapalat"/>
          <w:lang w:val="hy-AM"/>
        </w:rPr>
        <w:t>եղանակով</w:t>
      </w:r>
      <w:r w:rsidRPr="00A934C0">
        <w:rPr>
          <w:rFonts w:ascii="GHEA Grapalat" w:hAnsi="GHEA Grapalat" w:cs="Sylfaen"/>
          <w:lang w:val="hy-AM"/>
        </w:rPr>
        <w:t xml:space="preserve"> </w:t>
      </w:r>
      <w:r w:rsidRPr="00A934C0">
        <w:rPr>
          <w:rFonts w:ascii="GHEA Grapalat" w:hAnsi="GHEA Grapalat" w:cs="GHEA Grapalat"/>
          <w:lang w:val="hy-AM"/>
        </w:rPr>
        <w:t>վճարող</w:t>
      </w:r>
      <w:r w:rsidRPr="00A934C0">
        <w:rPr>
          <w:rFonts w:ascii="GHEA Grapalat" w:hAnsi="GHEA Grapalat" w:cs="Sylfaen"/>
          <w:lang w:val="hy-AM"/>
        </w:rPr>
        <w:t xml:space="preserve"> </w:t>
      </w:r>
      <w:r w:rsidRPr="00A934C0">
        <w:rPr>
          <w:rFonts w:ascii="GHEA Grapalat" w:hAnsi="GHEA Grapalat" w:cs="GHEA Grapalat"/>
          <w:lang w:val="hy-AM"/>
        </w:rPr>
        <w:t>կազմակերպությունը</w:t>
      </w:r>
      <w:r w:rsidRPr="00A934C0">
        <w:rPr>
          <w:rFonts w:ascii="GHEA Grapalat" w:hAnsi="GHEA Grapalat" w:cs="Sylfaen"/>
          <w:lang w:val="hy-AM"/>
        </w:rPr>
        <w:t xml:space="preserve"> (</w:t>
      </w:r>
      <w:r w:rsidRPr="00A934C0">
        <w:rPr>
          <w:rFonts w:ascii="GHEA Grapalat" w:hAnsi="GHEA Grapalat" w:cs="GHEA Grapalat"/>
          <w:lang w:val="hy-AM"/>
        </w:rPr>
        <w:t>բանկը</w:t>
      </w:r>
      <w:r w:rsidRPr="00A934C0">
        <w:rPr>
          <w:rFonts w:ascii="GHEA Grapalat" w:hAnsi="GHEA Grapalat" w:cs="Sylfaen"/>
          <w:lang w:val="hy-AM"/>
        </w:rPr>
        <w:t xml:space="preserve"> </w:t>
      </w:r>
      <w:r w:rsidRPr="00A934C0">
        <w:rPr>
          <w:rFonts w:ascii="GHEA Grapalat" w:hAnsi="GHEA Grapalat" w:cs="GHEA Grapalat"/>
          <w:lang w:val="hy-AM"/>
        </w:rPr>
        <w:lastRenderedPageBreak/>
        <w:t>կամ</w:t>
      </w:r>
      <w:r w:rsidRPr="00A934C0">
        <w:rPr>
          <w:rFonts w:ascii="GHEA Grapalat" w:hAnsi="GHEA Grapalat" w:cs="Sylfaen"/>
          <w:lang w:val="hy-AM"/>
        </w:rPr>
        <w:t xml:space="preserve"> </w:t>
      </w:r>
      <w:r w:rsidRPr="00A934C0">
        <w:rPr>
          <w:rFonts w:ascii="GHEA Grapalat" w:hAnsi="GHEA Grapalat" w:cs="GHEA Grapalat"/>
          <w:lang w:val="hy-AM"/>
        </w:rPr>
        <w:t>Ազգային</w:t>
      </w:r>
      <w:r w:rsidRPr="00A934C0">
        <w:rPr>
          <w:rFonts w:ascii="GHEA Grapalat" w:hAnsi="GHEA Grapalat" w:cs="Sylfaen"/>
          <w:lang w:val="hy-AM"/>
        </w:rPr>
        <w:t xml:space="preserve"> </w:t>
      </w:r>
      <w:r w:rsidRPr="00A934C0">
        <w:rPr>
          <w:rFonts w:ascii="GHEA Grapalat" w:hAnsi="GHEA Grapalat" w:cs="GHEA Grapalat"/>
          <w:lang w:val="hy-AM"/>
        </w:rPr>
        <w:t>օպերատորը</w:t>
      </w:r>
      <w:r w:rsidRPr="00A934C0">
        <w:rPr>
          <w:rFonts w:ascii="GHEA Grapalat" w:hAnsi="GHEA Grapalat" w:cs="Sylfaen"/>
          <w:lang w:val="hy-AM"/>
        </w:rPr>
        <w:t xml:space="preserve">) </w:t>
      </w:r>
      <w:r w:rsidRPr="00A934C0">
        <w:rPr>
          <w:rFonts w:ascii="GHEA Grapalat" w:hAnsi="GHEA Grapalat" w:cs="GHEA Grapalat"/>
          <w:lang w:val="hy-AM"/>
        </w:rPr>
        <w:t>Ծրագրային</w:t>
      </w:r>
      <w:r w:rsidRPr="00A934C0">
        <w:rPr>
          <w:rFonts w:ascii="GHEA Grapalat" w:hAnsi="GHEA Grapalat" w:cs="Sylfaen"/>
          <w:lang w:val="hy-AM"/>
        </w:rPr>
        <w:t xml:space="preserve"> </w:t>
      </w:r>
      <w:r w:rsidRPr="00A934C0">
        <w:rPr>
          <w:rFonts w:ascii="GHEA Grapalat" w:hAnsi="GHEA Grapalat" w:cs="GHEA Grapalat"/>
          <w:lang w:val="hy-AM"/>
        </w:rPr>
        <w:t>մոդուլի</w:t>
      </w:r>
      <w:r w:rsidRPr="00A934C0">
        <w:rPr>
          <w:rFonts w:ascii="GHEA Grapalat" w:hAnsi="GHEA Grapalat" w:cs="Sylfaen"/>
          <w:lang w:val="hy-AM"/>
        </w:rPr>
        <w:t xml:space="preserve"> </w:t>
      </w:r>
      <w:r w:rsidRPr="00A934C0">
        <w:rPr>
          <w:rFonts w:ascii="GHEA Grapalat" w:hAnsi="GHEA Grapalat" w:cs="GHEA Grapalat"/>
          <w:lang w:val="hy-AM"/>
        </w:rPr>
        <w:t>կիրառմամբ</w:t>
      </w:r>
      <w:r w:rsidRPr="00A934C0">
        <w:rPr>
          <w:rFonts w:ascii="GHEA Grapalat" w:hAnsi="GHEA Grapalat" w:cs="Sylfaen"/>
          <w:lang w:val="hy-AM"/>
        </w:rPr>
        <w:t xml:space="preserve"> պատահականության սկզբունքով ընտրվում  է՝ հաշվի առնելով  այդ ամսվա խնամքի նպաստի վճարման ցուցակ ներառման ենթակա՝ տվյալ բնակավայրում անկանխիկ եղանակով խնամքի նպաստ ստացող անձանց թվի համամասնություններն ըստ վճարող կազմակերպությունների։ </w:t>
      </w:r>
    </w:p>
    <w:p w:rsidR="00CC11D9" w:rsidRDefault="00A934C0" w:rsidP="00A934C0">
      <w:pPr>
        <w:tabs>
          <w:tab w:val="left" w:pos="1080"/>
        </w:tabs>
        <w:spacing w:line="360" w:lineRule="auto"/>
        <w:ind w:firstLine="720"/>
        <w:jc w:val="both"/>
        <w:rPr>
          <w:rFonts w:ascii="GHEA Grapalat" w:hAnsi="GHEA Grapalat" w:cs="Sylfaen"/>
          <w:lang w:val="hy-AM"/>
        </w:rPr>
      </w:pPr>
      <w:r w:rsidRPr="00A934C0">
        <w:rPr>
          <w:rFonts w:ascii="GHEA Grapalat" w:hAnsi="GHEA Grapalat" w:cs="Sylfaen"/>
          <w:lang w:val="hy-AM"/>
        </w:rPr>
        <w:t>26.3</w:t>
      </w:r>
      <w:r w:rsidRPr="00A934C0">
        <w:rPr>
          <w:rFonts w:ascii="Cambria Math" w:hAnsi="Cambria Math" w:cs="Cambria Math"/>
          <w:lang w:val="hy-AM"/>
        </w:rPr>
        <w:t>․</w:t>
      </w:r>
      <w:r w:rsidRPr="00A934C0">
        <w:rPr>
          <w:rFonts w:ascii="GHEA Grapalat" w:hAnsi="GHEA Grapalat" w:cs="Sylfaen"/>
          <w:lang w:val="hy-AM"/>
        </w:rPr>
        <w:t xml:space="preserve"> </w:t>
      </w:r>
      <w:r w:rsidRPr="00A934C0">
        <w:rPr>
          <w:rFonts w:ascii="GHEA Grapalat" w:hAnsi="GHEA Grapalat" w:cs="GHEA Grapalat"/>
          <w:lang w:val="hy-AM"/>
        </w:rPr>
        <w:t>Սույն</w:t>
      </w:r>
      <w:r w:rsidRPr="00A934C0">
        <w:rPr>
          <w:rFonts w:ascii="GHEA Grapalat" w:hAnsi="GHEA Grapalat" w:cs="Sylfaen"/>
          <w:lang w:val="hy-AM"/>
        </w:rPr>
        <w:t xml:space="preserve"> </w:t>
      </w:r>
      <w:r w:rsidRPr="00A934C0">
        <w:rPr>
          <w:rFonts w:ascii="GHEA Grapalat" w:hAnsi="GHEA Grapalat" w:cs="GHEA Grapalat"/>
          <w:lang w:val="hy-AM"/>
        </w:rPr>
        <w:t>կարգի</w:t>
      </w:r>
      <w:r w:rsidRPr="00A934C0">
        <w:rPr>
          <w:rFonts w:ascii="GHEA Grapalat" w:hAnsi="GHEA Grapalat" w:cs="Sylfaen"/>
          <w:lang w:val="hy-AM"/>
        </w:rPr>
        <w:t xml:space="preserve"> 26.2-րդ կետում նշված ամսվա վճարման ցուցակում ընդգրկվում են  սույն կետում սահմանված կարգով ընտրված վճարող կազմակերպությունները։ Վճարման ցուցակը վճարող կազմակերպություն ուղարկելուց հետո՝ 3 աշխատանքային օրվա ընթացքում  Սոցիալական ապահովության ծառայությունը ընտրված վճարող կազմակերպության մասին տեղեկացնում է խնամքի նպաստ ստացող անձին՝  հետադարձ կապի բջջային հեռախոսահամարին կամ էլեկտրոնային փոստի հասցեին (առկայության դեպքում) էլեկտրոնային հաղորդագրություն ուղարկելու միջոցով։</w:t>
      </w:r>
      <w:r w:rsidR="00CE67B1" w:rsidRPr="00A85352">
        <w:rPr>
          <w:rFonts w:ascii="GHEA Grapalat" w:hAnsi="GHEA Grapalat" w:cs="Sylfaen"/>
          <w:lang w:val="hy-AM"/>
        </w:rPr>
        <w:t>».</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ե. 28-րդ և 29-րդ կետերը ճանաչել ուժը կորցրած.</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զ. 35-րդ կետը շարադրել նոր խմբագրությամբ</w:t>
      </w:r>
      <w:r w:rsidRPr="00A85352">
        <w:rPr>
          <w:rFonts w:ascii="MS Mincho" w:eastAsia="MS Mincho" w:hAnsi="MS Mincho" w:cs="MS Mincho" w:hint="eastAsia"/>
          <w:lang w:val="hy-AM"/>
        </w:rPr>
        <w:t>․</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w:t>
      </w:r>
      <w:r w:rsidR="00A934C0" w:rsidRPr="00A934C0">
        <w:rPr>
          <w:rFonts w:ascii="GHEA Grapalat" w:hAnsi="GHEA Grapalat" w:cs="Sylfaen"/>
          <w:lang w:val="hy-AM"/>
        </w:rPr>
        <w:t>35. Եթե խնամքի նպաստը վճարելը վերսկսելու (խնամքի նպաստն ստանալու իրավունքը վերականգնելու) դիմումը ներկայացրել է ծնողը, ապա խնամքի նպաստը վճարվում է ընդհանուր կարգով, անկանխիկ եղանակով, ծնողի ընտրությամբ՝ բանկի կամ Ազգային օպերատորի միջոցով (բացառությամբ այն դեպքի, երբ ծնողը առաջին կամ երկրորդ խմբի հաշմանդամ է):</w:t>
      </w:r>
      <w:r w:rsidRPr="00A85352">
        <w:rPr>
          <w:rFonts w:ascii="GHEA Grapalat" w:hAnsi="GHEA Grapalat" w:cs="Sylfaen"/>
          <w:lang w:val="hy-AM"/>
        </w:rPr>
        <w:t>»</w:t>
      </w:r>
      <w:r w:rsidRPr="00A85352">
        <w:rPr>
          <w:rFonts w:ascii="MS Mincho" w:eastAsia="MS Mincho" w:hAnsi="MS Mincho" w:cs="MS Mincho" w:hint="eastAsia"/>
          <w:lang w:val="hy-AM"/>
        </w:rPr>
        <w:t>․</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է. 36-րդ կետը «հաշվին» բառերից հետո լրացնել «կամ ծնողի հաշվարկային հաշվին» բառերով.</w:t>
      </w:r>
    </w:p>
    <w:p w:rsidR="00CE67B1" w:rsidRPr="00A85352" w:rsidRDefault="00CE67B1" w:rsidP="00CE67B1">
      <w:pPr>
        <w:tabs>
          <w:tab w:val="left" w:pos="1080"/>
        </w:tabs>
        <w:spacing w:line="360" w:lineRule="auto"/>
        <w:ind w:firstLine="720"/>
        <w:jc w:val="both"/>
        <w:rPr>
          <w:rFonts w:ascii="GHEA Grapalat" w:hAnsi="GHEA Grapalat" w:cs="Sylfaen"/>
          <w:lang w:val="hy-AM"/>
        </w:rPr>
      </w:pPr>
      <w:r w:rsidRPr="00A85352">
        <w:rPr>
          <w:rFonts w:ascii="GHEA Grapalat" w:hAnsi="GHEA Grapalat" w:cs="Sylfaen"/>
          <w:lang w:val="hy-AM"/>
        </w:rPr>
        <w:t>ը. 37-րդ կետում 1-ին նախադասությունը «հաշվին» բառից հետո լրացնել «կամ ծնողի հաշվարկային հաշվին» բառերով, իսկ 2-րդ նախադասությունը՝ «հաշվին» բառից հետո «կամ լիազորված անձի հաշվարկային հաշվին» բառերով</w:t>
      </w:r>
      <w:r w:rsidR="00C65AF3" w:rsidRPr="00A85352">
        <w:rPr>
          <w:rFonts w:ascii="GHEA Grapalat" w:hAnsi="GHEA Grapalat" w:cs="Sylfaen"/>
          <w:lang w:val="hy-AM"/>
        </w:rPr>
        <w:t>։</w:t>
      </w:r>
    </w:p>
    <w:p w:rsidR="00CE67B1" w:rsidRPr="00A85352" w:rsidRDefault="00CE67B1" w:rsidP="00CE67B1">
      <w:pPr>
        <w:numPr>
          <w:ilvl w:val="0"/>
          <w:numId w:val="1"/>
        </w:numPr>
        <w:tabs>
          <w:tab w:val="left" w:pos="1080"/>
        </w:tabs>
        <w:spacing w:line="360" w:lineRule="auto"/>
        <w:ind w:left="0" w:firstLine="720"/>
        <w:jc w:val="both"/>
        <w:rPr>
          <w:rFonts w:ascii="GHEA Grapalat" w:hAnsi="GHEA Grapalat" w:cs="Sylfaen"/>
          <w:lang w:val="hy-AM"/>
        </w:rPr>
      </w:pPr>
      <w:r w:rsidRPr="00A85352">
        <w:rPr>
          <w:rFonts w:ascii="GHEA Grapalat" w:hAnsi="GHEA Grapalat" w:cs="Sylfaen"/>
          <w:lang w:val="hy-AM"/>
        </w:rPr>
        <w:t xml:space="preserve">Սույն որոշումն ուժի մեջ է </w:t>
      </w:r>
      <w:r w:rsidRPr="00A85352">
        <w:rPr>
          <w:rFonts w:ascii="GHEA Grapalat" w:eastAsia="Calibri" w:hAnsi="GHEA Grapalat"/>
          <w:color w:val="000000"/>
          <w:lang w:val="hy-AM" w:eastAsia="en-US"/>
        </w:rPr>
        <w:t>մտնում պաշտոնական հրապարակմանը հաջորդող օրվանից</w:t>
      </w:r>
      <w:r w:rsidRPr="00A85352">
        <w:rPr>
          <w:rFonts w:ascii="GHEA Grapalat" w:eastAsia="Calibri" w:hAnsi="GHEA Grapalat" w:cs="Sylfaen"/>
          <w:lang w:val="hy-AM" w:eastAsia="en-US"/>
        </w:rPr>
        <w:t xml:space="preserve">: </w:t>
      </w:r>
    </w:p>
    <w:p w:rsidR="00A85352" w:rsidRDefault="00A85352">
      <w:pPr>
        <w:spacing w:after="160" w:line="259" w:lineRule="auto"/>
        <w:rPr>
          <w:rFonts w:ascii="GHEA Grapalat" w:hAnsi="GHEA Grapalat" w:cs="Sylfaen"/>
          <w:b/>
          <w:lang w:val="hy-AM"/>
        </w:rPr>
      </w:pPr>
      <w:r>
        <w:rPr>
          <w:rFonts w:ascii="GHEA Grapalat" w:hAnsi="GHEA Grapalat" w:cs="Sylfaen"/>
          <w:b/>
          <w:lang w:val="hy-AM"/>
        </w:rPr>
        <w:br w:type="page"/>
      </w:r>
    </w:p>
    <w:p w:rsidR="00CE67B1" w:rsidRPr="00A85352" w:rsidRDefault="00CE67B1" w:rsidP="00CE67B1">
      <w:pPr>
        <w:tabs>
          <w:tab w:val="left" w:pos="567"/>
          <w:tab w:val="left" w:pos="900"/>
        </w:tabs>
        <w:spacing w:after="200" w:line="360" w:lineRule="auto"/>
        <w:ind w:firstLine="720"/>
        <w:jc w:val="center"/>
        <w:rPr>
          <w:rFonts w:ascii="GHEA Grapalat" w:hAnsi="GHEA Grapalat" w:cs="Sylfaen"/>
          <w:b/>
          <w:lang w:val="hy-AM"/>
        </w:rPr>
      </w:pPr>
      <w:r w:rsidRPr="00A85352">
        <w:rPr>
          <w:rFonts w:ascii="GHEA Grapalat" w:hAnsi="GHEA Grapalat" w:cs="Sylfaen"/>
          <w:b/>
          <w:lang w:val="hy-AM"/>
        </w:rPr>
        <w:lastRenderedPageBreak/>
        <w:t>ՏԵՂԵԿԱՆՔ</w:t>
      </w:r>
      <w:r w:rsidR="005A6CAF">
        <w:rPr>
          <w:rFonts w:ascii="GHEA Grapalat" w:hAnsi="GHEA Grapalat" w:cs="Sylfaen"/>
          <w:b/>
          <w:lang w:val="hy-AM"/>
        </w:rPr>
        <w:t>-ՀԻՄՆ</w:t>
      </w:r>
      <w:bookmarkStart w:id="0" w:name="_GoBack"/>
      <w:bookmarkEnd w:id="0"/>
      <w:r w:rsidR="005A6CAF">
        <w:rPr>
          <w:rFonts w:ascii="GHEA Grapalat" w:hAnsi="GHEA Grapalat" w:cs="Sylfaen"/>
          <w:b/>
          <w:lang w:val="hy-AM"/>
        </w:rPr>
        <w:t>ԱՎՈՐՈՒՄ</w:t>
      </w:r>
    </w:p>
    <w:p w:rsidR="00CE67B1" w:rsidRPr="00A85352" w:rsidRDefault="00CE67B1" w:rsidP="00CE67B1">
      <w:pPr>
        <w:tabs>
          <w:tab w:val="left" w:pos="900"/>
        </w:tabs>
        <w:spacing w:line="360" w:lineRule="auto"/>
        <w:ind w:firstLine="720"/>
        <w:jc w:val="center"/>
        <w:rPr>
          <w:rFonts w:ascii="GHEA Grapalat" w:hAnsi="GHEA Grapalat" w:cs="Sylfaen"/>
          <w:b/>
          <w:lang w:val="hy-AM"/>
        </w:rPr>
      </w:pPr>
      <w:r w:rsidRPr="00A85352">
        <w:rPr>
          <w:rFonts w:ascii="GHEA Grapalat" w:hAnsi="GHEA Grapalat" w:cs="Sylfaen"/>
          <w:b/>
          <w:lang w:val="hy-AM"/>
        </w:rPr>
        <w:t>«Հայաստանի Հանրապետության կառավարության 2015 թվականի դեկտեմբերի 29-ի թիվ 1566-Ն որոշման մեջ լրացումներ և փոփոխություններ կատարելու մասին»</w:t>
      </w:r>
      <w:r w:rsidRPr="00A85352">
        <w:rPr>
          <w:rFonts w:ascii="GHEA Grapalat" w:hAnsi="GHEA Grapalat" w:cs="Sylfaen"/>
          <w:lang w:val="hy-AM"/>
        </w:rPr>
        <w:t xml:space="preserve"> </w:t>
      </w:r>
      <w:r w:rsidRPr="00A85352">
        <w:rPr>
          <w:rFonts w:ascii="GHEA Grapalat" w:hAnsi="GHEA Grapalat" w:cs="Sylfaen"/>
          <w:b/>
          <w:lang w:val="hy-AM"/>
        </w:rPr>
        <w:t>ՀՀ կառավարության որոշման նախագծի ընդունման վերաբերյալ</w:t>
      </w: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r w:rsidRPr="00A85352">
        <w:rPr>
          <w:rFonts w:ascii="GHEA Grapalat" w:hAnsi="GHEA Grapalat" w:cs="Sylfaen"/>
          <w:b/>
          <w:lang w:val="hy-AM"/>
        </w:rPr>
        <w:t>1. Իրավական ակտի անհրաժեշտությունը (նպատակը)</w:t>
      </w:r>
    </w:p>
    <w:p w:rsidR="00C65AF3" w:rsidRPr="00A85352" w:rsidRDefault="00C65AF3" w:rsidP="00C65AF3">
      <w:pPr>
        <w:tabs>
          <w:tab w:val="left" w:pos="567"/>
          <w:tab w:val="left" w:pos="900"/>
        </w:tabs>
        <w:spacing w:line="360" w:lineRule="auto"/>
        <w:ind w:firstLine="720"/>
        <w:jc w:val="both"/>
        <w:rPr>
          <w:rFonts w:ascii="GHEA Grapalat" w:hAnsi="GHEA Grapalat" w:cs="Sylfaen"/>
          <w:lang w:val="hy-AM"/>
        </w:rPr>
      </w:pPr>
      <w:r w:rsidRPr="00A85352">
        <w:rPr>
          <w:rFonts w:ascii="GHEA Grapalat" w:hAnsi="GHEA Grapalat" w:cs="Sylfaen"/>
          <w:lang w:val="hy-AM"/>
        </w:rPr>
        <w:t>Ներկայացվող նախագիծը մշակվել է Վարչապետի 2020 թվականի  սեպտեմբերի 27-ի N 1097–Ա որոշմամբ հաստատված հավելվածի 3-րդ կետի հանձնարարականի համաձայն և նպատակ ունի ապահովել  ««Պետական նպաստների մասին» Հայաստանի Հանրապետության օրենքում փոփոխություններ և լրացումներ կատարելու մասին» 2020 թվականի հունիսի 18-ի ՀՕ-323-Ն oրենքի կիրարկումը:</w:t>
      </w:r>
    </w:p>
    <w:p w:rsidR="00C65AF3" w:rsidRPr="00A85352" w:rsidRDefault="00C65AF3" w:rsidP="00CE67B1">
      <w:pPr>
        <w:tabs>
          <w:tab w:val="left" w:pos="567"/>
          <w:tab w:val="left" w:pos="900"/>
        </w:tabs>
        <w:spacing w:line="360" w:lineRule="auto"/>
        <w:ind w:firstLine="720"/>
        <w:jc w:val="both"/>
        <w:rPr>
          <w:rFonts w:ascii="GHEA Grapalat" w:hAnsi="GHEA Grapalat" w:cs="Sylfaen"/>
          <w:b/>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s="Sylfaen"/>
          <w:lang w:val="hy-AM"/>
        </w:rPr>
      </w:pPr>
      <w:r w:rsidRPr="00A85352">
        <w:rPr>
          <w:rFonts w:ascii="GHEA Grapalat" w:hAnsi="GHEA Grapalat" w:cs="Sylfaen"/>
          <w:b/>
          <w:lang w:val="hy-AM"/>
        </w:rPr>
        <w:t>1.1. Կարգավորման հարաբերությունների ներկա վիճակը և առկա խնդիրները</w:t>
      </w:r>
    </w:p>
    <w:p w:rsidR="00CE67B1" w:rsidRPr="00A85352" w:rsidRDefault="00CE67B1" w:rsidP="00CE67B1">
      <w:pPr>
        <w:tabs>
          <w:tab w:val="left" w:pos="567"/>
          <w:tab w:val="left" w:pos="900"/>
        </w:tabs>
        <w:spacing w:line="360" w:lineRule="auto"/>
        <w:ind w:firstLine="720"/>
        <w:jc w:val="both"/>
        <w:rPr>
          <w:rFonts w:ascii="GHEA Grapalat" w:hAnsi="GHEA Grapalat" w:cs="Sylfaen"/>
          <w:lang w:val="hy-AM"/>
        </w:rPr>
      </w:pPr>
      <w:r w:rsidRPr="00A85352">
        <w:rPr>
          <w:rFonts w:ascii="GHEA Grapalat" w:hAnsi="GHEA Grapalat" w:cs="Sylfaen"/>
          <w:lang w:val="hy-AM"/>
        </w:rPr>
        <w:t>Վերը նշված օրենսդրական փոփոխությամբ սահմանվել են, որ նպաստը վճարվելու է անկանխիկ եղանակով՝ բանկի կամ Ազգային օպերատորի միջոցով, բացառությամբ Օրենքով նախատեսված դեպքերի։ Ընդ որում, նշված օրենսդրական փոփոխությամբ սահմանվել է անկանխիկ եղանակի անցման փուլային ժամանակահատված՝ Կառավարությանը լիազորելով նպաստի անկանխիկ վճարման կազմակերպություն չընտրած անձանց փոխարեն կատարել համապատասխան ընտրություն։</w:t>
      </w:r>
    </w:p>
    <w:p w:rsidR="00CE67B1" w:rsidRPr="00A85352" w:rsidRDefault="00CE67B1" w:rsidP="00CE67B1">
      <w:pPr>
        <w:tabs>
          <w:tab w:val="left" w:pos="567"/>
          <w:tab w:val="left" w:pos="900"/>
        </w:tabs>
        <w:spacing w:line="360" w:lineRule="auto"/>
        <w:ind w:firstLine="720"/>
        <w:jc w:val="both"/>
        <w:rPr>
          <w:rFonts w:ascii="GHEA Grapalat" w:hAnsi="GHEA Grapalat" w:cs="Sylfaen"/>
          <w:lang w:val="hy-AM"/>
        </w:rPr>
      </w:pPr>
      <w:r w:rsidRPr="00A85352">
        <w:rPr>
          <w:rFonts w:ascii="GHEA Grapalat" w:hAnsi="GHEA Grapalat" w:cs="Sylfaen"/>
          <w:lang w:val="hy-AM"/>
        </w:rPr>
        <w:t xml:space="preserve"> </w:t>
      </w: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r w:rsidRPr="00A85352">
        <w:rPr>
          <w:rFonts w:ascii="GHEA Grapalat" w:hAnsi="GHEA Grapalat" w:cs="Sylfaen"/>
          <w:b/>
          <w:lang w:val="hy-AM"/>
        </w:rPr>
        <w:t>1.2. Առկա խնդրի առաջարկվող լուծումը</w:t>
      </w:r>
    </w:p>
    <w:p w:rsidR="00CE67B1" w:rsidRPr="00CC11D9" w:rsidRDefault="00CE67B1" w:rsidP="00CE67B1">
      <w:pPr>
        <w:tabs>
          <w:tab w:val="left" w:pos="567"/>
          <w:tab w:val="left" w:pos="900"/>
        </w:tabs>
        <w:spacing w:line="360" w:lineRule="auto"/>
        <w:ind w:firstLine="720"/>
        <w:jc w:val="both"/>
        <w:rPr>
          <w:rFonts w:ascii="GHEA Grapalat" w:hAnsi="GHEA Grapalat" w:cs="Sylfaen"/>
          <w:lang w:val="hy-AM"/>
        </w:rPr>
      </w:pPr>
      <w:r w:rsidRPr="00A85352">
        <w:rPr>
          <w:rFonts w:ascii="GHEA Grapalat" w:hAnsi="GHEA Grapalat" w:cs="Sylfaen"/>
          <w:lang w:val="hy-AM"/>
        </w:rPr>
        <w:t xml:space="preserve">Հաշվի առնելով վերը նշվածը՝ առաջարկվում է համապատասխան լրացումներ և փոփոխություններ կատարել Կառավարության </w:t>
      </w:r>
      <w:r w:rsidRPr="00A85352">
        <w:rPr>
          <w:rFonts w:ascii="GHEA Grapalat" w:hAnsi="GHEA Grapalat"/>
          <w:lang w:val="af-ZA"/>
        </w:rPr>
        <w:t>201</w:t>
      </w:r>
      <w:r w:rsidRPr="00A85352">
        <w:rPr>
          <w:rFonts w:ascii="GHEA Grapalat" w:hAnsi="GHEA Grapalat"/>
          <w:lang w:val="hy-AM"/>
        </w:rPr>
        <w:t>5</w:t>
      </w:r>
      <w:r w:rsidRPr="00A85352">
        <w:rPr>
          <w:rFonts w:ascii="GHEA Grapalat" w:hAnsi="GHEA Grapalat"/>
          <w:lang w:val="af-ZA"/>
        </w:rPr>
        <w:t xml:space="preserve"> թվականի </w:t>
      </w:r>
      <w:r w:rsidRPr="00A85352">
        <w:rPr>
          <w:rFonts w:ascii="GHEA Grapalat" w:hAnsi="GHEA Grapalat"/>
          <w:lang w:val="hy-AM"/>
        </w:rPr>
        <w:t>դեկտեմբերի</w:t>
      </w:r>
      <w:r w:rsidRPr="00A85352">
        <w:rPr>
          <w:rFonts w:ascii="GHEA Grapalat" w:hAnsi="GHEA Grapalat"/>
          <w:lang w:val="af-ZA"/>
        </w:rPr>
        <w:t xml:space="preserve"> </w:t>
      </w:r>
      <w:r w:rsidRPr="00A85352">
        <w:rPr>
          <w:rFonts w:ascii="GHEA Grapalat" w:hAnsi="GHEA Grapalat"/>
          <w:lang w:val="hy-AM"/>
        </w:rPr>
        <w:t>29</w:t>
      </w:r>
      <w:r w:rsidRPr="00A85352">
        <w:rPr>
          <w:rFonts w:ascii="GHEA Grapalat" w:hAnsi="GHEA Grapalat"/>
          <w:lang w:val="af-ZA"/>
        </w:rPr>
        <w:t xml:space="preserve">-ի թիվ </w:t>
      </w:r>
      <w:r w:rsidRPr="00A85352">
        <w:rPr>
          <w:rFonts w:ascii="GHEA Grapalat" w:hAnsi="GHEA Grapalat"/>
          <w:lang w:val="hy-AM"/>
        </w:rPr>
        <w:t>1</w:t>
      </w:r>
      <w:r w:rsidRPr="00A85352">
        <w:rPr>
          <w:rFonts w:ascii="GHEA Grapalat" w:hAnsi="GHEA Grapalat"/>
          <w:lang w:val="af-ZA"/>
        </w:rPr>
        <w:t>5</w:t>
      </w:r>
      <w:r w:rsidRPr="00A85352">
        <w:rPr>
          <w:rFonts w:ascii="GHEA Grapalat" w:hAnsi="GHEA Grapalat"/>
          <w:lang w:val="hy-AM"/>
        </w:rPr>
        <w:t>66</w:t>
      </w:r>
      <w:r w:rsidRPr="00A85352">
        <w:rPr>
          <w:rFonts w:ascii="GHEA Grapalat" w:hAnsi="GHEA Grapalat"/>
          <w:lang w:val="af-ZA"/>
        </w:rPr>
        <w:t xml:space="preserve">-Ն </w:t>
      </w:r>
      <w:r w:rsidRPr="00A85352">
        <w:rPr>
          <w:rFonts w:ascii="GHEA Grapalat" w:hAnsi="GHEA Grapalat" w:cs="Sylfaen"/>
          <w:lang w:val="hy-AM"/>
        </w:rPr>
        <w:t>որոշման մեջ:</w:t>
      </w:r>
    </w:p>
    <w:p w:rsidR="00A85352" w:rsidRPr="00CC11D9" w:rsidRDefault="00A85352" w:rsidP="00CE67B1">
      <w:pPr>
        <w:tabs>
          <w:tab w:val="left" w:pos="567"/>
          <w:tab w:val="left" w:pos="900"/>
        </w:tabs>
        <w:spacing w:line="360" w:lineRule="auto"/>
        <w:ind w:firstLine="720"/>
        <w:jc w:val="both"/>
        <w:rPr>
          <w:rFonts w:ascii="GHEA Grapalat" w:hAnsi="GHEA Grapalat" w:cs="Sylfaen"/>
          <w:lang w:val="hy-AM"/>
        </w:rPr>
      </w:pPr>
    </w:p>
    <w:p w:rsidR="00A85352" w:rsidRPr="00CC11D9" w:rsidRDefault="00A85352" w:rsidP="00CE67B1">
      <w:pPr>
        <w:tabs>
          <w:tab w:val="left" w:pos="567"/>
          <w:tab w:val="left" w:pos="900"/>
        </w:tabs>
        <w:spacing w:line="360" w:lineRule="auto"/>
        <w:ind w:firstLine="720"/>
        <w:jc w:val="both"/>
        <w:rPr>
          <w:rFonts w:ascii="GHEA Grapalat" w:hAnsi="GHEA Grapalat" w:cs="Sylfaen"/>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olor w:val="000000"/>
          <w:lang w:val="hy-AM"/>
        </w:rPr>
      </w:pPr>
      <w:r w:rsidRPr="00A85352">
        <w:rPr>
          <w:rFonts w:ascii="GHEA Grapalat" w:hAnsi="GHEA Grapalat" w:cs="Sylfaen"/>
          <w:b/>
          <w:lang w:val="hy-AM"/>
        </w:rPr>
        <w:t>2. Կարգավորման առարկան</w:t>
      </w:r>
    </w:p>
    <w:p w:rsidR="00CE67B1" w:rsidRPr="00A85352" w:rsidRDefault="00CE67B1" w:rsidP="00CE67B1">
      <w:pPr>
        <w:shd w:val="clear" w:color="auto" w:fill="FFFFFF"/>
        <w:spacing w:line="360" w:lineRule="auto"/>
        <w:ind w:firstLine="375"/>
        <w:jc w:val="both"/>
        <w:rPr>
          <w:rFonts w:ascii="GHEA Grapalat" w:hAnsi="GHEA Grapalat"/>
          <w:color w:val="000000"/>
          <w:lang w:val="hy-AM"/>
        </w:rPr>
      </w:pPr>
      <w:r w:rsidRPr="00A85352">
        <w:rPr>
          <w:rFonts w:ascii="GHEA Grapalat" w:hAnsi="GHEA Grapalat" w:cs="Sylfaen"/>
          <w:lang w:val="hy-AM"/>
        </w:rPr>
        <w:t>Նախագծով</w:t>
      </w:r>
      <w:r w:rsidRPr="00A85352">
        <w:rPr>
          <w:rFonts w:ascii="GHEA Grapalat" w:hAnsi="GHEA Grapalat"/>
          <w:lang w:val="hy-AM"/>
        </w:rPr>
        <w:t xml:space="preserve"> </w:t>
      </w:r>
      <w:r w:rsidRPr="00A85352">
        <w:rPr>
          <w:rFonts w:ascii="GHEA Grapalat" w:hAnsi="GHEA Grapalat"/>
          <w:color w:val="000000"/>
          <w:lang w:val="hy-AM"/>
        </w:rPr>
        <w:t>նախատեսվում է, որ եթե ծնողը՝ խնամքի նպաստի վճարման եղանակը փոխելու, խնամքի</w:t>
      </w:r>
      <w:r w:rsidRPr="00A85352">
        <w:rPr>
          <w:rFonts w:ascii="Courier New" w:hAnsi="Courier New" w:cs="Courier New"/>
          <w:color w:val="000000"/>
          <w:lang w:val="hy-AM"/>
        </w:rPr>
        <w:t> </w:t>
      </w:r>
      <w:r w:rsidRPr="00A85352">
        <w:rPr>
          <w:rFonts w:ascii="GHEA Grapalat" w:hAnsi="GHEA Grapalat" w:cs="GHEA Grapalat"/>
          <w:color w:val="000000"/>
          <w:lang w:val="hy-AM"/>
        </w:rPr>
        <w:t>նպաստ</w:t>
      </w:r>
      <w:r w:rsidRPr="00A85352">
        <w:rPr>
          <w:rFonts w:ascii="Courier New" w:hAnsi="Courier New" w:cs="Courier New"/>
          <w:color w:val="000000"/>
          <w:lang w:val="hy-AM"/>
        </w:rPr>
        <w:t> </w:t>
      </w:r>
      <w:r w:rsidRPr="00A85352">
        <w:rPr>
          <w:rFonts w:ascii="GHEA Grapalat" w:hAnsi="GHEA Grapalat" w:cs="GHEA Grapalat"/>
          <w:color w:val="000000"/>
          <w:lang w:val="hy-AM"/>
        </w:rPr>
        <w:t>վճարելը</w:t>
      </w:r>
      <w:r w:rsidRPr="00A85352">
        <w:rPr>
          <w:rFonts w:ascii="GHEA Grapalat" w:hAnsi="GHEA Grapalat"/>
          <w:color w:val="000000"/>
          <w:lang w:val="hy-AM"/>
        </w:rPr>
        <w:t xml:space="preserve"> </w:t>
      </w:r>
      <w:r w:rsidRPr="00A85352">
        <w:rPr>
          <w:rFonts w:ascii="GHEA Grapalat" w:hAnsi="GHEA Grapalat" w:cs="GHEA Grapalat"/>
          <w:color w:val="000000"/>
          <w:lang w:val="hy-AM"/>
        </w:rPr>
        <w:t>վերսկսելու</w:t>
      </w:r>
      <w:r w:rsidRPr="00A85352">
        <w:rPr>
          <w:rFonts w:ascii="GHEA Grapalat" w:hAnsi="GHEA Grapalat"/>
          <w:color w:val="000000"/>
          <w:lang w:val="hy-AM"/>
        </w:rPr>
        <w:t xml:space="preserve">, </w:t>
      </w:r>
      <w:r w:rsidRPr="00A85352">
        <w:rPr>
          <w:rFonts w:ascii="GHEA Grapalat" w:hAnsi="GHEA Grapalat" w:cs="GHEA Grapalat"/>
          <w:color w:val="000000"/>
          <w:lang w:val="hy-AM"/>
        </w:rPr>
        <w:t>խնամքի</w:t>
      </w:r>
      <w:r w:rsidRPr="00A85352">
        <w:rPr>
          <w:rFonts w:ascii="Courier New" w:hAnsi="Courier New" w:cs="Courier New"/>
          <w:color w:val="000000"/>
          <w:lang w:val="hy-AM"/>
        </w:rPr>
        <w:t> </w:t>
      </w:r>
      <w:r w:rsidRPr="00A85352">
        <w:rPr>
          <w:rFonts w:ascii="GHEA Grapalat" w:hAnsi="GHEA Grapalat" w:cs="GHEA Grapalat"/>
          <w:color w:val="000000"/>
          <w:lang w:val="hy-AM"/>
        </w:rPr>
        <w:t>նպաստ</w:t>
      </w:r>
      <w:r w:rsidRPr="00A85352">
        <w:rPr>
          <w:rFonts w:ascii="Courier New" w:hAnsi="Courier New" w:cs="Courier New"/>
          <w:color w:val="000000"/>
          <w:lang w:val="hy-AM"/>
        </w:rPr>
        <w:t> </w:t>
      </w:r>
      <w:r w:rsidRPr="00A85352">
        <w:rPr>
          <w:rFonts w:ascii="GHEA Grapalat" w:hAnsi="GHEA Grapalat" w:cs="GHEA Grapalat"/>
          <w:color w:val="000000"/>
          <w:lang w:val="hy-AM"/>
        </w:rPr>
        <w:t>ստանալու</w:t>
      </w:r>
      <w:r w:rsidRPr="00A85352">
        <w:rPr>
          <w:rFonts w:ascii="GHEA Grapalat" w:hAnsi="GHEA Grapalat"/>
          <w:color w:val="000000"/>
          <w:lang w:val="hy-AM"/>
        </w:rPr>
        <w:t xml:space="preserve"> </w:t>
      </w:r>
      <w:r w:rsidRPr="00A85352">
        <w:rPr>
          <w:rFonts w:ascii="GHEA Grapalat" w:hAnsi="GHEA Grapalat" w:cs="GHEA Grapalat"/>
          <w:color w:val="000000"/>
          <w:lang w:val="hy-AM"/>
        </w:rPr>
        <w:t>իրավունքը</w:t>
      </w:r>
      <w:r w:rsidRPr="00A85352">
        <w:rPr>
          <w:rFonts w:ascii="GHEA Grapalat" w:hAnsi="GHEA Grapalat"/>
          <w:color w:val="000000"/>
          <w:lang w:val="hy-AM"/>
        </w:rPr>
        <w:t xml:space="preserve"> </w:t>
      </w:r>
      <w:r w:rsidRPr="00A85352">
        <w:rPr>
          <w:rFonts w:ascii="GHEA Grapalat" w:hAnsi="GHEA Grapalat" w:cs="GHEA Grapalat"/>
          <w:color w:val="000000"/>
          <w:lang w:val="hy-AM"/>
        </w:rPr>
        <w:t>վերականգնելու</w:t>
      </w:r>
      <w:r w:rsidRPr="00A85352">
        <w:rPr>
          <w:rFonts w:ascii="GHEA Grapalat" w:hAnsi="GHEA Grapalat"/>
          <w:color w:val="000000"/>
          <w:lang w:val="hy-AM"/>
        </w:rPr>
        <w:t xml:space="preserve"> դիմումը չի ներակայացնում մինչև «Պետական նպաստների մասին» օրենքի 39-րդ հոդվածի 12-րդ մասում սահմանված՝ խնամքի նպաստի վճարումը անկանխիկ եղանակով շարունակելու ժամկետները, ապա վճարումը շարունակվում է անկանխիկ եղանակով։ </w:t>
      </w:r>
    </w:p>
    <w:p w:rsidR="00CE67B1" w:rsidRPr="00A85352" w:rsidRDefault="00CE67B1" w:rsidP="00CE67B1">
      <w:pPr>
        <w:shd w:val="clear" w:color="auto" w:fill="FFFFFF"/>
        <w:spacing w:line="360" w:lineRule="auto"/>
        <w:ind w:firstLine="375"/>
        <w:jc w:val="both"/>
        <w:rPr>
          <w:rFonts w:ascii="GHEA Grapalat" w:hAnsi="GHEA Grapalat"/>
          <w:color w:val="000000"/>
          <w:lang w:val="hy-AM"/>
        </w:rPr>
      </w:pPr>
      <w:r w:rsidRPr="00A85352">
        <w:rPr>
          <w:rFonts w:ascii="GHEA Grapalat" w:hAnsi="GHEA Grapalat"/>
          <w:color w:val="000000"/>
          <w:lang w:val="hy-AM"/>
        </w:rPr>
        <w:t>Ընդ որում, խնամքի նպաստն անկանխիկ եղանակով  վճարող կազմակերպության ընտրությունը նախատեսվում է կատարել Ծրագրային մոդուլի միջոցով</w:t>
      </w:r>
      <w:r w:rsidRPr="00A85352">
        <w:rPr>
          <w:rFonts w:ascii="MS Mincho" w:eastAsia="MS Mincho" w:hAnsi="MS Mincho" w:cs="MS Mincho" w:hint="eastAsia"/>
          <w:color w:val="000000"/>
          <w:lang w:val="hy-AM"/>
        </w:rPr>
        <w:t>․</w:t>
      </w:r>
      <w:r w:rsidRPr="00A85352">
        <w:rPr>
          <w:rFonts w:ascii="GHEA Grapalat" w:hAnsi="GHEA Grapalat"/>
          <w:color w:val="000000"/>
          <w:lang w:val="hy-AM"/>
        </w:rPr>
        <w:t xml:space="preserve"> այն է</w:t>
      </w:r>
      <w:r w:rsidR="00C65AF3" w:rsidRPr="00A85352">
        <w:rPr>
          <w:rFonts w:ascii="GHEA Grapalat" w:hAnsi="GHEA Grapalat"/>
          <w:color w:val="000000"/>
          <w:lang w:val="hy-AM"/>
        </w:rPr>
        <w:t>՝</w:t>
      </w:r>
      <w:r w:rsidRPr="00A85352">
        <w:rPr>
          <w:rFonts w:ascii="GHEA Grapalat" w:hAnsi="GHEA Grapalat"/>
          <w:color w:val="000000"/>
          <w:lang w:val="hy-AM"/>
        </w:rPr>
        <w:t xml:space="preserve"> տվյալ ամսվա վճարման ցուցակ ձևավորելիս խնամքի նպաստը համապատասխան բնակավայրում հաշվառված՝ կանխիկ եղանակով ստացող անձանց  համար անկանխիկ եղանակով վճարող կազմակերպությունը (բանկը կամ Ազգային օպերատորը) Ծրագրային մոդուլի կիրառմամբ պատահականության սկզբունքով ընտրվում  է՝ հաշվի առնելով  այդ ամսվա խնամքի նպաստի վճարման ցուցակ ներառման ենթակա՝ տվյալ բնակավայրում անկանխիկ եղանակով խնամքի նպաստ ստացող անձանց թվի համամասնություններն ըստ վճարող կազմակերպությունների։ </w:t>
      </w:r>
    </w:p>
    <w:p w:rsidR="00CE67B1" w:rsidRPr="00A85352" w:rsidRDefault="00CE67B1" w:rsidP="00CE67B1">
      <w:pPr>
        <w:shd w:val="clear" w:color="auto" w:fill="FFFFFF"/>
        <w:ind w:firstLine="375"/>
        <w:jc w:val="both"/>
        <w:rPr>
          <w:rFonts w:ascii="GHEA Grapalat" w:hAnsi="GHEA Grapalat"/>
          <w:color w:val="000000"/>
          <w:lang w:val="hy-AM"/>
        </w:rPr>
      </w:pPr>
      <w:r w:rsidRPr="00A85352">
        <w:rPr>
          <w:rFonts w:ascii="GHEA Grapalat" w:hAnsi="GHEA Grapalat"/>
          <w:color w:val="000000"/>
          <w:lang w:val="hy-AM"/>
        </w:rPr>
        <w:t xml:space="preserve"> </w:t>
      </w: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r w:rsidRPr="00A85352">
        <w:rPr>
          <w:rFonts w:ascii="GHEA Grapalat" w:hAnsi="GHEA Grapalat" w:cs="Sylfaen"/>
          <w:b/>
          <w:lang w:val="hy-AM"/>
        </w:rPr>
        <w:t>3. Իրավական ակտի կիրառման դեպքում ակնկալվող արդյունքը</w:t>
      </w:r>
    </w:p>
    <w:p w:rsidR="00CE67B1" w:rsidRPr="00A85352" w:rsidRDefault="00CE67B1" w:rsidP="00CE67B1">
      <w:pPr>
        <w:tabs>
          <w:tab w:val="left" w:pos="567"/>
          <w:tab w:val="left" w:pos="900"/>
        </w:tabs>
        <w:spacing w:line="360" w:lineRule="auto"/>
        <w:ind w:firstLine="720"/>
        <w:jc w:val="both"/>
        <w:rPr>
          <w:rFonts w:ascii="GHEA Grapalat" w:hAnsi="GHEA Grapalat" w:cs="Sylfaen"/>
          <w:lang w:val="hy-AM"/>
        </w:rPr>
      </w:pPr>
      <w:r w:rsidRPr="00A85352">
        <w:rPr>
          <w:rFonts w:ascii="GHEA Grapalat" w:hAnsi="GHEA Grapalat" w:cs="Sylfaen"/>
          <w:lang w:val="hy-AM"/>
        </w:rPr>
        <w:t xml:space="preserve">Նախագիծն ընդունվելու դեպքում կապահովվի </w:t>
      </w:r>
      <w:r w:rsidRPr="00A85352">
        <w:rPr>
          <w:rFonts w:ascii="GHEA Grapalat" w:hAnsi="GHEA Grapalat" w:cs="Sylfaen"/>
          <w:spacing w:val="-4"/>
          <w:lang w:val="hy-AM"/>
        </w:rPr>
        <w:t xml:space="preserve">««Պետական նպաստների մասին» Հայաստանի Հանրապետության օրենքում փոփոխություններ և լրացումներ կատարելու մասին» 2020 թ. հունիսի 18-ի ՀՕ- 323-Ն oրենքի </w:t>
      </w:r>
      <w:r w:rsidRPr="00A85352">
        <w:rPr>
          <w:rFonts w:ascii="GHEA Grapalat" w:hAnsi="GHEA Grapalat" w:cs="Sylfaen"/>
          <w:lang w:val="hy-AM"/>
        </w:rPr>
        <w:t>կիրարկումը:</w:t>
      </w:r>
    </w:p>
    <w:p w:rsidR="00CE67B1" w:rsidRPr="00A85352" w:rsidRDefault="00CE67B1" w:rsidP="00CE67B1">
      <w:pPr>
        <w:tabs>
          <w:tab w:val="left" w:pos="567"/>
          <w:tab w:val="left" w:pos="900"/>
        </w:tabs>
        <w:spacing w:line="360" w:lineRule="auto"/>
        <w:ind w:firstLine="720"/>
        <w:jc w:val="center"/>
        <w:rPr>
          <w:rFonts w:ascii="GHEA Grapalat" w:hAnsi="GHEA Grapalat" w:cs="Sylfaen"/>
          <w:b/>
          <w:lang w:val="hy-AM"/>
        </w:rPr>
      </w:pPr>
      <w:r w:rsidRPr="00A85352">
        <w:rPr>
          <w:rFonts w:ascii="GHEA Grapalat" w:hAnsi="GHEA Grapalat" w:cs="Sylfaen"/>
          <w:b/>
          <w:lang w:val="hy-AM"/>
        </w:rPr>
        <w:br w:type="page"/>
      </w:r>
      <w:r w:rsidRPr="00A85352">
        <w:rPr>
          <w:rFonts w:ascii="GHEA Grapalat" w:hAnsi="GHEA Grapalat" w:cs="Sylfaen"/>
          <w:b/>
          <w:lang w:val="hy-AM"/>
        </w:rPr>
        <w:lastRenderedPageBreak/>
        <w:t>ՏԵՂԵԿԱՆՔ</w:t>
      </w: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r w:rsidRPr="00A85352">
        <w:rPr>
          <w:rFonts w:ascii="GHEA Grapalat" w:hAnsi="GHEA Grapalat" w:cs="Sylfaen"/>
          <w:b/>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CE67B1" w:rsidRPr="00A85352" w:rsidRDefault="00CE67B1" w:rsidP="00CE67B1">
      <w:pPr>
        <w:tabs>
          <w:tab w:val="left" w:pos="567"/>
          <w:tab w:val="left" w:pos="900"/>
        </w:tabs>
        <w:spacing w:line="360" w:lineRule="auto"/>
        <w:ind w:firstLine="720"/>
        <w:jc w:val="both"/>
        <w:rPr>
          <w:rFonts w:ascii="GHEA Grapalat" w:hAnsi="GHEA Grapalat" w:cs="Sylfaen"/>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r w:rsidRPr="00A85352">
        <w:rPr>
          <w:rFonts w:ascii="GHEA Grapalat" w:hAnsi="GHEA Grapalat" w:cs="Sylfaen"/>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CE67B1" w:rsidRPr="00A85352" w:rsidRDefault="00CE67B1" w:rsidP="00CE67B1">
      <w:pPr>
        <w:tabs>
          <w:tab w:val="left" w:pos="567"/>
          <w:tab w:val="left" w:pos="900"/>
        </w:tabs>
        <w:spacing w:line="360" w:lineRule="auto"/>
        <w:ind w:firstLine="720"/>
        <w:jc w:val="center"/>
        <w:rPr>
          <w:rFonts w:ascii="GHEA Grapalat" w:hAnsi="GHEA Grapalat" w:cs="Sylfaen"/>
          <w:b/>
          <w:lang w:val="hy-AM"/>
        </w:rPr>
      </w:pPr>
    </w:p>
    <w:p w:rsidR="00CE67B1" w:rsidRPr="00A85352" w:rsidRDefault="00CE67B1" w:rsidP="00CE67B1">
      <w:pPr>
        <w:tabs>
          <w:tab w:val="left" w:pos="567"/>
          <w:tab w:val="left" w:pos="900"/>
        </w:tabs>
        <w:spacing w:line="360" w:lineRule="auto"/>
        <w:ind w:firstLine="720"/>
        <w:jc w:val="center"/>
        <w:rPr>
          <w:rFonts w:ascii="GHEA Grapalat" w:hAnsi="GHEA Grapalat" w:cs="Sylfaen"/>
          <w:b/>
          <w:lang w:val="hy-AM"/>
        </w:rPr>
      </w:pPr>
      <w:r w:rsidRPr="00A85352">
        <w:rPr>
          <w:rFonts w:ascii="GHEA Grapalat" w:hAnsi="GHEA Grapalat" w:cs="Sylfaen"/>
          <w:b/>
          <w:lang w:val="hy-AM"/>
        </w:rPr>
        <w:t>ՏԵՂԵԿԱՆՔ</w:t>
      </w: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p>
    <w:p w:rsidR="00CE67B1" w:rsidRPr="00A85352" w:rsidRDefault="00CE67B1" w:rsidP="00CE67B1">
      <w:pPr>
        <w:tabs>
          <w:tab w:val="left" w:pos="567"/>
          <w:tab w:val="left" w:pos="900"/>
        </w:tabs>
        <w:spacing w:line="360" w:lineRule="auto"/>
        <w:ind w:firstLine="720"/>
        <w:jc w:val="both"/>
        <w:rPr>
          <w:rFonts w:ascii="GHEA Grapalat" w:hAnsi="GHEA Grapalat" w:cs="Sylfaen"/>
          <w:b/>
          <w:lang w:val="hy-AM"/>
        </w:rPr>
      </w:pPr>
      <w:r w:rsidRPr="00A85352">
        <w:rPr>
          <w:rFonts w:ascii="GHEA Grapalat" w:hAnsi="GHEA Grapalat" w:cs="Sylfaen"/>
          <w:b/>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CE67B1" w:rsidRPr="00A85352" w:rsidRDefault="00CE67B1" w:rsidP="00CE67B1">
      <w:pPr>
        <w:tabs>
          <w:tab w:val="left" w:pos="567"/>
          <w:tab w:val="left" w:pos="900"/>
        </w:tabs>
        <w:spacing w:line="360" w:lineRule="auto"/>
        <w:ind w:firstLine="720"/>
        <w:jc w:val="both"/>
        <w:rPr>
          <w:rFonts w:ascii="GHEA Grapalat" w:hAnsi="GHEA Grapalat" w:cs="Sylfaen"/>
          <w:lang w:val="hy-AM"/>
        </w:rPr>
      </w:pPr>
    </w:p>
    <w:p w:rsidR="00CE67B1" w:rsidRPr="00A85352" w:rsidRDefault="00CE67B1" w:rsidP="00C65AF3">
      <w:pPr>
        <w:tabs>
          <w:tab w:val="left" w:pos="567"/>
          <w:tab w:val="left" w:pos="900"/>
        </w:tabs>
        <w:spacing w:line="360" w:lineRule="auto"/>
        <w:ind w:firstLine="720"/>
        <w:jc w:val="both"/>
        <w:rPr>
          <w:rFonts w:ascii="GHEA Grapalat" w:hAnsi="GHEA Grapalat"/>
          <w:lang w:val="hy-AM"/>
        </w:rPr>
      </w:pPr>
      <w:r w:rsidRPr="00A85352">
        <w:rPr>
          <w:rFonts w:ascii="GHEA Grapalat" w:hAnsi="GHEA Grapalat" w:cs="Sylfaen"/>
          <w:lang w:val="hy-AM"/>
        </w:rPr>
        <w:t xml:space="preserve">«Հայաստանի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դեպքում </w:t>
      </w:r>
      <w:r w:rsidR="00C65AF3" w:rsidRPr="00A85352">
        <w:rPr>
          <w:rFonts w:ascii="GHEA Grapalat" w:hAnsi="GHEA Grapalat" w:cs="Sylfaen"/>
          <w:lang w:val="hy-AM"/>
        </w:rPr>
        <w:t xml:space="preserve">այլ իրավական ակտերում փոփոխություններ կամ լրացումներ կատարելու անհրաժեշտություն </w:t>
      </w:r>
      <w:r w:rsidRPr="00A85352">
        <w:rPr>
          <w:rFonts w:ascii="GHEA Grapalat" w:hAnsi="GHEA Grapalat" w:cs="Sylfaen"/>
          <w:lang w:val="hy-AM"/>
        </w:rPr>
        <w:t>չկա:</w:t>
      </w:r>
    </w:p>
    <w:p w:rsidR="00CE67B1" w:rsidRPr="00A85352" w:rsidRDefault="00CE67B1" w:rsidP="00CE67B1">
      <w:pPr>
        <w:widowControl w:val="0"/>
        <w:autoSpaceDE w:val="0"/>
        <w:autoSpaceDN w:val="0"/>
        <w:adjustRightInd w:val="0"/>
        <w:rPr>
          <w:rFonts w:ascii="GHEA Grapalat" w:hAnsi="GHEA Grapalat"/>
          <w:sz w:val="18"/>
          <w:szCs w:val="18"/>
          <w:lang w:val="hy-AM"/>
        </w:rPr>
      </w:pPr>
    </w:p>
    <w:p w:rsidR="00CE67B1" w:rsidRPr="00A85352" w:rsidRDefault="00CE67B1" w:rsidP="00CE67B1">
      <w:pPr>
        <w:rPr>
          <w:rFonts w:ascii="GHEA Grapalat" w:hAnsi="GHEA Grapalat"/>
          <w:lang w:val="hy-AM"/>
        </w:rPr>
      </w:pPr>
    </w:p>
    <w:p w:rsidR="00A52F5D" w:rsidRPr="00A85352" w:rsidRDefault="00CE67B1">
      <w:pPr>
        <w:rPr>
          <w:rFonts w:ascii="GHEA Grapalat" w:hAnsi="GHEA Grapalat"/>
          <w:lang w:val="hy-AM"/>
        </w:rPr>
      </w:pPr>
      <w:r w:rsidRPr="00A85352">
        <w:rPr>
          <w:rFonts w:ascii="GHEA Grapalat" w:hAnsi="GHEA Grapalat"/>
          <w:lang w:val="hy-AM"/>
        </w:rPr>
        <w:t xml:space="preserve"> </w:t>
      </w:r>
    </w:p>
    <w:sectPr w:rsidR="00A52F5D" w:rsidRPr="00A85352" w:rsidSect="005D63D5">
      <w:headerReference w:type="first" r:id="rId7"/>
      <w:footerReference w:type="first" r:id="rId8"/>
      <w:pgSz w:w="11906" w:h="16838" w:code="9"/>
      <w:pgMar w:top="1440" w:right="1080" w:bottom="117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752" w:rsidRDefault="000F5752" w:rsidP="00CE67B1">
      <w:r>
        <w:separator/>
      </w:r>
    </w:p>
  </w:endnote>
  <w:endnote w:type="continuationSeparator" w:id="0">
    <w:p w:rsidR="000F5752" w:rsidRDefault="000F5752" w:rsidP="00CE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0F5752">
    <w:pPr>
      <w:rPr>
        <w:rFonts w:ascii="GHEA Grapalat" w:hAnsi="GHEA Grapalat"/>
        <w:b/>
        <w:color w:val="0000FF"/>
        <w:sz w:val="20"/>
        <w:szCs w:val="20"/>
        <w:lang w:val="en-GB" w:eastAsia="en-US"/>
      </w:rPr>
    </w:pPr>
  </w:p>
  <w:p w:rsidR="00B338F1" w:rsidRDefault="000F5752">
    <w:pPr>
      <w:rPr>
        <w:rFonts w:ascii="GHEA Grapalat" w:hAnsi="GHEA Grapalat"/>
        <w:b/>
        <w:color w:val="0000FF"/>
        <w:sz w:val="20"/>
        <w:szCs w:val="20"/>
        <w:lang w:val="en-GB" w:eastAsia="en-US"/>
      </w:rPr>
    </w:pPr>
  </w:p>
  <w:p w:rsidR="00B338F1" w:rsidRDefault="000F57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752" w:rsidRDefault="000F5752" w:rsidP="00CE67B1">
      <w:r>
        <w:separator/>
      </w:r>
    </w:p>
  </w:footnote>
  <w:footnote w:type="continuationSeparator" w:id="0">
    <w:p w:rsidR="000F5752" w:rsidRDefault="000F5752" w:rsidP="00CE67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CE67B1">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p w:rsidR="00B338F1" w:rsidRDefault="000F5752">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C93"/>
    <w:rsid w:val="000F3BA1"/>
    <w:rsid w:val="000F5752"/>
    <w:rsid w:val="001D4CFA"/>
    <w:rsid w:val="002472FA"/>
    <w:rsid w:val="004D0B27"/>
    <w:rsid w:val="005A6CAF"/>
    <w:rsid w:val="005B3054"/>
    <w:rsid w:val="005C0031"/>
    <w:rsid w:val="00607C93"/>
    <w:rsid w:val="008674DA"/>
    <w:rsid w:val="00A020B7"/>
    <w:rsid w:val="00A52F5D"/>
    <w:rsid w:val="00A85352"/>
    <w:rsid w:val="00A934C0"/>
    <w:rsid w:val="00C65AF3"/>
    <w:rsid w:val="00CA70C0"/>
    <w:rsid w:val="00CC11D9"/>
    <w:rsid w:val="00CE67B1"/>
    <w:rsid w:val="00D421C6"/>
    <w:rsid w:val="00D96703"/>
    <w:rsid w:val="00DD716D"/>
    <w:rsid w:val="00DE06C6"/>
    <w:rsid w:val="00E34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6AB2"/>
  <w15:docId w15:val="{2F299C2C-1870-495A-B440-055C0325A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7B1"/>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CE67B1"/>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67B1"/>
    <w:rPr>
      <w:rFonts w:ascii="Arial" w:eastAsia="Times New Roman" w:hAnsi="Arial" w:cs="Arial"/>
      <w:b/>
      <w:bCs/>
      <w:kern w:val="32"/>
      <w:sz w:val="32"/>
      <w:szCs w:val="32"/>
    </w:rPr>
  </w:style>
  <w:style w:type="paragraph" w:styleId="Header">
    <w:name w:val="header"/>
    <w:basedOn w:val="Normal"/>
    <w:link w:val="HeaderChar"/>
    <w:rsid w:val="00CE67B1"/>
    <w:pPr>
      <w:tabs>
        <w:tab w:val="center" w:pos="4677"/>
        <w:tab w:val="right" w:pos="9355"/>
      </w:tabs>
    </w:pPr>
  </w:style>
  <w:style w:type="character" w:customStyle="1" w:styleId="HeaderChar">
    <w:name w:val="Header Char"/>
    <w:basedOn w:val="DefaultParagraphFont"/>
    <w:link w:val="Header"/>
    <w:rsid w:val="00CE67B1"/>
    <w:rPr>
      <w:rFonts w:ascii="Times New Roman" w:eastAsia="Times New Roman" w:hAnsi="Times New Roman" w:cs="Times New Roman"/>
      <w:sz w:val="24"/>
      <w:szCs w:val="24"/>
      <w:lang w:val="ru-RU" w:eastAsia="ru-RU"/>
    </w:rPr>
  </w:style>
  <w:style w:type="paragraph" w:styleId="Footer">
    <w:name w:val="footer"/>
    <w:basedOn w:val="Normal"/>
    <w:link w:val="FooterChar"/>
    <w:rsid w:val="00CE67B1"/>
    <w:pPr>
      <w:tabs>
        <w:tab w:val="center" w:pos="4677"/>
        <w:tab w:val="right" w:pos="9355"/>
      </w:tabs>
    </w:pPr>
  </w:style>
  <w:style w:type="character" w:customStyle="1" w:styleId="FooterChar">
    <w:name w:val="Footer Char"/>
    <w:basedOn w:val="DefaultParagraphFont"/>
    <w:link w:val="Footer"/>
    <w:rsid w:val="00CE67B1"/>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CE67B1"/>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CE67B1"/>
    <w:pPr>
      <w:spacing w:before="100" w:beforeAutospacing="1" w:after="100" w:afterAutospacing="1"/>
    </w:pPr>
  </w:style>
  <w:style w:type="character" w:styleId="Strong">
    <w:name w:val="Strong"/>
    <w:uiPriority w:val="22"/>
    <w:qFormat/>
    <w:rsid w:val="00CE67B1"/>
    <w:rPr>
      <w:b/>
      <w:bCs/>
    </w:rPr>
  </w:style>
  <w:style w:type="character" w:customStyle="1" w:styleId="ArmenianChar">
    <w:name w:val="Armenian Char"/>
    <w:link w:val="Armenian"/>
    <w:locked/>
    <w:rsid w:val="00CE67B1"/>
    <w:rPr>
      <w:rFonts w:ascii="Agg_Times1" w:eastAsia="Times New Roman" w:hAnsi="Agg_Times1"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E67B1"/>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CA70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0C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71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1240</Words>
  <Characters>7070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https:/mul2.gov.am/tasks/415123/oneclick/naxagic-1566.docx?token=62611517a4d76cfdcc43d732d5cbdfec</cp:keywords>
  <dc:description/>
  <cp:lastModifiedBy>Sergey Tashcyan</cp:lastModifiedBy>
  <cp:revision>3</cp:revision>
  <dcterms:created xsi:type="dcterms:W3CDTF">2021-04-05T13:41:00Z</dcterms:created>
  <dcterms:modified xsi:type="dcterms:W3CDTF">2021-04-05T13:41:00Z</dcterms:modified>
</cp:coreProperties>
</file>