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BBF" w:rsidRPr="009D5380" w:rsidRDefault="00900AA3" w:rsidP="00A6220E">
      <w:pPr>
        <w:spacing w:after="0" w:line="240" w:lineRule="auto"/>
        <w:jc w:val="center"/>
        <w:rPr>
          <w:rFonts w:ascii="GHEA Grapalat" w:hAnsi="GHEA Grapalat"/>
          <w:b/>
          <w:sz w:val="24"/>
          <w:szCs w:val="24"/>
        </w:rPr>
      </w:pPr>
      <w:bookmarkStart w:id="0" w:name="_GoBack"/>
      <w:bookmarkEnd w:id="0"/>
      <w:r w:rsidRPr="009D5380">
        <w:rPr>
          <w:rFonts w:ascii="GHEA Grapalat" w:hAnsi="GHEA Grapalat"/>
          <w:b/>
          <w:sz w:val="24"/>
          <w:szCs w:val="24"/>
        </w:rPr>
        <w:t>ԱՄՓՈՓԱԹԵՐԹ</w:t>
      </w:r>
    </w:p>
    <w:p w:rsidR="003A7E1C" w:rsidRPr="009D5380" w:rsidRDefault="003A7E1C" w:rsidP="00A6220E">
      <w:pPr>
        <w:shd w:val="clear" w:color="auto" w:fill="FFFFFF"/>
        <w:spacing w:line="240" w:lineRule="auto"/>
        <w:ind w:firstLine="567"/>
        <w:jc w:val="center"/>
        <w:rPr>
          <w:rFonts w:ascii="GHEA Grapalat" w:hAnsi="GHEA Grapalat"/>
          <w:b/>
          <w:sz w:val="24"/>
          <w:szCs w:val="24"/>
          <w:lang w:val="hy-AM"/>
        </w:rPr>
      </w:pPr>
    </w:p>
    <w:p w:rsidR="00900AA3" w:rsidRPr="009D5380" w:rsidRDefault="003A7E1C" w:rsidP="00A6220E">
      <w:pPr>
        <w:shd w:val="clear" w:color="auto" w:fill="FFFFFF"/>
        <w:spacing w:line="240" w:lineRule="auto"/>
        <w:ind w:firstLine="567"/>
        <w:jc w:val="center"/>
        <w:rPr>
          <w:rStyle w:val="Strong"/>
          <w:rFonts w:ascii="GHEA Grapalat" w:hAnsi="GHEA Grapalat" w:cs="GHEA Grapalat"/>
          <w:bCs w:val="0"/>
          <w:sz w:val="24"/>
          <w:szCs w:val="24"/>
          <w:lang w:val="pt-BR"/>
        </w:rPr>
      </w:pPr>
      <w:r w:rsidRPr="009D5380">
        <w:rPr>
          <w:rFonts w:ascii="GHEA Grapalat" w:hAnsi="GHEA Grapalat"/>
          <w:b/>
          <w:sz w:val="24"/>
          <w:szCs w:val="24"/>
          <w:lang w:val="hy-AM"/>
        </w:rPr>
        <w:t xml:space="preserve"> «ՀԱՅԱՍՏԱՆԻ ՀԱՆՐԱՊԵՏՈՒԹՅԱՆ ԿԱՌԱՎԱՐՈՒԹՅԱՆ 2011 ԹՎԱԿԱՆԻ ՄԱՅԻՍԻ 5-Ի ԹԻՎ 670-Ն ՈՐՈՇՄԱՆ ՄԵՋ ԼՐԱՑՈՒՄՆԵՐ </w:t>
      </w:r>
      <w:r w:rsidR="002105AC" w:rsidRPr="009D5380">
        <w:rPr>
          <w:rFonts w:ascii="GHEA Grapalat" w:hAnsi="GHEA Grapalat"/>
          <w:b/>
          <w:sz w:val="24"/>
          <w:szCs w:val="24"/>
          <w:lang w:val="hy-AM"/>
        </w:rPr>
        <w:t>ԵՎ</w:t>
      </w:r>
      <w:r w:rsidRPr="009D5380">
        <w:rPr>
          <w:rFonts w:ascii="GHEA Grapalat" w:hAnsi="GHEA Grapalat"/>
          <w:b/>
          <w:sz w:val="24"/>
          <w:szCs w:val="24"/>
          <w:lang w:val="hy-AM"/>
        </w:rPr>
        <w:t xml:space="preserve"> ՓՈՓՈԽՈՒԹՅՈՒՆՆԵՐ ԿԱՏԱՐԵԼՈՒ ՄԱՍԻՆ» ՀՀ ԿԱՌԱՎԱՐՈՒԹՅԱՆ ՈՐՈՇՄԱՆ </w:t>
      </w:r>
      <w:r w:rsidR="00900AA3" w:rsidRPr="009D5380">
        <w:rPr>
          <w:rStyle w:val="Strong"/>
          <w:rFonts w:ascii="GHEA Grapalat" w:eastAsia="Times New Roman" w:hAnsi="GHEA Grapalat" w:cs="Sylfaen"/>
          <w:sz w:val="24"/>
          <w:szCs w:val="24"/>
          <w:lang w:val="hy-AM" w:eastAsia="ru-RU"/>
        </w:rPr>
        <w:t xml:space="preserve">ՆԱԽԱԳԾԻ </w:t>
      </w:r>
      <w:r w:rsidR="00A6419E" w:rsidRPr="009D5380">
        <w:rPr>
          <w:rStyle w:val="Strong"/>
          <w:rFonts w:ascii="GHEA Grapalat" w:eastAsia="Times New Roman" w:hAnsi="GHEA Grapalat" w:cs="Sylfaen"/>
          <w:sz w:val="24"/>
          <w:szCs w:val="24"/>
          <w:lang w:val="hy-AM" w:eastAsia="ru-RU"/>
        </w:rPr>
        <w:t>ԿԱՊԱԿՑՈՒԹՅԱՄԲ</w:t>
      </w:r>
      <w:r w:rsidR="00A6419E" w:rsidRPr="009D5380">
        <w:rPr>
          <w:rStyle w:val="Strong"/>
          <w:rFonts w:ascii="GHEA Grapalat" w:eastAsia="Times New Roman" w:hAnsi="GHEA Grapalat" w:cs="Sylfaen"/>
          <w:sz w:val="24"/>
          <w:szCs w:val="24"/>
          <w:lang w:val="af-ZA" w:eastAsia="ru-RU"/>
        </w:rPr>
        <w:t xml:space="preserve"> </w:t>
      </w:r>
      <w:r w:rsidR="00A6419E" w:rsidRPr="009D5380">
        <w:rPr>
          <w:rStyle w:val="Strong"/>
          <w:rFonts w:ascii="GHEA Grapalat" w:eastAsia="Times New Roman" w:hAnsi="GHEA Grapalat" w:cs="Sylfaen"/>
          <w:sz w:val="24"/>
          <w:szCs w:val="24"/>
          <w:lang w:val="hy-AM" w:eastAsia="ru-RU"/>
        </w:rPr>
        <w:t>ՇԱՀԱԳՐԳԻՌ</w:t>
      </w:r>
      <w:r w:rsidR="00A6419E" w:rsidRPr="009D5380">
        <w:rPr>
          <w:rStyle w:val="Strong"/>
          <w:rFonts w:ascii="GHEA Grapalat" w:eastAsia="Times New Roman" w:hAnsi="GHEA Grapalat" w:cs="Sylfaen"/>
          <w:sz w:val="24"/>
          <w:szCs w:val="24"/>
          <w:lang w:val="af-ZA" w:eastAsia="ru-RU"/>
        </w:rPr>
        <w:t xml:space="preserve"> </w:t>
      </w:r>
      <w:r w:rsidR="00A6419E" w:rsidRPr="009D5380">
        <w:rPr>
          <w:rStyle w:val="Strong"/>
          <w:rFonts w:ascii="GHEA Grapalat" w:eastAsia="Times New Roman" w:hAnsi="GHEA Grapalat" w:cs="Sylfaen"/>
          <w:sz w:val="24"/>
          <w:szCs w:val="24"/>
          <w:lang w:val="hy-AM" w:eastAsia="ru-RU"/>
        </w:rPr>
        <w:t>ՆԱԽԱՐԱՐՈՒԹՅՈՒՆՆԵՐԻ</w:t>
      </w:r>
      <w:r w:rsidR="00A6419E" w:rsidRPr="009D5380">
        <w:rPr>
          <w:rStyle w:val="Strong"/>
          <w:rFonts w:ascii="GHEA Grapalat" w:eastAsia="Times New Roman" w:hAnsi="GHEA Grapalat" w:cs="Sylfaen"/>
          <w:sz w:val="24"/>
          <w:szCs w:val="24"/>
          <w:lang w:val="af-ZA" w:eastAsia="ru-RU"/>
        </w:rPr>
        <w:t xml:space="preserve"> </w:t>
      </w:r>
      <w:r w:rsidR="00A6419E" w:rsidRPr="009D5380">
        <w:rPr>
          <w:rStyle w:val="Strong"/>
          <w:rFonts w:ascii="GHEA Grapalat" w:eastAsia="Times New Roman" w:hAnsi="GHEA Grapalat" w:cs="Sylfaen"/>
          <w:sz w:val="24"/>
          <w:szCs w:val="24"/>
          <w:lang w:val="hy-AM" w:eastAsia="ru-RU"/>
        </w:rPr>
        <w:t>ԱՌԱՐԿՈՒԹՅՈՒՆՆԵՐԻ</w:t>
      </w:r>
      <w:r w:rsidR="00A6419E" w:rsidRPr="009D5380">
        <w:rPr>
          <w:rStyle w:val="Strong"/>
          <w:rFonts w:ascii="GHEA Grapalat" w:eastAsia="Times New Roman" w:hAnsi="GHEA Grapalat" w:cs="Sylfaen"/>
          <w:sz w:val="24"/>
          <w:szCs w:val="24"/>
          <w:lang w:val="af-ZA" w:eastAsia="ru-RU"/>
        </w:rPr>
        <w:t xml:space="preserve"> </w:t>
      </w:r>
      <w:r w:rsidR="00A6419E" w:rsidRPr="009D5380">
        <w:rPr>
          <w:rStyle w:val="Strong"/>
          <w:rFonts w:ascii="GHEA Grapalat" w:eastAsia="Times New Roman" w:hAnsi="GHEA Grapalat" w:cs="Sylfaen"/>
          <w:sz w:val="24"/>
          <w:szCs w:val="24"/>
          <w:lang w:val="hy-AM" w:eastAsia="ru-RU"/>
        </w:rPr>
        <w:t>ԵՎ</w:t>
      </w:r>
      <w:r w:rsidR="00A6419E" w:rsidRPr="009D5380">
        <w:rPr>
          <w:rStyle w:val="Strong"/>
          <w:rFonts w:ascii="GHEA Grapalat" w:eastAsia="Times New Roman" w:hAnsi="GHEA Grapalat" w:cs="Sylfaen"/>
          <w:sz w:val="24"/>
          <w:szCs w:val="24"/>
          <w:lang w:val="af-ZA" w:eastAsia="ru-RU"/>
        </w:rPr>
        <w:t xml:space="preserve"> </w:t>
      </w:r>
      <w:r w:rsidR="00A6419E" w:rsidRPr="009D5380">
        <w:rPr>
          <w:rStyle w:val="Strong"/>
          <w:rFonts w:ascii="GHEA Grapalat" w:eastAsia="Times New Roman" w:hAnsi="GHEA Grapalat" w:cs="Sylfaen"/>
          <w:sz w:val="24"/>
          <w:szCs w:val="24"/>
          <w:lang w:val="hy-AM" w:eastAsia="ru-RU"/>
        </w:rPr>
        <w:t>ԱՌԱՋ</w:t>
      </w:r>
      <w:r w:rsidR="000D20BF" w:rsidRPr="009D5380">
        <w:rPr>
          <w:rStyle w:val="Strong"/>
          <w:rFonts w:ascii="GHEA Grapalat" w:eastAsia="Times New Roman" w:hAnsi="GHEA Grapalat" w:cs="Sylfaen"/>
          <w:sz w:val="24"/>
          <w:szCs w:val="24"/>
          <w:lang w:val="hy-AM" w:eastAsia="ru-RU"/>
        </w:rPr>
        <w:t>ԱՐ</w:t>
      </w:r>
      <w:r w:rsidR="00A6419E" w:rsidRPr="009D5380">
        <w:rPr>
          <w:rStyle w:val="Strong"/>
          <w:rFonts w:ascii="GHEA Grapalat" w:eastAsia="Times New Roman" w:hAnsi="GHEA Grapalat" w:cs="Sylfaen"/>
          <w:sz w:val="24"/>
          <w:szCs w:val="24"/>
          <w:lang w:val="hy-AM" w:eastAsia="ru-RU"/>
        </w:rPr>
        <w:t>ԿՈՒԹՅՈՒՆՆԵՐԻ</w:t>
      </w:r>
      <w:r w:rsidR="00A6419E" w:rsidRPr="009D5380">
        <w:rPr>
          <w:rStyle w:val="Strong"/>
          <w:rFonts w:ascii="GHEA Grapalat" w:eastAsia="Times New Roman" w:hAnsi="GHEA Grapalat" w:cs="Sylfaen"/>
          <w:sz w:val="24"/>
          <w:szCs w:val="24"/>
          <w:lang w:val="af-ZA" w:eastAsia="ru-RU"/>
        </w:rPr>
        <w:t xml:space="preserve"> </w:t>
      </w:r>
    </w:p>
    <w:p w:rsidR="0001169E" w:rsidRPr="009D5380" w:rsidRDefault="0001169E" w:rsidP="00BF40CA">
      <w:pPr>
        <w:tabs>
          <w:tab w:val="left" w:pos="1080"/>
        </w:tabs>
        <w:spacing w:after="0" w:line="240" w:lineRule="auto"/>
        <w:ind w:firstLine="720"/>
        <w:jc w:val="center"/>
        <w:rPr>
          <w:rStyle w:val="Strong"/>
          <w:rFonts w:ascii="GHEA Grapalat" w:hAnsi="GHEA Grapalat" w:cs="GHEA Grapalat"/>
          <w:b w:val="0"/>
          <w:bCs w:val="0"/>
          <w:color w:val="000000"/>
          <w:sz w:val="24"/>
          <w:szCs w:val="24"/>
          <w:lang w:val="af-ZA"/>
        </w:rPr>
      </w:pPr>
    </w:p>
    <w:tbl>
      <w:tblPr>
        <w:tblW w:w="159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3033"/>
        <w:gridCol w:w="5645"/>
        <w:gridCol w:w="3856"/>
        <w:gridCol w:w="2782"/>
      </w:tblGrid>
      <w:tr w:rsidR="00003FDA" w:rsidRPr="009D5380" w:rsidTr="00315E62">
        <w:trPr>
          <w:trHeight w:val="863"/>
          <w:jc w:val="center"/>
        </w:trPr>
        <w:tc>
          <w:tcPr>
            <w:tcW w:w="0" w:type="auto"/>
            <w:tcBorders>
              <w:top w:val="single" w:sz="4" w:space="0" w:color="auto"/>
              <w:left w:val="single" w:sz="4" w:space="0" w:color="auto"/>
              <w:bottom w:val="single" w:sz="4" w:space="0" w:color="auto"/>
              <w:right w:val="single" w:sz="4" w:space="0" w:color="auto"/>
            </w:tcBorders>
            <w:vAlign w:val="center"/>
          </w:tcPr>
          <w:p w:rsidR="008941AA" w:rsidRPr="009D5380" w:rsidRDefault="008941AA" w:rsidP="00C701B8">
            <w:pPr>
              <w:pStyle w:val="BodyText"/>
              <w:spacing w:line="240" w:lineRule="auto"/>
              <w:jc w:val="center"/>
              <w:rPr>
                <w:rFonts w:ascii="GHEA Grapalat" w:hAnsi="GHEA Grapalat"/>
                <w:b/>
                <w:sz w:val="24"/>
                <w:szCs w:val="24"/>
                <w:lang w:val="en-US"/>
              </w:rPr>
            </w:pPr>
            <w:r w:rsidRPr="009D5380">
              <w:rPr>
                <w:rFonts w:ascii="GHEA Grapalat" w:hAnsi="GHEA Grapalat"/>
                <w:b/>
                <w:sz w:val="24"/>
                <w:szCs w:val="24"/>
                <w:lang w:val="en-US"/>
              </w:rPr>
              <w:t>հ/հ</w:t>
            </w:r>
          </w:p>
        </w:tc>
        <w:tc>
          <w:tcPr>
            <w:tcW w:w="3033" w:type="dxa"/>
            <w:tcBorders>
              <w:top w:val="single" w:sz="4" w:space="0" w:color="auto"/>
              <w:left w:val="single" w:sz="4" w:space="0" w:color="auto"/>
              <w:bottom w:val="single" w:sz="4" w:space="0" w:color="auto"/>
              <w:right w:val="single" w:sz="4" w:space="0" w:color="auto"/>
            </w:tcBorders>
            <w:vAlign w:val="center"/>
            <w:hideMark/>
          </w:tcPr>
          <w:p w:rsidR="008941AA" w:rsidRPr="009D5380" w:rsidRDefault="008941AA" w:rsidP="00C701B8">
            <w:pPr>
              <w:pStyle w:val="BodyText"/>
              <w:spacing w:line="240" w:lineRule="auto"/>
              <w:jc w:val="center"/>
              <w:rPr>
                <w:rFonts w:ascii="GHEA Grapalat" w:hAnsi="GHEA Grapalat"/>
                <w:b/>
                <w:sz w:val="24"/>
                <w:szCs w:val="24"/>
                <w:lang w:val="hy-AM"/>
              </w:rPr>
            </w:pPr>
            <w:r w:rsidRPr="009D5380">
              <w:rPr>
                <w:rFonts w:ascii="GHEA Grapalat" w:hAnsi="GHEA Grapalat"/>
                <w:b/>
                <w:sz w:val="24"/>
                <w:szCs w:val="24"/>
                <w:lang w:val="en-US"/>
              </w:rPr>
              <w:t>Ա</w:t>
            </w:r>
            <w:proofErr w:type="spellStart"/>
            <w:r w:rsidRPr="009D5380">
              <w:rPr>
                <w:rFonts w:ascii="GHEA Grapalat" w:hAnsi="GHEA Grapalat"/>
                <w:b/>
                <w:sz w:val="24"/>
                <w:szCs w:val="24"/>
                <w:lang w:val="hy-AM"/>
              </w:rPr>
              <w:t>ռաջարկության</w:t>
            </w:r>
            <w:proofErr w:type="spellEnd"/>
            <w:r w:rsidRPr="009D5380">
              <w:rPr>
                <w:rFonts w:ascii="GHEA Grapalat" w:hAnsi="GHEA Grapalat"/>
                <w:b/>
                <w:sz w:val="24"/>
                <w:szCs w:val="24"/>
                <w:lang w:val="hy-AM"/>
              </w:rPr>
              <w:t xml:space="preserve"> հեղինակը, գրության ամսաթիվը </w:t>
            </w:r>
            <w:r w:rsidRPr="009D5380">
              <w:rPr>
                <w:rFonts w:ascii="GHEA Grapalat" w:hAnsi="GHEA Grapalat"/>
                <w:b/>
                <w:sz w:val="24"/>
                <w:szCs w:val="24"/>
                <w:lang w:val="en-US"/>
              </w:rPr>
              <w:t xml:space="preserve">և </w:t>
            </w:r>
            <w:r w:rsidRPr="009D5380">
              <w:rPr>
                <w:rFonts w:ascii="GHEA Grapalat" w:hAnsi="GHEA Grapalat"/>
                <w:b/>
                <w:sz w:val="24"/>
                <w:szCs w:val="24"/>
                <w:lang w:val="hy-AM"/>
              </w:rPr>
              <w:t>համարը</w:t>
            </w:r>
          </w:p>
        </w:tc>
        <w:tc>
          <w:tcPr>
            <w:tcW w:w="5645" w:type="dxa"/>
            <w:tcBorders>
              <w:top w:val="single" w:sz="4" w:space="0" w:color="auto"/>
              <w:left w:val="single" w:sz="4" w:space="0" w:color="auto"/>
              <w:bottom w:val="single" w:sz="4" w:space="0" w:color="auto"/>
              <w:right w:val="single" w:sz="4" w:space="0" w:color="auto"/>
            </w:tcBorders>
            <w:vAlign w:val="center"/>
          </w:tcPr>
          <w:p w:rsidR="008941AA" w:rsidRPr="009D5380" w:rsidRDefault="008941AA" w:rsidP="00C701B8">
            <w:pPr>
              <w:pStyle w:val="BodyText"/>
              <w:spacing w:line="240" w:lineRule="auto"/>
              <w:jc w:val="center"/>
              <w:rPr>
                <w:rFonts w:ascii="GHEA Grapalat" w:hAnsi="GHEA Grapalat"/>
                <w:b/>
                <w:sz w:val="24"/>
                <w:szCs w:val="24"/>
                <w:lang w:val="hy-AM"/>
              </w:rPr>
            </w:pPr>
            <w:proofErr w:type="spellStart"/>
            <w:r w:rsidRPr="009D5380">
              <w:rPr>
                <w:rFonts w:ascii="GHEA Grapalat" w:hAnsi="GHEA Grapalat"/>
                <w:b/>
                <w:sz w:val="24"/>
                <w:szCs w:val="24"/>
                <w:lang w:val="en-US"/>
              </w:rPr>
              <w:t>Առարկություն</w:t>
            </w:r>
            <w:proofErr w:type="spellEnd"/>
            <w:r w:rsidRPr="009D5380">
              <w:rPr>
                <w:rFonts w:ascii="GHEA Grapalat" w:hAnsi="GHEA Grapalat"/>
                <w:b/>
                <w:sz w:val="24"/>
                <w:szCs w:val="24"/>
                <w:lang w:val="en-US"/>
              </w:rPr>
              <w:t xml:space="preserve">, </w:t>
            </w:r>
            <w:proofErr w:type="spellStart"/>
            <w:r w:rsidRPr="009D5380">
              <w:rPr>
                <w:rFonts w:ascii="GHEA Grapalat" w:hAnsi="GHEA Grapalat"/>
                <w:b/>
                <w:sz w:val="24"/>
                <w:szCs w:val="24"/>
                <w:lang w:val="en-US"/>
              </w:rPr>
              <w:t>առաջարկության</w:t>
            </w:r>
            <w:proofErr w:type="spellEnd"/>
            <w:r w:rsidRPr="009D5380">
              <w:rPr>
                <w:rFonts w:ascii="GHEA Grapalat" w:hAnsi="GHEA Grapalat"/>
                <w:b/>
                <w:sz w:val="24"/>
                <w:szCs w:val="24"/>
                <w:lang w:val="en-US"/>
              </w:rPr>
              <w:t xml:space="preserve"> </w:t>
            </w:r>
            <w:proofErr w:type="spellStart"/>
            <w:r w:rsidRPr="009D5380">
              <w:rPr>
                <w:rFonts w:ascii="GHEA Grapalat" w:hAnsi="GHEA Grapalat"/>
                <w:b/>
                <w:sz w:val="24"/>
                <w:szCs w:val="24"/>
                <w:lang w:val="en-US"/>
              </w:rPr>
              <w:t>բովանդակությունը</w:t>
            </w:r>
            <w:proofErr w:type="spellEnd"/>
          </w:p>
        </w:tc>
        <w:tc>
          <w:tcPr>
            <w:tcW w:w="3856" w:type="dxa"/>
            <w:tcBorders>
              <w:top w:val="single" w:sz="4" w:space="0" w:color="auto"/>
              <w:left w:val="single" w:sz="4" w:space="0" w:color="auto"/>
              <w:bottom w:val="single" w:sz="4" w:space="0" w:color="auto"/>
              <w:right w:val="single" w:sz="4" w:space="0" w:color="auto"/>
            </w:tcBorders>
            <w:vAlign w:val="center"/>
          </w:tcPr>
          <w:p w:rsidR="008941AA" w:rsidRPr="009D5380" w:rsidRDefault="008941AA" w:rsidP="00C701B8">
            <w:pPr>
              <w:spacing w:line="240" w:lineRule="auto"/>
              <w:jc w:val="center"/>
              <w:rPr>
                <w:rFonts w:ascii="GHEA Grapalat" w:hAnsi="GHEA Grapalat"/>
                <w:b/>
                <w:sz w:val="24"/>
                <w:szCs w:val="24"/>
              </w:rPr>
            </w:pPr>
            <w:proofErr w:type="spellStart"/>
            <w:r w:rsidRPr="009D5380">
              <w:rPr>
                <w:rFonts w:ascii="GHEA Grapalat" w:hAnsi="GHEA Grapalat"/>
                <w:b/>
                <w:sz w:val="24"/>
                <w:szCs w:val="24"/>
              </w:rPr>
              <w:t>Եզրակացություն</w:t>
            </w:r>
            <w:proofErr w:type="spellEnd"/>
          </w:p>
        </w:tc>
        <w:tc>
          <w:tcPr>
            <w:tcW w:w="2782" w:type="dxa"/>
            <w:tcBorders>
              <w:top w:val="single" w:sz="4" w:space="0" w:color="auto"/>
              <w:left w:val="single" w:sz="4" w:space="0" w:color="auto"/>
              <w:bottom w:val="single" w:sz="4" w:space="0" w:color="auto"/>
              <w:right w:val="single" w:sz="4" w:space="0" w:color="auto"/>
            </w:tcBorders>
            <w:vAlign w:val="center"/>
          </w:tcPr>
          <w:p w:rsidR="008941AA" w:rsidRPr="009D5380" w:rsidRDefault="008941AA" w:rsidP="001C522A">
            <w:pPr>
              <w:spacing w:line="240" w:lineRule="auto"/>
              <w:jc w:val="both"/>
              <w:rPr>
                <w:rFonts w:ascii="GHEA Grapalat" w:hAnsi="GHEA Grapalat"/>
                <w:b/>
                <w:sz w:val="24"/>
                <w:szCs w:val="24"/>
                <w:lang w:val="hy-AM"/>
              </w:rPr>
            </w:pPr>
            <w:r w:rsidRPr="009D5380">
              <w:rPr>
                <w:rFonts w:ascii="GHEA Grapalat" w:hAnsi="GHEA Grapalat"/>
                <w:b/>
                <w:sz w:val="24"/>
                <w:szCs w:val="24"/>
                <w:lang w:val="hy-AM"/>
              </w:rPr>
              <w:t>Կատարված փոփոխությունները</w:t>
            </w:r>
          </w:p>
        </w:tc>
      </w:tr>
      <w:tr w:rsidR="00003FDA" w:rsidRPr="009D5380" w:rsidTr="00315E62">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8941AA" w:rsidRPr="009D5380" w:rsidRDefault="008941AA" w:rsidP="00BF40CA">
            <w:pPr>
              <w:pStyle w:val="BodyText"/>
              <w:spacing w:line="240" w:lineRule="auto"/>
              <w:jc w:val="both"/>
              <w:rPr>
                <w:rFonts w:ascii="GHEA Grapalat" w:hAnsi="GHEA Grapalat"/>
                <w:bCs/>
                <w:sz w:val="24"/>
                <w:szCs w:val="24"/>
                <w:lang w:val="hy-AM"/>
              </w:rPr>
            </w:pPr>
            <w:r w:rsidRPr="009D5380">
              <w:rPr>
                <w:rFonts w:ascii="GHEA Grapalat" w:hAnsi="GHEA Grapalat"/>
                <w:bCs/>
                <w:sz w:val="24"/>
                <w:szCs w:val="24"/>
                <w:lang w:val="hy-AM"/>
              </w:rPr>
              <w:t xml:space="preserve">1. </w:t>
            </w:r>
          </w:p>
        </w:tc>
        <w:tc>
          <w:tcPr>
            <w:tcW w:w="3033" w:type="dxa"/>
            <w:tcBorders>
              <w:top w:val="single" w:sz="4" w:space="0" w:color="auto"/>
              <w:left w:val="single" w:sz="4" w:space="0" w:color="auto"/>
              <w:bottom w:val="single" w:sz="4" w:space="0" w:color="auto"/>
              <w:right w:val="single" w:sz="4" w:space="0" w:color="auto"/>
            </w:tcBorders>
          </w:tcPr>
          <w:p w:rsidR="003A7E1C" w:rsidRPr="009D5380" w:rsidRDefault="003111C8" w:rsidP="0090676F">
            <w:pPr>
              <w:shd w:val="clear" w:color="auto" w:fill="FFFFFF"/>
              <w:spacing w:line="240" w:lineRule="auto"/>
              <w:rPr>
                <w:rFonts w:ascii="GHEA Grapalat" w:hAnsi="GHEA Grapalat"/>
                <w:sz w:val="24"/>
                <w:szCs w:val="24"/>
                <w:lang w:val="hy-AM"/>
              </w:rPr>
            </w:pPr>
            <w:r w:rsidRPr="009D5380">
              <w:rPr>
                <w:rFonts w:ascii="GHEA Grapalat" w:hAnsi="GHEA Grapalat"/>
                <w:sz w:val="24"/>
                <w:szCs w:val="24"/>
                <w:lang w:val="hy-AM"/>
              </w:rPr>
              <w:t>Ֆինանսների նախարարության 01</w:t>
            </w:r>
            <w:r w:rsidR="006F0D45" w:rsidRPr="009D5380">
              <w:rPr>
                <w:rFonts w:ascii="GHEA Grapalat" w:hAnsi="GHEA Grapalat"/>
                <w:sz w:val="24"/>
                <w:szCs w:val="24"/>
                <w:lang w:val="hy-AM"/>
              </w:rPr>
              <w:t>.1</w:t>
            </w:r>
            <w:r w:rsidRPr="009D5380">
              <w:rPr>
                <w:rFonts w:ascii="GHEA Grapalat" w:hAnsi="GHEA Grapalat"/>
                <w:sz w:val="24"/>
                <w:szCs w:val="24"/>
                <w:lang w:val="hy-AM"/>
              </w:rPr>
              <w:t>2</w:t>
            </w:r>
            <w:r w:rsidR="006F0D45" w:rsidRPr="009D5380">
              <w:rPr>
                <w:rFonts w:ascii="GHEA Grapalat" w:hAnsi="GHEA Grapalat"/>
                <w:sz w:val="24"/>
                <w:szCs w:val="24"/>
                <w:lang w:val="hy-AM"/>
              </w:rPr>
              <w:t xml:space="preserve">.2020 թ. թիվ </w:t>
            </w:r>
            <w:r w:rsidR="003A7E1C" w:rsidRPr="009D5380">
              <w:rPr>
                <w:rFonts w:ascii="GHEA Grapalat" w:hAnsi="GHEA Grapalat"/>
                <w:sz w:val="24"/>
                <w:szCs w:val="24"/>
                <w:lang w:val="hy-AM"/>
              </w:rPr>
              <w:t>01/8-3/17787-2020</w:t>
            </w:r>
          </w:p>
          <w:p w:rsidR="008941AA" w:rsidRPr="009D5380" w:rsidRDefault="003A7E1C" w:rsidP="003A7E1C">
            <w:pPr>
              <w:pStyle w:val="BodyText"/>
              <w:spacing w:line="240" w:lineRule="auto"/>
              <w:jc w:val="both"/>
              <w:rPr>
                <w:rFonts w:ascii="GHEA Grapalat" w:hAnsi="GHEA Grapalat"/>
                <w:i/>
                <w:sz w:val="24"/>
                <w:szCs w:val="24"/>
                <w:lang w:val="en-US"/>
              </w:rPr>
            </w:pPr>
            <w:r w:rsidRPr="009D5380">
              <w:rPr>
                <w:rFonts w:ascii="GHEA Grapalat" w:hAnsi="GHEA Grapalat"/>
                <w:i/>
                <w:sz w:val="24"/>
                <w:szCs w:val="24"/>
                <w:lang w:val="en-US"/>
              </w:rPr>
              <w:t xml:space="preserve"> </w:t>
            </w:r>
          </w:p>
        </w:tc>
        <w:tc>
          <w:tcPr>
            <w:tcW w:w="5645" w:type="dxa"/>
            <w:tcBorders>
              <w:top w:val="single" w:sz="4" w:space="0" w:color="auto"/>
              <w:left w:val="single" w:sz="4" w:space="0" w:color="auto"/>
              <w:bottom w:val="single" w:sz="4" w:space="0" w:color="auto"/>
              <w:right w:val="single" w:sz="4" w:space="0" w:color="auto"/>
            </w:tcBorders>
          </w:tcPr>
          <w:p w:rsidR="008941AA" w:rsidRPr="009D5380" w:rsidRDefault="003A7E1C" w:rsidP="003A7E1C">
            <w:pPr>
              <w:tabs>
                <w:tab w:val="left" w:pos="0"/>
                <w:tab w:val="left" w:pos="10065"/>
                <w:tab w:val="left" w:pos="10206"/>
              </w:tabs>
              <w:spacing w:after="0" w:line="240" w:lineRule="auto"/>
              <w:jc w:val="both"/>
              <w:rPr>
                <w:rFonts w:ascii="GHEA Grapalat" w:hAnsi="GHEA Grapalat"/>
                <w:sz w:val="24"/>
                <w:szCs w:val="24"/>
                <w:lang w:val="fr-FR"/>
              </w:rPr>
            </w:pPr>
            <w:proofErr w:type="spellStart"/>
            <w:r w:rsidRPr="009D5380">
              <w:rPr>
                <w:rFonts w:ascii="GHEA Grapalat" w:hAnsi="GHEA Grapalat" w:cs="Sylfaen"/>
                <w:bCs/>
                <w:sz w:val="24"/>
                <w:szCs w:val="24"/>
                <w:lang w:val="fr-FR"/>
              </w:rPr>
              <w:t>Քննության</w:t>
            </w:r>
            <w:proofErr w:type="spellEnd"/>
            <w:r w:rsidRPr="009D5380">
              <w:rPr>
                <w:rFonts w:ascii="GHEA Grapalat" w:hAnsi="GHEA Grapalat" w:cs="Sylfaen"/>
                <w:bCs/>
                <w:sz w:val="24"/>
                <w:szCs w:val="24"/>
                <w:lang w:val="fr-FR"/>
              </w:rPr>
              <w:t xml:space="preserve"> </w:t>
            </w:r>
            <w:proofErr w:type="spellStart"/>
            <w:r w:rsidRPr="009D5380">
              <w:rPr>
                <w:rFonts w:ascii="GHEA Grapalat" w:hAnsi="GHEA Grapalat" w:cs="Sylfaen"/>
                <w:bCs/>
                <w:sz w:val="24"/>
                <w:szCs w:val="24"/>
                <w:lang w:val="fr-FR"/>
              </w:rPr>
              <w:t>առնելով</w:t>
            </w:r>
            <w:proofErr w:type="spellEnd"/>
            <w:r w:rsidRPr="009D5380">
              <w:rPr>
                <w:rFonts w:ascii="GHEA Grapalat" w:hAnsi="GHEA Grapalat" w:cs="Sylfaen"/>
                <w:bCs/>
                <w:sz w:val="24"/>
                <w:szCs w:val="24"/>
                <w:lang w:val="fr-FR"/>
              </w:rPr>
              <w:t xml:space="preserve"> </w:t>
            </w:r>
            <w:proofErr w:type="spellStart"/>
            <w:r w:rsidRPr="009D5380">
              <w:rPr>
                <w:rFonts w:ascii="GHEA Grapalat" w:hAnsi="GHEA Grapalat"/>
                <w:sz w:val="24"/>
                <w:szCs w:val="24"/>
                <w:lang w:val="af-ZA"/>
              </w:rPr>
              <w:t>Ձեր</w:t>
            </w:r>
            <w:proofErr w:type="spellEnd"/>
            <w:r w:rsidRPr="009D5380">
              <w:rPr>
                <w:rFonts w:ascii="GHEA Grapalat" w:hAnsi="GHEA Grapalat"/>
                <w:sz w:val="24"/>
                <w:szCs w:val="24"/>
                <w:lang w:val="af-ZA"/>
              </w:rPr>
              <w:t xml:space="preserve"> </w:t>
            </w:r>
            <w:proofErr w:type="spellStart"/>
            <w:r w:rsidRPr="009D5380">
              <w:rPr>
                <w:rFonts w:ascii="GHEA Grapalat" w:hAnsi="GHEA Grapalat"/>
                <w:sz w:val="24"/>
                <w:szCs w:val="24"/>
                <w:lang w:val="af-ZA"/>
              </w:rPr>
              <w:t>ս.թ</w:t>
            </w:r>
            <w:proofErr w:type="spellEnd"/>
            <w:r w:rsidRPr="009D5380">
              <w:rPr>
                <w:rFonts w:ascii="GHEA Grapalat" w:hAnsi="GHEA Grapalat"/>
                <w:sz w:val="24"/>
                <w:szCs w:val="24"/>
                <w:lang w:val="af-ZA"/>
              </w:rPr>
              <w:t xml:space="preserve">. </w:t>
            </w:r>
            <w:proofErr w:type="spellStart"/>
            <w:r w:rsidRPr="009D5380">
              <w:rPr>
                <w:rFonts w:ascii="GHEA Grapalat" w:hAnsi="GHEA Grapalat"/>
                <w:sz w:val="24"/>
                <w:szCs w:val="24"/>
                <w:lang w:val="af-ZA"/>
              </w:rPr>
              <w:t>նոյեմբերի</w:t>
            </w:r>
            <w:proofErr w:type="spellEnd"/>
            <w:r w:rsidRPr="009D5380">
              <w:rPr>
                <w:rFonts w:ascii="GHEA Grapalat" w:hAnsi="GHEA Grapalat"/>
                <w:sz w:val="24"/>
                <w:szCs w:val="24"/>
                <w:lang w:val="af-ZA"/>
              </w:rPr>
              <w:t xml:space="preserve"> 26-ի N </w:t>
            </w:r>
            <w:r w:rsidRPr="009D5380">
              <w:rPr>
                <w:rFonts w:ascii="GHEA Grapalat" w:hAnsi="GHEA Grapalat" w:cs="Sylfaen"/>
                <w:color w:val="000000"/>
                <w:sz w:val="24"/>
                <w:szCs w:val="24"/>
                <w:shd w:val="clear" w:color="auto" w:fill="FFFFFF"/>
                <w:lang w:val="hy-AM"/>
              </w:rPr>
              <w:t>ՄԱ</w:t>
            </w:r>
            <w:r w:rsidRPr="009D5380">
              <w:rPr>
                <w:rFonts w:ascii="GHEA Grapalat" w:hAnsi="GHEA Grapalat"/>
                <w:color w:val="000000"/>
                <w:sz w:val="24"/>
                <w:szCs w:val="24"/>
                <w:shd w:val="clear" w:color="auto" w:fill="FFFFFF"/>
                <w:lang w:val="hy-AM"/>
              </w:rPr>
              <w:t>/</w:t>
            </w:r>
            <w:r w:rsidRPr="009D5380">
              <w:rPr>
                <w:rFonts w:ascii="GHEA Grapalat" w:hAnsi="GHEA Grapalat" w:cs="Sylfaen"/>
                <w:color w:val="000000"/>
                <w:sz w:val="24"/>
                <w:szCs w:val="24"/>
                <w:shd w:val="clear" w:color="auto" w:fill="FFFFFF"/>
                <w:lang w:val="hy-AM"/>
              </w:rPr>
              <w:t>ԱԳ</w:t>
            </w:r>
            <w:r w:rsidRPr="009D5380">
              <w:rPr>
                <w:rFonts w:ascii="GHEA Grapalat" w:hAnsi="GHEA Grapalat"/>
                <w:color w:val="000000"/>
                <w:sz w:val="24"/>
                <w:szCs w:val="24"/>
                <w:shd w:val="clear" w:color="auto" w:fill="FFFFFF"/>
                <w:lang w:val="hy-AM"/>
              </w:rPr>
              <w:t>-1-3/63174</w:t>
            </w:r>
            <w:r w:rsidRPr="009D5380">
              <w:rPr>
                <w:rFonts w:ascii="GHEA Grapalat" w:hAnsi="GHEA Grapalat"/>
                <w:sz w:val="24"/>
                <w:szCs w:val="24"/>
                <w:shd w:val="clear" w:color="auto" w:fill="FFFFFF"/>
                <w:lang w:val="af-ZA"/>
              </w:rPr>
              <w:t xml:space="preserve">-20 </w:t>
            </w:r>
            <w:proofErr w:type="spellStart"/>
            <w:r w:rsidRPr="009D5380">
              <w:rPr>
                <w:rFonts w:ascii="GHEA Grapalat" w:hAnsi="GHEA Grapalat"/>
                <w:sz w:val="24"/>
                <w:szCs w:val="24"/>
                <w:lang w:val="af-ZA"/>
              </w:rPr>
              <w:t>գրությամբ</w:t>
            </w:r>
            <w:proofErr w:type="spellEnd"/>
            <w:r w:rsidRPr="009D5380">
              <w:rPr>
                <w:rFonts w:ascii="GHEA Grapalat" w:hAnsi="GHEA Grapalat"/>
                <w:sz w:val="24"/>
                <w:szCs w:val="24"/>
                <w:lang w:val="af-ZA"/>
              </w:rPr>
              <w:t xml:space="preserve"> </w:t>
            </w:r>
            <w:proofErr w:type="spellStart"/>
            <w:r w:rsidRPr="009D5380">
              <w:rPr>
                <w:rFonts w:ascii="GHEA Grapalat" w:hAnsi="GHEA Grapalat"/>
                <w:sz w:val="24"/>
                <w:szCs w:val="24"/>
                <w:lang w:val="af-ZA"/>
              </w:rPr>
              <w:t>ներկայացված</w:t>
            </w:r>
            <w:proofErr w:type="spellEnd"/>
            <w:r w:rsidRPr="009D5380">
              <w:rPr>
                <w:rFonts w:ascii="GHEA Grapalat" w:hAnsi="GHEA Grapalat"/>
                <w:sz w:val="24"/>
                <w:szCs w:val="24"/>
                <w:lang w:val="af-ZA"/>
              </w:rPr>
              <w:t xml:space="preserve"> </w:t>
            </w:r>
            <w:r w:rsidRPr="009D5380">
              <w:rPr>
                <w:rFonts w:ascii="GHEA Grapalat" w:hAnsi="GHEA Grapalat" w:cs="Sylfaen"/>
                <w:sz w:val="24"/>
                <w:szCs w:val="24"/>
                <w:lang w:val="hy-AM"/>
              </w:rPr>
              <w:t>«Հայաստանի Հանրապետության կառավարության 2011 թվականի մայիսի 5</w:t>
            </w:r>
            <w:r w:rsidRPr="009D5380">
              <w:rPr>
                <w:rFonts w:ascii="GHEA Grapalat" w:hAnsi="GHEA Grapalat" w:cs="Sylfaen"/>
                <w:sz w:val="24"/>
                <w:szCs w:val="24"/>
                <w:lang w:val="hy-AM"/>
              </w:rPr>
              <w:noBreakHyphen/>
              <w:t xml:space="preserve">ի </w:t>
            </w:r>
            <w:r w:rsidRPr="009D5380">
              <w:rPr>
                <w:rFonts w:ascii="GHEA Grapalat" w:hAnsi="GHEA Grapalat"/>
                <w:sz w:val="24"/>
                <w:szCs w:val="24"/>
                <w:lang w:val="af-ZA"/>
              </w:rPr>
              <w:t>N</w:t>
            </w:r>
            <w:r w:rsidRPr="009D5380">
              <w:rPr>
                <w:rFonts w:ascii="GHEA Grapalat" w:hAnsi="GHEA Grapalat" w:cs="Sylfaen"/>
                <w:sz w:val="24"/>
                <w:szCs w:val="24"/>
                <w:lang w:val="hy-AM"/>
              </w:rPr>
              <w:t xml:space="preserve"> 670-Ն որոշման մեջ լրացումներ և փոփոխություններ կատարելու մասին»</w:t>
            </w:r>
            <w:r w:rsidRPr="009D5380">
              <w:rPr>
                <w:rFonts w:ascii="GHEA Grapalat" w:hAnsi="GHEA Grapalat" w:cs="Sylfaen"/>
                <w:lang w:val="hy-AM"/>
              </w:rPr>
              <w:t xml:space="preserve"> </w:t>
            </w:r>
            <w:r w:rsidRPr="009D5380">
              <w:rPr>
                <w:rFonts w:ascii="GHEA Grapalat" w:hAnsi="GHEA Grapalat" w:cs="Sylfaen"/>
                <w:sz w:val="24"/>
                <w:szCs w:val="24"/>
                <w:lang w:val="es-ES"/>
              </w:rPr>
              <w:t xml:space="preserve">ՀՀ </w:t>
            </w:r>
            <w:r w:rsidRPr="009D5380">
              <w:rPr>
                <w:rFonts w:ascii="GHEA Grapalat" w:hAnsi="GHEA Grapalat" w:cs="Sylfaen"/>
                <w:sz w:val="24"/>
                <w:szCs w:val="24"/>
                <w:lang w:val="hy-AM"/>
              </w:rPr>
              <w:t>կ</w:t>
            </w:r>
            <w:proofErr w:type="spellStart"/>
            <w:r w:rsidRPr="009D5380">
              <w:rPr>
                <w:rFonts w:ascii="GHEA Grapalat" w:hAnsi="GHEA Grapalat" w:cs="Sylfaen"/>
                <w:sz w:val="24"/>
                <w:szCs w:val="24"/>
                <w:lang w:val="es-ES"/>
              </w:rPr>
              <w:t>առավարության</w:t>
            </w:r>
            <w:proofErr w:type="spellEnd"/>
            <w:r w:rsidRPr="009D5380">
              <w:rPr>
                <w:rFonts w:ascii="GHEA Grapalat" w:hAnsi="GHEA Grapalat" w:cs="Sylfaen"/>
                <w:sz w:val="24"/>
                <w:szCs w:val="24"/>
                <w:lang w:val="es-ES"/>
              </w:rPr>
              <w:t xml:space="preserve"> </w:t>
            </w:r>
            <w:proofErr w:type="spellStart"/>
            <w:r w:rsidRPr="009D5380">
              <w:rPr>
                <w:rFonts w:ascii="GHEA Grapalat" w:hAnsi="GHEA Grapalat" w:cs="Sylfaen"/>
                <w:sz w:val="24"/>
                <w:szCs w:val="24"/>
                <w:lang w:val="es-ES"/>
              </w:rPr>
              <w:t>որոշ</w:t>
            </w:r>
            <w:proofErr w:type="spellEnd"/>
            <w:r w:rsidRPr="009D5380">
              <w:rPr>
                <w:rFonts w:ascii="GHEA Grapalat" w:hAnsi="GHEA Grapalat" w:cs="Sylfaen"/>
                <w:sz w:val="24"/>
                <w:szCs w:val="24"/>
                <w:lang w:val="hy-AM"/>
              </w:rPr>
              <w:t xml:space="preserve">ման </w:t>
            </w:r>
            <w:r w:rsidRPr="009D5380">
              <w:rPr>
                <w:rFonts w:ascii="GHEA Grapalat" w:hAnsi="GHEA Grapalat" w:cs="Sylfaen"/>
                <w:sz w:val="24"/>
                <w:szCs w:val="24"/>
                <w:shd w:val="clear" w:color="auto" w:fill="FFFFFF"/>
                <w:lang w:val="hy-AM"/>
              </w:rPr>
              <w:t xml:space="preserve">նախագիծը </w:t>
            </w:r>
            <w:r w:rsidRPr="009D5380">
              <w:rPr>
                <w:rFonts w:ascii="GHEA Grapalat" w:hAnsi="GHEA Grapalat"/>
                <w:sz w:val="24"/>
                <w:szCs w:val="24"/>
                <w:lang w:val="af-ZA"/>
              </w:rPr>
              <w:t>(</w:t>
            </w:r>
            <w:proofErr w:type="spellStart"/>
            <w:r w:rsidRPr="009D5380">
              <w:rPr>
                <w:rFonts w:ascii="GHEA Grapalat" w:hAnsi="GHEA Grapalat"/>
                <w:sz w:val="24"/>
                <w:szCs w:val="24"/>
                <w:lang w:val="af-ZA"/>
              </w:rPr>
              <w:t>այսուհետ</w:t>
            </w:r>
            <w:proofErr w:type="spellEnd"/>
            <w:r w:rsidRPr="009D5380">
              <w:rPr>
                <w:rFonts w:ascii="GHEA Grapalat" w:hAnsi="GHEA Grapalat"/>
                <w:sz w:val="24"/>
                <w:szCs w:val="24"/>
                <w:lang w:val="af-ZA"/>
              </w:rPr>
              <w:t xml:space="preserve">՝ </w:t>
            </w:r>
            <w:proofErr w:type="spellStart"/>
            <w:r w:rsidRPr="009D5380">
              <w:rPr>
                <w:rFonts w:ascii="GHEA Grapalat" w:hAnsi="GHEA Grapalat"/>
                <w:sz w:val="24"/>
                <w:szCs w:val="24"/>
                <w:lang w:val="af-ZA"/>
              </w:rPr>
              <w:t>Նախագիծ</w:t>
            </w:r>
            <w:proofErr w:type="spellEnd"/>
            <w:r w:rsidRPr="009D5380">
              <w:rPr>
                <w:rFonts w:ascii="GHEA Grapalat" w:hAnsi="GHEA Grapalat"/>
                <w:sz w:val="24"/>
                <w:szCs w:val="24"/>
                <w:lang w:val="af-ZA"/>
              </w:rPr>
              <w:t>)</w:t>
            </w:r>
            <w:r w:rsidRPr="009D5380">
              <w:rPr>
                <w:rFonts w:ascii="GHEA Grapalat" w:hAnsi="GHEA Grapalat"/>
                <w:sz w:val="24"/>
                <w:szCs w:val="24"/>
                <w:lang w:val="fr-FR"/>
              </w:rPr>
              <w:t>`</w:t>
            </w:r>
            <w:r w:rsidRPr="009D5380">
              <w:rPr>
                <w:rFonts w:ascii="GHEA Grapalat" w:hAnsi="GHEA Grapalat"/>
                <w:sz w:val="24"/>
                <w:szCs w:val="24"/>
                <w:lang w:val="hy-AM"/>
              </w:rPr>
              <w:t xml:space="preserve"> </w:t>
            </w:r>
            <w:proofErr w:type="spellStart"/>
            <w:r w:rsidRPr="009D5380">
              <w:rPr>
                <w:rFonts w:ascii="GHEA Grapalat" w:hAnsi="GHEA Grapalat"/>
                <w:sz w:val="24"/>
                <w:szCs w:val="24"/>
                <w:lang w:val="fr-FR"/>
              </w:rPr>
              <w:t>հայտնում</w:t>
            </w:r>
            <w:proofErr w:type="spellEnd"/>
            <w:r w:rsidRPr="009D5380">
              <w:rPr>
                <w:rFonts w:ascii="GHEA Grapalat" w:hAnsi="GHEA Grapalat"/>
                <w:sz w:val="24"/>
                <w:szCs w:val="24"/>
                <w:lang w:val="fr-FR"/>
              </w:rPr>
              <w:t xml:space="preserve"> </w:t>
            </w:r>
            <w:proofErr w:type="spellStart"/>
            <w:r w:rsidRPr="009D5380">
              <w:rPr>
                <w:rFonts w:ascii="GHEA Grapalat" w:hAnsi="GHEA Grapalat"/>
                <w:sz w:val="24"/>
                <w:szCs w:val="24"/>
                <w:lang w:val="fr-FR"/>
              </w:rPr>
              <w:t>ենք</w:t>
            </w:r>
            <w:proofErr w:type="spellEnd"/>
            <w:r w:rsidRPr="009D5380">
              <w:rPr>
                <w:rFonts w:ascii="GHEA Grapalat" w:hAnsi="GHEA Grapalat"/>
                <w:sz w:val="24"/>
                <w:szCs w:val="24"/>
                <w:lang w:val="fr-FR"/>
              </w:rPr>
              <w:t xml:space="preserve"> </w:t>
            </w:r>
            <w:proofErr w:type="spellStart"/>
            <w:r w:rsidRPr="009D5380">
              <w:rPr>
                <w:rFonts w:ascii="GHEA Grapalat" w:hAnsi="GHEA Grapalat"/>
                <w:sz w:val="24"/>
                <w:szCs w:val="24"/>
                <w:lang w:val="fr-FR"/>
              </w:rPr>
              <w:t>հետևյալը</w:t>
            </w:r>
            <w:proofErr w:type="spellEnd"/>
            <w:r w:rsidRPr="009D5380">
              <w:rPr>
                <w:rFonts w:ascii="GHEA Grapalat" w:hAnsi="GHEA Grapalat"/>
                <w:sz w:val="24"/>
                <w:szCs w:val="24"/>
                <w:lang w:val="fr-FR"/>
              </w:rPr>
              <w:t>.</w:t>
            </w:r>
          </w:p>
        </w:tc>
        <w:tc>
          <w:tcPr>
            <w:tcW w:w="3856" w:type="dxa"/>
            <w:tcBorders>
              <w:top w:val="single" w:sz="4" w:space="0" w:color="auto"/>
              <w:left w:val="single" w:sz="4" w:space="0" w:color="auto"/>
              <w:bottom w:val="single" w:sz="4" w:space="0" w:color="auto"/>
              <w:right w:val="single" w:sz="4" w:space="0" w:color="auto"/>
            </w:tcBorders>
          </w:tcPr>
          <w:p w:rsidR="008941AA" w:rsidRPr="009D5380" w:rsidRDefault="008941AA" w:rsidP="00003FDA">
            <w:pPr>
              <w:spacing w:line="240" w:lineRule="auto"/>
              <w:rPr>
                <w:rFonts w:ascii="GHEA Grapalat" w:hAnsi="GHEA Grapalat"/>
                <w:sz w:val="24"/>
                <w:szCs w:val="24"/>
                <w:lang w:val="hy-AM"/>
              </w:rPr>
            </w:pPr>
          </w:p>
        </w:tc>
        <w:tc>
          <w:tcPr>
            <w:tcW w:w="2782" w:type="dxa"/>
            <w:tcBorders>
              <w:top w:val="single" w:sz="4" w:space="0" w:color="auto"/>
              <w:left w:val="single" w:sz="4" w:space="0" w:color="auto"/>
              <w:bottom w:val="single" w:sz="4" w:space="0" w:color="auto"/>
              <w:right w:val="single" w:sz="4" w:space="0" w:color="auto"/>
            </w:tcBorders>
          </w:tcPr>
          <w:p w:rsidR="008941AA" w:rsidRPr="009D5380" w:rsidRDefault="008941AA" w:rsidP="001C522A">
            <w:pPr>
              <w:spacing w:line="240" w:lineRule="auto"/>
              <w:jc w:val="both"/>
              <w:rPr>
                <w:rFonts w:ascii="GHEA Grapalat" w:hAnsi="GHEA Grapalat"/>
                <w:sz w:val="24"/>
                <w:szCs w:val="24"/>
                <w:lang w:val="hy-AM"/>
              </w:rPr>
            </w:pPr>
          </w:p>
        </w:tc>
      </w:tr>
      <w:tr w:rsidR="003111C8" w:rsidRPr="00282753" w:rsidTr="00315E62">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3111C8" w:rsidRPr="009D5380" w:rsidRDefault="003111C8" w:rsidP="00BF40CA">
            <w:pPr>
              <w:pStyle w:val="BodyText"/>
              <w:spacing w:line="240" w:lineRule="auto"/>
              <w:jc w:val="both"/>
              <w:rPr>
                <w:rFonts w:ascii="GHEA Grapalat" w:hAnsi="GHEA Grapalat"/>
                <w:bCs/>
                <w:sz w:val="24"/>
                <w:szCs w:val="24"/>
                <w:lang w:val="hy-AM"/>
              </w:rPr>
            </w:pPr>
          </w:p>
        </w:tc>
        <w:tc>
          <w:tcPr>
            <w:tcW w:w="3033" w:type="dxa"/>
            <w:tcBorders>
              <w:top w:val="single" w:sz="4" w:space="0" w:color="auto"/>
              <w:left w:val="single" w:sz="4" w:space="0" w:color="auto"/>
              <w:bottom w:val="single" w:sz="4" w:space="0" w:color="auto"/>
              <w:right w:val="single" w:sz="4" w:space="0" w:color="auto"/>
            </w:tcBorders>
          </w:tcPr>
          <w:p w:rsidR="003111C8" w:rsidRPr="009D5380" w:rsidRDefault="003111C8" w:rsidP="003111C8">
            <w:pPr>
              <w:shd w:val="clear" w:color="auto" w:fill="FFFFFF"/>
              <w:rPr>
                <w:rFonts w:ascii="GHEA Grapalat" w:hAnsi="GHEA Grapalat"/>
                <w:sz w:val="24"/>
                <w:szCs w:val="24"/>
                <w:lang w:val="hy-AM"/>
              </w:rPr>
            </w:pPr>
          </w:p>
        </w:tc>
        <w:tc>
          <w:tcPr>
            <w:tcW w:w="5645" w:type="dxa"/>
            <w:tcBorders>
              <w:top w:val="single" w:sz="4" w:space="0" w:color="auto"/>
              <w:left w:val="single" w:sz="4" w:space="0" w:color="auto"/>
              <w:bottom w:val="single" w:sz="4" w:space="0" w:color="auto"/>
              <w:right w:val="single" w:sz="4" w:space="0" w:color="auto"/>
            </w:tcBorders>
          </w:tcPr>
          <w:p w:rsidR="003111C8" w:rsidRPr="009D5380" w:rsidRDefault="003A7E1C" w:rsidP="003A7E1C">
            <w:pPr>
              <w:spacing w:after="0" w:line="240" w:lineRule="auto"/>
              <w:jc w:val="both"/>
              <w:rPr>
                <w:rFonts w:ascii="GHEA Grapalat" w:hAnsi="GHEA Grapalat"/>
                <w:sz w:val="24"/>
                <w:szCs w:val="24"/>
                <w:lang w:val="fr-FR"/>
              </w:rPr>
            </w:pPr>
            <w:proofErr w:type="spellStart"/>
            <w:r w:rsidRPr="009D5380">
              <w:rPr>
                <w:rFonts w:ascii="GHEA Grapalat" w:hAnsi="GHEA Grapalat" w:cs="Sylfaen"/>
                <w:sz w:val="24"/>
                <w:szCs w:val="24"/>
                <w:lang w:val="fr-FR"/>
              </w:rPr>
              <w:t>Նախագծի</w:t>
            </w:r>
            <w:proofErr w:type="spellEnd"/>
            <w:r w:rsidRPr="009D5380">
              <w:rPr>
                <w:rFonts w:ascii="GHEA Grapalat" w:hAnsi="GHEA Grapalat" w:cs="Sylfaen"/>
                <w:sz w:val="24"/>
                <w:szCs w:val="24"/>
                <w:lang w:val="fr-FR"/>
              </w:rPr>
              <w:t xml:space="preserve"> 1-ին </w:t>
            </w:r>
            <w:proofErr w:type="spellStart"/>
            <w:r w:rsidRPr="009D5380">
              <w:rPr>
                <w:rFonts w:ascii="GHEA Grapalat" w:hAnsi="GHEA Grapalat" w:cs="Sylfaen"/>
                <w:sz w:val="24"/>
                <w:szCs w:val="24"/>
                <w:lang w:val="fr-FR"/>
              </w:rPr>
              <w:t>կետի</w:t>
            </w:r>
            <w:proofErr w:type="spellEnd"/>
            <w:r w:rsidRPr="009D5380">
              <w:rPr>
                <w:rFonts w:ascii="GHEA Grapalat" w:hAnsi="GHEA Grapalat" w:cs="Sylfaen"/>
                <w:sz w:val="24"/>
                <w:szCs w:val="24"/>
                <w:lang w:val="fr-FR"/>
              </w:rPr>
              <w:t xml:space="preserve"> 1-ին </w:t>
            </w:r>
            <w:proofErr w:type="spellStart"/>
            <w:r w:rsidRPr="009D5380">
              <w:rPr>
                <w:rFonts w:ascii="GHEA Grapalat" w:hAnsi="GHEA Grapalat" w:cs="Sylfaen"/>
                <w:sz w:val="24"/>
                <w:szCs w:val="24"/>
                <w:lang w:val="fr-FR"/>
              </w:rPr>
              <w:t>ենթակետի</w:t>
            </w:r>
            <w:proofErr w:type="spellEnd"/>
            <w:r w:rsidRPr="009D5380">
              <w:rPr>
                <w:rFonts w:ascii="GHEA Grapalat" w:hAnsi="GHEA Grapalat" w:cs="Sylfaen"/>
                <w:sz w:val="24"/>
                <w:szCs w:val="24"/>
                <w:lang w:val="fr-FR"/>
              </w:rPr>
              <w:t xml:space="preserve"> </w:t>
            </w:r>
            <w:r w:rsidRPr="009D5380">
              <w:rPr>
                <w:rFonts w:ascii="GHEA Grapalat" w:hAnsi="GHEA Grapalat" w:cs="Sylfaen"/>
                <w:sz w:val="24"/>
                <w:szCs w:val="24"/>
                <w:lang w:val="hy-AM"/>
              </w:rPr>
              <w:t>«</w:t>
            </w:r>
            <w:r w:rsidRPr="009D5380">
              <w:rPr>
                <w:rFonts w:ascii="GHEA Grapalat" w:hAnsi="GHEA Grapalat" w:cs="Sylfaen"/>
                <w:sz w:val="24"/>
                <w:szCs w:val="24"/>
                <w:lang w:val="fr-FR"/>
              </w:rPr>
              <w:t>ա</w:t>
            </w:r>
            <w:r w:rsidRPr="009D5380">
              <w:rPr>
                <w:rFonts w:ascii="GHEA Grapalat" w:hAnsi="GHEA Grapalat" w:cs="Sylfaen"/>
                <w:sz w:val="24"/>
                <w:szCs w:val="24"/>
                <w:lang w:val="hy-AM"/>
              </w:rPr>
              <w:t>»</w:t>
            </w:r>
            <w:r w:rsidRPr="009D5380">
              <w:rPr>
                <w:rFonts w:ascii="GHEA Grapalat" w:hAnsi="GHEA Grapalat" w:cs="Sylfaen"/>
                <w:sz w:val="24"/>
                <w:szCs w:val="24"/>
                <w:lang w:val="fr-FR"/>
              </w:rPr>
              <w:t xml:space="preserve"> </w:t>
            </w:r>
            <w:proofErr w:type="spellStart"/>
            <w:r w:rsidRPr="009D5380">
              <w:rPr>
                <w:rFonts w:ascii="GHEA Grapalat" w:hAnsi="GHEA Grapalat" w:cs="Sylfaen"/>
                <w:sz w:val="24"/>
                <w:szCs w:val="24"/>
                <w:lang w:val="fr-FR"/>
              </w:rPr>
              <w:t>մասի</w:t>
            </w:r>
            <w:proofErr w:type="spellEnd"/>
            <w:r w:rsidRPr="009D5380">
              <w:rPr>
                <w:rFonts w:ascii="GHEA Grapalat" w:hAnsi="GHEA Grapalat" w:cs="Sylfaen"/>
                <w:sz w:val="24"/>
                <w:szCs w:val="24"/>
                <w:lang w:val="fr-FR"/>
              </w:rPr>
              <w:t xml:space="preserve"> 2-րդ </w:t>
            </w:r>
            <w:proofErr w:type="spellStart"/>
            <w:r w:rsidRPr="009D5380">
              <w:rPr>
                <w:rFonts w:ascii="GHEA Grapalat" w:hAnsi="GHEA Grapalat" w:cs="Sylfaen"/>
                <w:sz w:val="24"/>
                <w:szCs w:val="24"/>
                <w:lang w:val="fr-FR"/>
              </w:rPr>
              <w:t>պարբերությամբ</w:t>
            </w:r>
            <w:proofErr w:type="spellEnd"/>
            <w:r w:rsidRPr="009D5380">
              <w:rPr>
                <w:rFonts w:ascii="GHEA Grapalat" w:hAnsi="GHEA Grapalat" w:cs="Sylfaen"/>
                <w:sz w:val="24"/>
                <w:szCs w:val="24"/>
                <w:lang w:val="fr-FR"/>
              </w:rPr>
              <w:t xml:space="preserve"> </w:t>
            </w:r>
            <w:proofErr w:type="spellStart"/>
            <w:r w:rsidRPr="009D5380">
              <w:rPr>
                <w:rFonts w:ascii="GHEA Grapalat" w:hAnsi="GHEA Grapalat" w:cs="Sylfaen"/>
                <w:sz w:val="24"/>
                <w:szCs w:val="24"/>
                <w:lang w:val="fr-FR"/>
              </w:rPr>
              <w:t>տրված</w:t>
            </w:r>
            <w:proofErr w:type="spellEnd"/>
            <w:r w:rsidRPr="009D5380">
              <w:rPr>
                <w:rFonts w:ascii="GHEA Grapalat" w:hAnsi="GHEA Grapalat" w:cs="Sylfaen"/>
                <w:sz w:val="24"/>
                <w:szCs w:val="24"/>
                <w:lang w:val="fr-FR"/>
              </w:rPr>
              <w:t xml:space="preserve"> է </w:t>
            </w:r>
            <w:proofErr w:type="spellStart"/>
            <w:r w:rsidRPr="009D5380">
              <w:rPr>
                <w:rFonts w:ascii="GHEA Grapalat" w:hAnsi="GHEA Grapalat" w:cs="Sylfaen"/>
                <w:sz w:val="24"/>
                <w:szCs w:val="24"/>
                <w:lang w:val="fr-FR"/>
              </w:rPr>
              <w:t>շահառուի</w:t>
            </w:r>
            <w:proofErr w:type="spellEnd"/>
            <w:r w:rsidRPr="009D5380">
              <w:rPr>
                <w:rFonts w:ascii="GHEA Grapalat" w:hAnsi="GHEA Grapalat" w:cs="Sylfaen"/>
                <w:sz w:val="24"/>
                <w:szCs w:val="24"/>
                <w:lang w:val="hy-AM"/>
              </w:rPr>
              <w:t xml:space="preserve"> անվամբ բացվելիք «հաշվարկային հաշվի»</w:t>
            </w:r>
            <w:r w:rsidRPr="009D5380">
              <w:rPr>
                <w:rFonts w:ascii="GHEA Grapalat" w:hAnsi="GHEA Grapalat" w:cs="Sylfaen"/>
                <w:sz w:val="24"/>
                <w:szCs w:val="24"/>
                <w:lang w:val="fr-FR"/>
              </w:rPr>
              <w:t xml:space="preserve"> </w:t>
            </w:r>
            <w:proofErr w:type="spellStart"/>
            <w:r w:rsidRPr="009D5380">
              <w:rPr>
                <w:rFonts w:ascii="GHEA Grapalat" w:hAnsi="GHEA Grapalat" w:cs="Sylfaen"/>
                <w:sz w:val="24"/>
                <w:szCs w:val="24"/>
                <w:lang w:val="fr-FR"/>
              </w:rPr>
              <w:t>սահմանումը</w:t>
            </w:r>
            <w:proofErr w:type="spellEnd"/>
            <w:r w:rsidRPr="009D5380">
              <w:rPr>
                <w:rFonts w:ascii="GHEA Grapalat" w:hAnsi="GHEA Grapalat" w:cs="Sylfaen"/>
                <w:sz w:val="24"/>
                <w:szCs w:val="24"/>
                <w:lang w:val="fr-FR"/>
              </w:rPr>
              <w:t xml:space="preserve">՝ </w:t>
            </w:r>
            <w:proofErr w:type="spellStart"/>
            <w:r w:rsidRPr="009D5380">
              <w:rPr>
                <w:rFonts w:ascii="GHEA Grapalat" w:hAnsi="GHEA Grapalat" w:cs="Sylfaen"/>
                <w:sz w:val="24"/>
                <w:szCs w:val="24"/>
                <w:lang w:val="fr-FR"/>
              </w:rPr>
              <w:t>տրանսֆերտների</w:t>
            </w:r>
            <w:proofErr w:type="spellEnd"/>
            <w:r w:rsidRPr="009D5380">
              <w:rPr>
                <w:rFonts w:ascii="GHEA Grapalat" w:hAnsi="GHEA Grapalat" w:cs="Sylfaen"/>
                <w:sz w:val="24"/>
                <w:szCs w:val="24"/>
                <w:lang w:val="fr-FR"/>
              </w:rPr>
              <w:t xml:space="preserve"> </w:t>
            </w:r>
            <w:proofErr w:type="spellStart"/>
            <w:r w:rsidRPr="009D5380">
              <w:rPr>
                <w:rFonts w:ascii="GHEA Grapalat" w:hAnsi="GHEA Grapalat" w:cs="Sylfaen"/>
                <w:sz w:val="24"/>
                <w:szCs w:val="24"/>
                <w:lang w:val="fr-FR"/>
              </w:rPr>
              <w:t>վճարման</w:t>
            </w:r>
            <w:proofErr w:type="spellEnd"/>
            <w:r w:rsidRPr="009D5380">
              <w:rPr>
                <w:rFonts w:ascii="GHEA Grapalat" w:hAnsi="GHEA Grapalat" w:cs="Sylfaen"/>
                <w:sz w:val="24"/>
                <w:szCs w:val="24"/>
                <w:lang w:val="fr-FR"/>
              </w:rPr>
              <w:t xml:space="preserve"> </w:t>
            </w:r>
            <w:proofErr w:type="spellStart"/>
            <w:r w:rsidRPr="009D5380">
              <w:rPr>
                <w:rFonts w:ascii="GHEA Grapalat" w:hAnsi="GHEA Grapalat" w:cs="Sylfaen"/>
                <w:sz w:val="24"/>
                <w:szCs w:val="24"/>
                <w:lang w:val="fr-FR"/>
              </w:rPr>
              <w:t>գործընթացն</w:t>
            </w:r>
            <w:proofErr w:type="spellEnd"/>
            <w:r w:rsidRPr="009D5380">
              <w:rPr>
                <w:rFonts w:ascii="GHEA Grapalat" w:hAnsi="GHEA Grapalat" w:cs="Sylfaen"/>
                <w:sz w:val="24"/>
                <w:szCs w:val="24"/>
                <w:lang w:val="fr-FR"/>
              </w:rPr>
              <w:t xml:space="preserve"> </w:t>
            </w:r>
            <w:proofErr w:type="spellStart"/>
            <w:r w:rsidRPr="009D5380">
              <w:rPr>
                <w:rFonts w:ascii="GHEA Grapalat" w:hAnsi="GHEA Grapalat" w:cs="Sylfaen"/>
                <w:sz w:val="24"/>
                <w:szCs w:val="24"/>
                <w:lang w:val="fr-FR"/>
              </w:rPr>
              <w:t>ապահովելու</w:t>
            </w:r>
            <w:proofErr w:type="spellEnd"/>
            <w:r w:rsidRPr="009D5380">
              <w:rPr>
                <w:rFonts w:ascii="GHEA Grapalat" w:hAnsi="GHEA Grapalat" w:cs="Sylfaen"/>
                <w:sz w:val="24"/>
                <w:szCs w:val="24"/>
                <w:lang w:val="fr-FR"/>
              </w:rPr>
              <w:t xml:space="preserve"> </w:t>
            </w:r>
            <w:proofErr w:type="spellStart"/>
            <w:r w:rsidRPr="009D5380">
              <w:rPr>
                <w:rFonts w:ascii="GHEA Grapalat" w:hAnsi="GHEA Grapalat" w:cs="Sylfaen"/>
                <w:sz w:val="24"/>
                <w:szCs w:val="24"/>
                <w:lang w:val="fr-FR"/>
              </w:rPr>
              <w:t>նպատակով</w:t>
            </w:r>
            <w:proofErr w:type="spellEnd"/>
            <w:r w:rsidRPr="009D5380">
              <w:rPr>
                <w:rFonts w:ascii="GHEA Grapalat" w:hAnsi="GHEA Grapalat" w:cs="Sylfaen"/>
                <w:sz w:val="24"/>
                <w:szCs w:val="24"/>
                <w:lang w:val="fr-FR"/>
              </w:rPr>
              <w:t xml:space="preserve">: </w:t>
            </w:r>
            <w:proofErr w:type="spellStart"/>
            <w:r w:rsidRPr="009D5380">
              <w:rPr>
                <w:rFonts w:ascii="GHEA Grapalat" w:hAnsi="GHEA Grapalat" w:cs="Sylfaen"/>
                <w:sz w:val="24"/>
                <w:szCs w:val="24"/>
                <w:lang w:val="fr-FR"/>
              </w:rPr>
              <w:t>Այդ</w:t>
            </w:r>
            <w:proofErr w:type="spellEnd"/>
            <w:r w:rsidRPr="009D5380">
              <w:rPr>
                <w:rFonts w:ascii="GHEA Grapalat" w:hAnsi="GHEA Grapalat" w:cs="Sylfaen"/>
                <w:sz w:val="24"/>
                <w:szCs w:val="24"/>
                <w:lang w:val="fr-FR"/>
              </w:rPr>
              <w:t xml:space="preserve"> </w:t>
            </w:r>
            <w:proofErr w:type="spellStart"/>
            <w:r w:rsidRPr="009D5380">
              <w:rPr>
                <w:rFonts w:ascii="GHEA Grapalat" w:hAnsi="GHEA Grapalat" w:cs="Sylfaen"/>
                <w:sz w:val="24"/>
                <w:szCs w:val="24"/>
                <w:lang w:val="fr-FR"/>
              </w:rPr>
              <w:t>կապակցությամբ</w:t>
            </w:r>
            <w:proofErr w:type="spellEnd"/>
            <w:r w:rsidRPr="009D5380">
              <w:rPr>
                <w:rFonts w:ascii="GHEA Grapalat" w:hAnsi="GHEA Grapalat" w:cs="Sylfaen"/>
                <w:sz w:val="24"/>
                <w:szCs w:val="24"/>
                <w:lang w:val="fr-FR"/>
              </w:rPr>
              <w:t xml:space="preserve"> </w:t>
            </w:r>
            <w:proofErr w:type="spellStart"/>
            <w:r w:rsidRPr="009D5380">
              <w:rPr>
                <w:rFonts w:ascii="GHEA Grapalat" w:hAnsi="GHEA Grapalat" w:cs="Sylfaen"/>
                <w:sz w:val="24"/>
                <w:szCs w:val="24"/>
                <w:lang w:val="fr-FR"/>
              </w:rPr>
              <w:t>անհրաժեշտ</w:t>
            </w:r>
            <w:proofErr w:type="spellEnd"/>
            <w:r w:rsidRPr="009D5380">
              <w:rPr>
                <w:rFonts w:ascii="GHEA Grapalat" w:hAnsi="GHEA Grapalat" w:cs="Sylfaen"/>
                <w:sz w:val="24"/>
                <w:szCs w:val="24"/>
                <w:lang w:val="fr-FR"/>
              </w:rPr>
              <w:t xml:space="preserve"> է </w:t>
            </w:r>
            <w:proofErr w:type="spellStart"/>
            <w:r w:rsidRPr="009D5380">
              <w:rPr>
                <w:rFonts w:ascii="GHEA Grapalat" w:hAnsi="GHEA Grapalat" w:cs="Sylfaen"/>
                <w:sz w:val="24"/>
                <w:szCs w:val="24"/>
                <w:lang w:val="fr-FR"/>
              </w:rPr>
              <w:t>հստակեցնել</w:t>
            </w:r>
            <w:proofErr w:type="spellEnd"/>
            <w:r w:rsidRPr="009D5380">
              <w:rPr>
                <w:rFonts w:ascii="GHEA Grapalat" w:hAnsi="GHEA Grapalat" w:cs="Sylfaen"/>
                <w:sz w:val="24"/>
                <w:szCs w:val="24"/>
                <w:lang w:val="fr-FR"/>
              </w:rPr>
              <w:t xml:space="preserve"> </w:t>
            </w:r>
            <w:r w:rsidRPr="009D5380">
              <w:rPr>
                <w:rFonts w:ascii="GHEA Grapalat" w:hAnsi="GHEA Grapalat" w:cs="Sylfaen"/>
                <w:sz w:val="24"/>
                <w:szCs w:val="24"/>
                <w:lang w:val="hy-AM"/>
              </w:rPr>
              <w:t>հաշվարկային հաշվի</w:t>
            </w:r>
            <w:r w:rsidRPr="009D5380">
              <w:rPr>
                <w:rFonts w:ascii="GHEA Grapalat" w:hAnsi="GHEA Grapalat" w:cs="Sylfaen"/>
                <w:sz w:val="24"/>
                <w:szCs w:val="24"/>
                <w:lang w:val="fr-FR"/>
              </w:rPr>
              <w:t xml:space="preserve"> </w:t>
            </w:r>
            <w:r w:rsidRPr="009D5380">
              <w:rPr>
                <w:rFonts w:ascii="GHEA Grapalat" w:hAnsi="GHEA Grapalat" w:cs="Sylfaen"/>
                <w:sz w:val="24"/>
                <w:szCs w:val="24"/>
                <w:lang w:val="hy-AM"/>
              </w:rPr>
              <w:t>սպասարկման</w:t>
            </w:r>
            <w:r w:rsidRPr="009D5380">
              <w:rPr>
                <w:rFonts w:ascii="GHEA Grapalat" w:hAnsi="GHEA Grapalat" w:cs="Sylfaen"/>
                <w:sz w:val="24"/>
                <w:szCs w:val="24"/>
                <w:lang w:val="fr-FR"/>
              </w:rPr>
              <w:t xml:space="preserve"> </w:t>
            </w:r>
            <w:proofErr w:type="spellStart"/>
            <w:r w:rsidRPr="009D5380">
              <w:rPr>
                <w:rFonts w:ascii="GHEA Grapalat" w:hAnsi="GHEA Grapalat" w:cs="Sylfaen"/>
                <w:sz w:val="24"/>
                <w:szCs w:val="24"/>
                <w:lang w:val="fr-FR"/>
              </w:rPr>
              <w:t>դիմաց</w:t>
            </w:r>
            <w:proofErr w:type="spellEnd"/>
            <w:r w:rsidRPr="009D5380">
              <w:rPr>
                <w:rFonts w:ascii="GHEA Grapalat" w:hAnsi="GHEA Grapalat" w:cs="Sylfaen"/>
                <w:sz w:val="24"/>
                <w:szCs w:val="24"/>
                <w:lang w:val="fr-FR"/>
              </w:rPr>
              <w:t xml:space="preserve"> </w:t>
            </w:r>
            <w:proofErr w:type="spellStart"/>
            <w:r w:rsidRPr="009D5380">
              <w:rPr>
                <w:rFonts w:ascii="GHEA Grapalat" w:hAnsi="GHEA Grapalat" w:cs="Sylfaen"/>
                <w:sz w:val="24"/>
                <w:szCs w:val="24"/>
                <w:lang w:val="fr-FR"/>
              </w:rPr>
              <w:t>վճարման</w:t>
            </w:r>
            <w:proofErr w:type="spellEnd"/>
            <w:r w:rsidRPr="009D5380">
              <w:rPr>
                <w:rFonts w:ascii="GHEA Grapalat" w:hAnsi="GHEA Grapalat" w:cs="Sylfaen"/>
                <w:sz w:val="24"/>
                <w:szCs w:val="24"/>
                <w:lang w:val="fr-FR"/>
              </w:rPr>
              <w:t xml:space="preserve"> </w:t>
            </w:r>
            <w:r w:rsidRPr="009D5380">
              <w:rPr>
                <w:rFonts w:ascii="GHEA Grapalat" w:hAnsi="GHEA Grapalat" w:cs="Sylfaen"/>
                <w:sz w:val="24"/>
                <w:szCs w:val="24"/>
                <w:lang w:val="hy-AM"/>
              </w:rPr>
              <w:t>ծառայության</w:t>
            </w:r>
            <w:r w:rsidRPr="009D5380">
              <w:rPr>
                <w:rFonts w:ascii="GHEA Grapalat" w:hAnsi="GHEA Grapalat" w:cs="Sylfaen"/>
                <w:sz w:val="24"/>
                <w:szCs w:val="24"/>
                <w:lang w:val="fr-FR"/>
              </w:rPr>
              <w:t xml:space="preserve"> </w:t>
            </w:r>
            <w:r w:rsidRPr="009D5380">
              <w:rPr>
                <w:rFonts w:ascii="GHEA Grapalat" w:hAnsi="GHEA Grapalat" w:cs="Sylfaen"/>
                <w:sz w:val="24"/>
                <w:szCs w:val="24"/>
                <w:lang w:val="hy-AM"/>
              </w:rPr>
              <w:t>գինը</w:t>
            </w:r>
            <w:r w:rsidRPr="009D5380">
              <w:rPr>
                <w:rFonts w:ascii="GHEA Grapalat" w:hAnsi="GHEA Grapalat" w:cs="Sylfaen"/>
                <w:sz w:val="24"/>
                <w:szCs w:val="24"/>
                <w:lang w:val="fr-FR"/>
              </w:rPr>
              <w:t>:</w:t>
            </w:r>
          </w:p>
        </w:tc>
        <w:tc>
          <w:tcPr>
            <w:tcW w:w="3856" w:type="dxa"/>
            <w:tcBorders>
              <w:top w:val="single" w:sz="4" w:space="0" w:color="auto"/>
              <w:left w:val="single" w:sz="4" w:space="0" w:color="auto"/>
              <w:bottom w:val="single" w:sz="4" w:space="0" w:color="auto"/>
              <w:right w:val="single" w:sz="4" w:space="0" w:color="auto"/>
            </w:tcBorders>
          </w:tcPr>
          <w:p w:rsidR="003111C8" w:rsidRPr="00282753" w:rsidRDefault="00903A92" w:rsidP="00003FDA">
            <w:pPr>
              <w:spacing w:line="240" w:lineRule="auto"/>
              <w:rPr>
                <w:rFonts w:ascii="GHEA Grapalat" w:hAnsi="GHEA Grapalat"/>
                <w:sz w:val="24"/>
                <w:szCs w:val="24"/>
                <w:lang w:val="fr-FR"/>
              </w:rPr>
            </w:pPr>
            <w:r w:rsidRPr="009D5380">
              <w:rPr>
                <w:rFonts w:ascii="GHEA Grapalat" w:hAnsi="GHEA Grapalat"/>
                <w:sz w:val="24"/>
                <w:szCs w:val="24"/>
                <w:lang w:val="hy-AM"/>
              </w:rPr>
              <w:t>Ընդունվել է ի գիտություն։</w:t>
            </w:r>
          </w:p>
          <w:p w:rsidR="009D5380" w:rsidRPr="00282753" w:rsidRDefault="009D5380" w:rsidP="00003FDA">
            <w:pPr>
              <w:spacing w:line="240" w:lineRule="auto"/>
              <w:rPr>
                <w:rFonts w:ascii="GHEA Grapalat" w:hAnsi="GHEA Grapalat"/>
                <w:sz w:val="24"/>
                <w:szCs w:val="24"/>
                <w:lang w:val="fr-FR"/>
              </w:rPr>
            </w:pPr>
            <w:r w:rsidRPr="00297506">
              <w:rPr>
                <w:rFonts w:ascii="GHEA Grapalat" w:hAnsi="GHEA Grapalat" w:cs="Arial"/>
                <w:sz w:val="24"/>
                <w:szCs w:val="24"/>
                <w:lang w:val="hy-AM"/>
              </w:rPr>
              <w:t xml:space="preserve">Հարցը կքննարկվի ծառայությունների մատուցման պայմանագրի օրինակելի </w:t>
            </w:r>
            <w:proofErr w:type="spellStart"/>
            <w:r w:rsidRPr="00297506">
              <w:rPr>
                <w:rFonts w:ascii="GHEA Grapalat" w:hAnsi="GHEA Grapalat" w:cs="Arial"/>
                <w:sz w:val="24"/>
                <w:szCs w:val="24"/>
                <w:lang w:val="hy-AM"/>
              </w:rPr>
              <w:t>ձևը</w:t>
            </w:r>
            <w:proofErr w:type="spellEnd"/>
            <w:r w:rsidRPr="00297506">
              <w:rPr>
                <w:rFonts w:ascii="GHEA Grapalat" w:hAnsi="GHEA Grapalat" w:cs="Arial"/>
                <w:sz w:val="24"/>
                <w:szCs w:val="24"/>
                <w:lang w:val="hy-AM"/>
              </w:rPr>
              <w:t xml:space="preserve"> սահմանելիս:</w:t>
            </w:r>
          </w:p>
        </w:tc>
        <w:tc>
          <w:tcPr>
            <w:tcW w:w="2782" w:type="dxa"/>
            <w:tcBorders>
              <w:top w:val="single" w:sz="4" w:space="0" w:color="auto"/>
              <w:left w:val="single" w:sz="4" w:space="0" w:color="auto"/>
              <w:bottom w:val="single" w:sz="4" w:space="0" w:color="auto"/>
              <w:right w:val="single" w:sz="4" w:space="0" w:color="auto"/>
            </w:tcBorders>
          </w:tcPr>
          <w:p w:rsidR="003111C8" w:rsidRPr="009D5380" w:rsidRDefault="003111C8" w:rsidP="00E95C7F">
            <w:pPr>
              <w:spacing w:line="240" w:lineRule="auto"/>
              <w:jc w:val="both"/>
              <w:rPr>
                <w:rFonts w:ascii="GHEA Grapalat" w:hAnsi="GHEA Grapalat"/>
                <w:sz w:val="24"/>
                <w:szCs w:val="24"/>
                <w:lang w:val="hy-AM"/>
              </w:rPr>
            </w:pPr>
          </w:p>
        </w:tc>
      </w:tr>
      <w:tr w:rsidR="003A7E1C" w:rsidRPr="00282753" w:rsidTr="00315E62">
        <w:trPr>
          <w:trHeight w:val="971"/>
          <w:jc w:val="center"/>
        </w:trPr>
        <w:tc>
          <w:tcPr>
            <w:tcW w:w="0" w:type="auto"/>
            <w:tcBorders>
              <w:top w:val="single" w:sz="4" w:space="0" w:color="auto"/>
              <w:left w:val="single" w:sz="4" w:space="0" w:color="auto"/>
              <w:bottom w:val="single" w:sz="4" w:space="0" w:color="auto"/>
              <w:right w:val="single" w:sz="4" w:space="0" w:color="auto"/>
            </w:tcBorders>
          </w:tcPr>
          <w:p w:rsidR="003A7E1C" w:rsidRPr="009D5380" w:rsidRDefault="003A7E1C" w:rsidP="00BF40CA">
            <w:pPr>
              <w:pStyle w:val="BodyText"/>
              <w:spacing w:line="240" w:lineRule="auto"/>
              <w:jc w:val="both"/>
              <w:rPr>
                <w:rFonts w:ascii="GHEA Grapalat" w:hAnsi="GHEA Grapalat"/>
                <w:bCs/>
                <w:sz w:val="24"/>
                <w:szCs w:val="24"/>
                <w:lang w:val="hy-AM"/>
              </w:rPr>
            </w:pPr>
            <w:r w:rsidRPr="009D5380">
              <w:rPr>
                <w:rFonts w:ascii="GHEA Grapalat" w:hAnsi="GHEA Grapalat"/>
                <w:bCs/>
                <w:sz w:val="24"/>
                <w:szCs w:val="24"/>
                <w:lang w:val="hy-AM"/>
              </w:rPr>
              <w:t>2.</w:t>
            </w:r>
          </w:p>
        </w:tc>
        <w:tc>
          <w:tcPr>
            <w:tcW w:w="3033" w:type="dxa"/>
            <w:tcBorders>
              <w:top w:val="single" w:sz="4" w:space="0" w:color="auto"/>
              <w:left w:val="single" w:sz="4" w:space="0" w:color="auto"/>
              <w:bottom w:val="single" w:sz="4" w:space="0" w:color="auto"/>
              <w:right w:val="single" w:sz="4" w:space="0" w:color="auto"/>
            </w:tcBorders>
          </w:tcPr>
          <w:p w:rsidR="007F0C8E" w:rsidRPr="009D5380" w:rsidRDefault="007F0C8E" w:rsidP="0090676F">
            <w:pPr>
              <w:shd w:val="clear" w:color="auto" w:fill="FFFFFF"/>
              <w:spacing w:after="0" w:line="240" w:lineRule="auto"/>
              <w:rPr>
                <w:rFonts w:ascii="GHEA Grapalat" w:hAnsi="GHEA Grapalat"/>
                <w:color w:val="000000"/>
                <w:sz w:val="24"/>
                <w:szCs w:val="24"/>
                <w:shd w:val="clear" w:color="auto" w:fill="FFFFFF"/>
                <w:lang w:val="hy-AM"/>
              </w:rPr>
            </w:pPr>
            <w:r w:rsidRPr="009D5380">
              <w:rPr>
                <w:rFonts w:ascii="GHEA Grapalat" w:hAnsi="GHEA Grapalat"/>
                <w:color w:val="000000"/>
                <w:sz w:val="24"/>
                <w:szCs w:val="24"/>
                <w:shd w:val="clear" w:color="auto" w:fill="FFFFFF"/>
                <w:lang w:val="hy-AM"/>
              </w:rPr>
              <w:t>ՀՀ բարձր տեխնոլոգիական արդյունաբերության նախարարություն</w:t>
            </w:r>
          </w:p>
          <w:p w:rsidR="007F0C8E" w:rsidRPr="009D5380" w:rsidRDefault="007F0C8E" w:rsidP="0090676F">
            <w:pPr>
              <w:shd w:val="clear" w:color="auto" w:fill="FFFFFF"/>
              <w:spacing w:after="0" w:line="240" w:lineRule="auto"/>
              <w:rPr>
                <w:rFonts w:ascii="GHEA Grapalat" w:eastAsia="Times New Roman" w:hAnsi="GHEA Grapalat" w:cs="Times New Roman"/>
                <w:color w:val="000000"/>
                <w:sz w:val="24"/>
                <w:szCs w:val="24"/>
                <w:lang w:val="hy-AM"/>
              </w:rPr>
            </w:pPr>
            <w:r w:rsidRPr="009D5380">
              <w:rPr>
                <w:rFonts w:ascii="GHEA Grapalat" w:hAnsi="GHEA Grapalat"/>
                <w:sz w:val="24"/>
                <w:szCs w:val="24"/>
                <w:lang w:val="hy-AM"/>
              </w:rPr>
              <w:lastRenderedPageBreak/>
              <w:t>26.11.2020 թ</w:t>
            </w:r>
            <w:r w:rsidRPr="009D5380">
              <w:rPr>
                <w:rFonts w:ascii="MS Mincho" w:eastAsia="MS Mincho" w:hAnsi="MS Mincho" w:cs="MS Mincho" w:hint="eastAsia"/>
                <w:sz w:val="24"/>
                <w:szCs w:val="24"/>
                <w:lang w:val="hy-AM"/>
              </w:rPr>
              <w:t>․</w:t>
            </w:r>
            <w:r w:rsidRPr="009D5380">
              <w:rPr>
                <w:rFonts w:ascii="GHEA Grapalat" w:hAnsi="GHEA Grapalat"/>
                <w:sz w:val="24"/>
                <w:szCs w:val="24"/>
                <w:lang w:val="hy-AM"/>
              </w:rPr>
              <w:t xml:space="preserve"> թիվ </w:t>
            </w:r>
            <w:r w:rsidRPr="009D5380">
              <w:rPr>
                <w:rFonts w:ascii="GHEA Grapalat" w:eastAsia="Times New Roman" w:hAnsi="GHEA Grapalat" w:cs="Times New Roman"/>
                <w:color w:val="000000"/>
                <w:sz w:val="24"/>
                <w:szCs w:val="24"/>
                <w:lang w:val="hy-AM"/>
              </w:rPr>
              <w:t>01/16.1/6648-2020</w:t>
            </w:r>
          </w:p>
          <w:p w:rsidR="007F0C8E" w:rsidRPr="009D5380" w:rsidRDefault="007F0C8E" w:rsidP="003111C8">
            <w:pPr>
              <w:shd w:val="clear" w:color="auto" w:fill="FFFFFF"/>
              <w:rPr>
                <w:rFonts w:ascii="GHEA Grapalat" w:hAnsi="GHEA Grapalat"/>
                <w:sz w:val="24"/>
                <w:szCs w:val="24"/>
                <w:lang w:val="hy-AM"/>
              </w:rPr>
            </w:pPr>
          </w:p>
        </w:tc>
        <w:tc>
          <w:tcPr>
            <w:tcW w:w="5645" w:type="dxa"/>
            <w:tcBorders>
              <w:top w:val="single" w:sz="4" w:space="0" w:color="auto"/>
              <w:left w:val="single" w:sz="4" w:space="0" w:color="auto"/>
              <w:bottom w:val="single" w:sz="4" w:space="0" w:color="auto"/>
              <w:right w:val="single" w:sz="4" w:space="0" w:color="auto"/>
            </w:tcBorders>
          </w:tcPr>
          <w:p w:rsidR="003A7E1C" w:rsidRPr="009D5380" w:rsidRDefault="003A7E1C" w:rsidP="00A65941">
            <w:pPr>
              <w:tabs>
                <w:tab w:val="left" w:pos="900"/>
              </w:tabs>
              <w:spacing w:after="0" w:line="240" w:lineRule="auto"/>
              <w:jc w:val="both"/>
              <w:rPr>
                <w:rFonts w:ascii="GHEA Grapalat" w:hAnsi="GHEA Grapalat" w:cs="Sylfaen"/>
                <w:sz w:val="24"/>
                <w:szCs w:val="24"/>
                <w:lang w:val="hy-AM"/>
              </w:rPr>
            </w:pPr>
            <w:r w:rsidRPr="009D5380">
              <w:rPr>
                <w:rFonts w:ascii="GHEA Grapalat" w:hAnsi="GHEA Grapalat"/>
                <w:sz w:val="24"/>
                <w:szCs w:val="24"/>
                <w:lang w:val="hy-AM"/>
              </w:rPr>
              <w:lastRenderedPageBreak/>
              <w:t xml:space="preserve">Ի պատասխան Ձեր </w:t>
            </w:r>
            <w:r w:rsidRPr="009D5380">
              <w:rPr>
                <w:rFonts w:ascii="GHEA Grapalat" w:hAnsi="GHEA Grapalat" w:cs="Sylfaen"/>
                <w:sz w:val="24"/>
                <w:szCs w:val="24"/>
                <w:lang w:val="hy-AM" w:eastAsia="ru-RU"/>
              </w:rPr>
              <w:t xml:space="preserve">26.11.2020 թվականի </w:t>
            </w:r>
            <w:r w:rsidRPr="009D5380">
              <w:rPr>
                <w:rFonts w:ascii="GHEA Grapalat" w:hAnsi="GHEA Grapalat"/>
                <w:sz w:val="24"/>
                <w:szCs w:val="24"/>
                <w:lang w:val="hy-AM"/>
              </w:rPr>
              <w:t xml:space="preserve">թիվ </w:t>
            </w:r>
            <w:r w:rsidRPr="009D5380">
              <w:rPr>
                <w:rFonts w:ascii="GHEA Grapalat" w:hAnsi="GHEA Grapalat"/>
                <w:color w:val="000000"/>
                <w:sz w:val="24"/>
                <w:szCs w:val="24"/>
                <w:shd w:val="clear" w:color="auto" w:fill="FFFFFF"/>
                <w:lang w:val="hy-AM"/>
              </w:rPr>
              <w:t xml:space="preserve">ՄԱ/ԱԳ-1-3/63174-2020 գրության՝ </w:t>
            </w:r>
            <w:r w:rsidRPr="009D5380">
              <w:rPr>
                <w:rFonts w:ascii="GHEA Grapalat" w:hAnsi="GHEA Grapalat" w:cs="Sylfaen"/>
                <w:sz w:val="24"/>
                <w:szCs w:val="24"/>
                <w:lang w:val="hy-AM"/>
              </w:rPr>
              <w:t xml:space="preserve">«Հայաստանի Հանրապետության կառավարության 2011 թվականի մայիսի 5-ի թիվ 670-Ն որոշման մեջ լրացումներ և փոփոխություններ կատարելու մասին» ՀՀ կառավարության որոշման </w:t>
            </w:r>
            <w:r w:rsidRPr="009D5380">
              <w:rPr>
                <w:rFonts w:ascii="GHEA Grapalat" w:hAnsi="GHEA Grapalat" w:cs="Sylfaen"/>
                <w:sz w:val="24"/>
                <w:szCs w:val="24"/>
                <w:lang w:val="hy-AM"/>
              </w:rPr>
              <w:lastRenderedPageBreak/>
              <w:t xml:space="preserve">նախագծում առաջարկում եմ կատարել </w:t>
            </w:r>
            <w:proofErr w:type="spellStart"/>
            <w:r w:rsidRPr="009D5380">
              <w:rPr>
                <w:rFonts w:ascii="GHEA Grapalat" w:hAnsi="GHEA Grapalat" w:cs="Sylfaen"/>
                <w:sz w:val="24"/>
                <w:szCs w:val="24"/>
                <w:lang w:val="hy-AM"/>
              </w:rPr>
              <w:t>հետևյալ</w:t>
            </w:r>
            <w:proofErr w:type="spellEnd"/>
            <w:r w:rsidRPr="009D5380">
              <w:rPr>
                <w:rFonts w:ascii="GHEA Grapalat" w:hAnsi="GHEA Grapalat" w:cs="Sylfaen"/>
                <w:sz w:val="24"/>
                <w:szCs w:val="24"/>
                <w:lang w:val="hy-AM"/>
              </w:rPr>
              <w:t xml:space="preserve"> փոփոխությունը</w:t>
            </w:r>
            <w:r w:rsidRPr="009D5380">
              <w:rPr>
                <w:rFonts w:ascii="MS Mincho" w:eastAsia="MS Mincho" w:hAnsi="MS Mincho" w:cs="MS Mincho" w:hint="eastAsia"/>
                <w:sz w:val="24"/>
                <w:szCs w:val="24"/>
                <w:lang w:val="hy-AM"/>
              </w:rPr>
              <w:t>․</w:t>
            </w:r>
          </w:p>
        </w:tc>
        <w:tc>
          <w:tcPr>
            <w:tcW w:w="3856" w:type="dxa"/>
            <w:tcBorders>
              <w:top w:val="single" w:sz="4" w:space="0" w:color="auto"/>
              <w:left w:val="single" w:sz="4" w:space="0" w:color="auto"/>
              <w:bottom w:val="single" w:sz="4" w:space="0" w:color="auto"/>
              <w:right w:val="single" w:sz="4" w:space="0" w:color="auto"/>
            </w:tcBorders>
          </w:tcPr>
          <w:p w:rsidR="003A7E1C" w:rsidRPr="009D5380" w:rsidRDefault="003A7E1C" w:rsidP="00003FDA">
            <w:pPr>
              <w:spacing w:line="240" w:lineRule="auto"/>
              <w:rPr>
                <w:rFonts w:ascii="GHEA Grapalat" w:hAnsi="GHEA Grapalat"/>
                <w:sz w:val="24"/>
                <w:szCs w:val="24"/>
                <w:lang w:val="hy-AM"/>
              </w:rPr>
            </w:pPr>
          </w:p>
        </w:tc>
        <w:tc>
          <w:tcPr>
            <w:tcW w:w="2782" w:type="dxa"/>
            <w:tcBorders>
              <w:top w:val="single" w:sz="4" w:space="0" w:color="auto"/>
              <w:left w:val="single" w:sz="4" w:space="0" w:color="auto"/>
              <w:bottom w:val="single" w:sz="4" w:space="0" w:color="auto"/>
              <w:right w:val="single" w:sz="4" w:space="0" w:color="auto"/>
            </w:tcBorders>
          </w:tcPr>
          <w:p w:rsidR="003A7E1C" w:rsidRPr="009D5380" w:rsidRDefault="003A7E1C" w:rsidP="00E95C7F">
            <w:pPr>
              <w:spacing w:line="240" w:lineRule="auto"/>
              <w:jc w:val="both"/>
              <w:rPr>
                <w:rFonts w:ascii="GHEA Grapalat" w:hAnsi="GHEA Grapalat"/>
                <w:sz w:val="24"/>
                <w:szCs w:val="24"/>
                <w:lang w:val="hy-AM"/>
              </w:rPr>
            </w:pPr>
          </w:p>
        </w:tc>
      </w:tr>
      <w:tr w:rsidR="003A7E1C" w:rsidRPr="00282753" w:rsidTr="00315E62">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3A7E1C" w:rsidRPr="009D5380" w:rsidRDefault="003A7E1C" w:rsidP="00BF40CA">
            <w:pPr>
              <w:pStyle w:val="BodyText"/>
              <w:spacing w:line="240" w:lineRule="auto"/>
              <w:jc w:val="both"/>
              <w:rPr>
                <w:rFonts w:ascii="GHEA Grapalat" w:hAnsi="GHEA Grapalat"/>
                <w:bCs/>
                <w:sz w:val="24"/>
                <w:szCs w:val="24"/>
                <w:lang w:val="hy-AM"/>
              </w:rPr>
            </w:pPr>
          </w:p>
        </w:tc>
        <w:tc>
          <w:tcPr>
            <w:tcW w:w="3033" w:type="dxa"/>
            <w:tcBorders>
              <w:top w:val="single" w:sz="4" w:space="0" w:color="auto"/>
              <w:left w:val="single" w:sz="4" w:space="0" w:color="auto"/>
              <w:bottom w:val="single" w:sz="4" w:space="0" w:color="auto"/>
              <w:right w:val="single" w:sz="4" w:space="0" w:color="auto"/>
            </w:tcBorders>
          </w:tcPr>
          <w:p w:rsidR="003A7E1C" w:rsidRPr="009D5380" w:rsidRDefault="003A7E1C" w:rsidP="003111C8">
            <w:pPr>
              <w:shd w:val="clear" w:color="auto" w:fill="FFFFFF"/>
              <w:rPr>
                <w:rFonts w:ascii="GHEA Grapalat" w:hAnsi="GHEA Grapalat"/>
                <w:sz w:val="24"/>
                <w:szCs w:val="24"/>
                <w:lang w:val="hy-AM"/>
              </w:rPr>
            </w:pPr>
          </w:p>
        </w:tc>
        <w:tc>
          <w:tcPr>
            <w:tcW w:w="5645" w:type="dxa"/>
            <w:tcBorders>
              <w:top w:val="single" w:sz="4" w:space="0" w:color="auto"/>
              <w:left w:val="single" w:sz="4" w:space="0" w:color="auto"/>
              <w:bottom w:val="single" w:sz="4" w:space="0" w:color="auto"/>
              <w:right w:val="single" w:sz="4" w:space="0" w:color="auto"/>
            </w:tcBorders>
          </w:tcPr>
          <w:p w:rsidR="003A7E1C" w:rsidRPr="009D5380" w:rsidRDefault="003A7E1C" w:rsidP="00A65941">
            <w:pPr>
              <w:tabs>
                <w:tab w:val="left" w:pos="900"/>
              </w:tabs>
              <w:spacing w:after="0" w:line="240" w:lineRule="auto"/>
              <w:jc w:val="both"/>
              <w:rPr>
                <w:rFonts w:ascii="GHEA Grapalat" w:hAnsi="GHEA Grapalat" w:cs="Sylfaen"/>
                <w:sz w:val="24"/>
                <w:szCs w:val="24"/>
                <w:lang w:val="fr-FR"/>
              </w:rPr>
            </w:pPr>
            <w:r w:rsidRPr="009D5380">
              <w:rPr>
                <w:rFonts w:ascii="GHEA Grapalat" w:hAnsi="GHEA Grapalat" w:cs="Sylfaen"/>
                <w:sz w:val="24"/>
                <w:szCs w:val="24"/>
                <w:lang w:val="hy-AM"/>
              </w:rPr>
              <w:t xml:space="preserve">16.1.կետի «Այս դեպքում դիմում չներկայացրած կենսաթոշակառուի համար, օրենքի 35-րդ հոդվածի 1-ին մասի հաշվառմամբ, կենսաթոշակն անկանխիկ եղանակով վճարող կազմակերպության ընտրությունը ծրագրային </w:t>
            </w:r>
            <w:proofErr w:type="spellStart"/>
            <w:r w:rsidRPr="009D5380">
              <w:rPr>
                <w:rFonts w:ascii="GHEA Grapalat" w:hAnsi="GHEA Grapalat" w:cs="Sylfaen"/>
                <w:sz w:val="24"/>
                <w:szCs w:val="24"/>
                <w:lang w:val="hy-AM"/>
              </w:rPr>
              <w:t>մոդուլի</w:t>
            </w:r>
            <w:proofErr w:type="spellEnd"/>
            <w:r w:rsidRPr="009D5380">
              <w:rPr>
                <w:rFonts w:ascii="GHEA Grapalat" w:hAnsi="GHEA Grapalat" w:cs="Sylfaen"/>
                <w:sz w:val="24"/>
                <w:szCs w:val="24"/>
                <w:lang w:val="hy-AM"/>
              </w:rPr>
              <w:t xml:space="preserve"> միջոցով կատարում է Սոցիալական ապահովության ծառայությունը» նախադասությունը շարադրել </w:t>
            </w:r>
            <w:proofErr w:type="spellStart"/>
            <w:r w:rsidRPr="009D5380">
              <w:rPr>
                <w:rFonts w:ascii="GHEA Grapalat" w:hAnsi="GHEA Grapalat" w:cs="Sylfaen"/>
                <w:sz w:val="24"/>
                <w:szCs w:val="24"/>
                <w:lang w:val="hy-AM"/>
              </w:rPr>
              <w:t>հետևյալ</w:t>
            </w:r>
            <w:proofErr w:type="spellEnd"/>
            <w:r w:rsidRPr="009D5380">
              <w:rPr>
                <w:rFonts w:ascii="GHEA Grapalat" w:hAnsi="GHEA Grapalat" w:cs="Sylfaen"/>
                <w:sz w:val="24"/>
                <w:szCs w:val="24"/>
                <w:lang w:val="hy-AM"/>
              </w:rPr>
              <w:t xml:space="preserve"> բովանդակությամբ</w:t>
            </w:r>
            <w:r w:rsidRPr="009D5380">
              <w:rPr>
                <w:rFonts w:ascii="MS Mincho" w:eastAsia="MS Mincho" w:hAnsi="MS Mincho" w:cs="MS Mincho" w:hint="eastAsia"/>
                <w:sz w:val="24"/>
                <w:szCs w:val="24"/>
                <w:lang w:val="hy-AM"/>
              </w:rPr>
              <w:t>․</w:t>
            </w:r>
            <w:r w:rsidRPr="009D5380">
              <w:rPr>
                <w:rFonts w:ascii="GHEA Grapalat" w:hAnsi="GHEA Grapalat" w:cs="Sylfaen"/>
                <w:sz w:val="24"/>
                <w:szCs w:val="24"/>
                <w:lang w:val="hy-AM"/>
              </w:rPr>
              <w:t xml:space="preserve"> «Այս դեպքում դիմում չներկայացրած կենսաթոշակառուի համար, օրենքի 35-րդ հոդվածի 1-ին մասի հաշվառմամբ, կենսաթոշակն անկանխիկ եղանակով  վճարող կազմակերպություն դառնում է Ազգային օպերատորը»:</w:t>
            </w:r>
          </w:p>
        </w:tc>
        <w:tc>
          <w:tcPr>
            <w:tcW w:w="3856" w:type="dxa"/>
            <w:tcBorders>
              <w:top w:val="single" w:sz="4" w:space="0" w:color="auto"/>
              <w:left w:val="single" w:sz="4" w:space="0" w:color="auto"/>
              <w:bottom w:val="single" w:sz="4" w:space="0" w:color="auto"/>
              <w:right w:val="single" w:sz="4" w:space="0" w:color="auto"/>
            </w:tcBorders>
          </w:tcPr>
          <w:p w:rsidR="003A7E1C" w:rsidRPr="009D5380" w:rsidRDefault="0086762B" w:rsidP="00A65989">
            <w:pPr>
              <w:spacing w:line="240" w:lineRule="auto"/>
              <w:jc w:val="both"/>
              <w:rPr>
                <w:rFonts w:ascii="GHEA Grapalat" w:hAnsi="GHEA Grapalat"/>
                <w:sz w:val="24"/>
                <w:szCs w:val="24"/>
                <w:lang w:val="fr-FR"/>
              </w:rPr>
            </w:pPr>
            <w:r w:rsidRPr="009D5380">
              <w:rPr>
                <w:rFonts w:ascii="GHEA Grapalat" w:hAnsi="GHEA Grapalat"/>
                <w:sz w:val="24"/>
                <w:szCs w:val="24"/>
                <w:lang w:val="hy-AM"/>
              </w:rPr>
              <w:t>Առաջարկություն</w:t>
            </w:r>
            <w:r w:rsidR="00511827" w:rsidRPr="009D5380">
              <w:rPr>
                <w:rFonts w:ascii="GHEA Grapalat" w:hAnsi="GHEA Grapalat"/>
                <w:sz w:val="24"/>
                <w:szCs w:val="24"/>
                <w:lang w:val="hy-AM"/>
              </w:rPr>
              <w:t>ը չի ընդունվել</w:t>
            </w:r>
            <w:r w:rsidRPr="009D5380">
              <w:rPr>
                <w:rFonts w:ascii="GHEA Grapalat" w:hAnsi="GHEA Grapalat"/>
                <w:sz w:val="24"/>
                <w:szCs w:val="24"/>
                <w:lang w:val="hy-AM"/>
              </w:rPr>
              <w:t>։</w:t>
            </w:r>
          </w:p>
          <w:p w:rsidR="00CB40C6" w:rsidRPr="009D5380" w:rsidRDefault="00CB40C6" w:rsidP="00A65989">
            <w:pPr>
              <w:spacing w:line="240" w:lineRule="auto"/>
              <w:jc w:val="both"/>
              <w:rPr>
                <w:rFonts w:ascii="GHEA Grapalat" w:hAnsi="GHEA Grapalat"/>
                <w:sz w:val="24"/>
                <w:szCs w:val="24"/>
                <w:lang w:val="fr-FR"/>
              </w:rPr>
            </w:pPr>
            <w:r w:rsidRPr="009D5380">
              <w:rPr>
                <w:rFonts w:ascii="GHEA Grapalat" w:hAnsi="GHEA Grapalat"/>
                <w:sz w:val="24"/>
                <w:szCs w:val="24"/>
                <w:lang w:val="hy-AM"/>
              </w:rPr>
              <w:t xml:space="preserve">Առաջարկությունը չի բխում «Պետական կենսաթոշակների մասին» ՀՀ օրենքի 55-րդ հոդվածի 12-րդ մասի պահանջից, որի համաձայն՝ եթե սույն մասում նշված դիմումը </w:t>
            </w:r>
            <w:r w:rsidRPr="009D5380">
              <w:rPr>
                <w:rFonts w:ascii="GHEA Grapalat" w:hAnsi="GHEA Grapalat"/>
                <w:sz w:val="24"/>
                <w:szCs w:val="24"/>
                <w:lang w:val="fr-FR"/>
              </w:rPr>
              <w:t>(</w:t>
            </w:r>
            <w:proofErr w:type="spellStart"/>
            <w:r w:rsidRPr="009D5380">
              <w:rPr>
                <w:rFonts w:ascii="GHEA Grapalat" w:hAnsi="GHEA Grapalat"/>
                <w:sz w:val="24"/>
                <w:szCs w:val="24"/>
              </w:rPr>
              <w:t>որի</w:t>
            </w:r>
            <w:proofErr w:type="spellEnd"/>
            <w:r w:rsidRPr="009D5380">
              <w:rPr>
                <w:rFonts w:ascii="GHEA Grapalat" w:hAnsi="GHEA Grapalat"/>
                <w:sz w:val="24"/>
                <w:szCs w:val="24"/>
                <w:lang w:val="fr-FR"/>
              </w:rPr>
              <w:t xml:space="preserve"> </w:t>
            </w:r>
            <w:proofErr w:type="spellStart"/>
            <w:r w:rsidRPr="009D5380">
              <w:rPr>
                <w:rFonts w:ascii="GHEA Grapalat" w:hAnsi="GHEA Grapalat"/>
                <w:sz w:val="24"/>
                <w:szCs w:val="24"/>
              </w:rPr>
              <w:t>հիման</w:t>
            </w:r>
            <w:proofErr w:type="spellEnd"/>
            <w:r w:rsidRPr="009D5380">
              <w:rPr>
                <w:rFonts w:ascii="GHEA Grapalat" w:hAnsi="GHEA Grapalat"/>
                <w:sz w:val="24"/>
                <w:szCs w:val="24"/>
                <w:lang w:val="fr-FR"/>
              </w:rPr>
              <w:t xml:space="preserve"> </w:t>
            </w:r>
            <w:proofErr w:type="spellStart"/>
            <w:r w:rsidRPr="009D5380">
              <w:rPr>
                <w:rFonts w:ascii="GHEA Grapalat" w:hAnsi="GHEA Grapalat"/>
                <w:sz w:val="24"/>
                <w:szCs w:val="24"/>
              </w:rPr>
              <w:t>վրա</w:t>
            </w:r>
            <w:proofErr w:type="spellEnd"/>
            <w:r w:rsidRPr="009D5380">
              <w:rPr>
                <w:rFonts w:ascii="GHEA Grapalat" w:hAnsi="GHEA Grapalat"/>
                <w:sz w:val="24"/>
                <w:szCs w:val="24"/>
                <w:lang w:val="fr-FR"/>
              </w:rPr>
              <w:t xml:space="preserve"> </w:t>
            </w:r>
            <w:proofErr w:type="spellStart"/>
            <w:r w:rsidRPr="009D5380">
              <w:rPr>
                <w:rFonts w:ascii="GHEA Grapalat" w:hAnsi="GHEA Grapalat"/>
                <w:sz w:val="24"/>
                <w:szCs w:val="24"/>
              </w:rPr>
              <w:t>կենսաթոշակի</w:t>
            </w:r>
            <w:proofErr w:type="spellEnd"/>
            <w:r w:rsidRPr="009D5380">
              <w:rPr>
                <w:rFonts w:ascii="GHEA Grapalat" w:hAnsi="GHEA Grapalat"/>
                <w:sz w:val="24"/>
                <w:szCs w:val="24"/>
                <w:lang w:val="fr-FR"/>
              </w:rPr>
              <w:t xml:space="preserve"> </w:t>
            </w:r>
            <w:proofErr w:type="spellStart"/>
            <w:r w:rsidRPr="009D5380">
              <w:rPr>
                <w:rFonts w:ascii="GHEA Grapalat" w:hAnsi="GHEA Grapalat"/>
                <w:sz w:val="24"/>
                <w:szCs w:val="24"/>
              </w:rPr>
              <w:t>վճարման</w:t>
            </w:r>
            <w:proofErr w:type="spellEnd"/>
            <w:r w:rsidRPr="009D5380">
              <w:rPr>
                <w:rFonts w:ascii="GHEA Grapalat" w:hAnsi="GHEA Grapalat"/>
                <w:sz w:val="24"/>
                <w:szCs w:val="24"/>
                <w:lang w:val="fr-FR"/>
              </w:rPr>
              <w:t xml:space="preserve"> </w:t>
            </w:r>
            <w:proofErr w:type="spellStart"/>
            <w:r w:rsidRPr="009D5380">
              <w:rPr>
                <w:rFonts w:ascii="GHEA Grapalat" w:hAnsi="GHEA Grapalat"/>
                <w:sz w:val="24"/>
                <w:szCs w:val="24"/>
              </w:rPr>
              <w:t>եղանակը</w:t>
            </w:r>
            <w:proofErr w:type="spellEnd"/>
            <w:r w:rsidRPr="009D5380">
              <w:rPr>
                <w:rFonts w:ascii="GHEA Grapalat" w:hAnsi="GHEA Grapalat"/>
                <w:sz w:val="24"/>
                <w:szCs w:val="24"/>
                <w:lang w:val="fr-FR"/>
              </w:rPr>
              <w:t xml:space="preserve"> </w:t>
            </w:r>
            <w:proofErr w:type="spellStart"/>
            <w:r w:rsidRPr="009D5380">
              <w:rPr>
                <w:rFonts w:ascii="GHEA Grapalat" w:hAnsi="GHEA Grapalat"/>
                <w:sz w:val="24"/>
                <w:szCs w:val="24"/>
              </w:rPr>
              <w:t>փոխվում</w:t>
            </w:r>
            <w:proofErr w:type="spellEnd"/>
            <w:r w:rsidRPr="009D5380">
              <w:rPr>
                <w:rFonts w:ascii="GHEA Grapalat" w:hAnsi="GHEA Grapalat"/>
                <w:sz w:val="24"/>
                <w:szCs w:val="24"/>
                <w:lang w:val="fr-FR"/>
              </w:rPr>
              <w:t xml:space="preserve"> </w:t>
            </w:r>
            <w:r w:rsidRPr="009D5380">
              <w:rPr>
                <w:rFonts w:ascii="GHEA Grapalat" w:hAnsi="GHEA Grapalat"/>
                <w:sz w:val="24"/>
                <w:szCs w:val="24"/>
              </w:rPr>
              <w:t>է</w:t>
            </w:r>
            <w:r w:rsidRPr="009D5380">
              <w:rPr>
                <w:rFonts w:ascii="GHEA Grapalat" w:hAnsi="GHEA Grapalat"/>
                <w:sz w:val="24"/>
                <w:szCs w:val="24"/>
                <w:lang w:val="fr-FR"/>
              </w:rPr>
              <w:t xml:space="preserve"> </w:t>
            </w:r>
            <w:proofErr w:type="spellStart"/>
            <w:r w:rsidRPr="009D5380">
              <w:rPr>
                <w:rFonts w:ascii="GHEA Grapalat" w:hAnsi="GHEA Grapalat"/>
                <w:sz w:val="24"/>
                <w:szCs w:val="24"/>
              </w:rPr>
              <w:t>անկանխիկի</w:t>
            </w:r>
            <w:proofErr w:type="spellEnd"/>
            <w:r w:rsidRPr="009D5380">
              <w:rPr>
                <w:rFonts w:ascii="GHEA Grapalat" w:hAnsi="GHEA Grapalat"/>
                <w:sz w:val="24"/>
                <w:szCs w:val="24"/>
                <w:lang w:val="fr-FR"/>
              </w:rPr>
              <w:t xml:space="preserve">) </w:t>
            </w:r>
            <w:r w:rsidRPr="009D5380">
              <w:rPr>
                <w:rFonts w:ascii="GHEA Grapalat" w:hAnsi="GHEA Grapalat"/>
                <w:sz w:val="24"/>
                <w:szCs w:val="24"/>
                <w:lang w:val="hy-AM"/>
              </w:rPr>
              <w:t>չի ներկայացվում, ապա կենսաթոշակի վճարումը շարունակվում է անկանխիկ եղանակով, Կառավարության սահմանած կարգով ընտրված բանկի կամ Ազգային օպերատորի միջոցով։</w:t>
            </w:r>
          </w:p>
        </w:tc>
        <w:tc>
          <w:tcPr>
            <w:tcW w:w="2782" w:type="dxa"/>
            <w:tcBorders>
              <w:top w:val="single" w:sz="4" w:space="0" w:color="auto"/>
              <w:left w:val="single" w:sz="4" w:space="0" w:color="auto"/>
              <w:bottom w:val="single" w:sz="4" w:space="0" w:color="auto"/>
              <w:right w:val="single" w:sz="4" w:space="0" w:color="auto"/>
            </w:tcBorders>
          </w:tcPr>
          <w:p w:rsidR="00726220" w:rsidRPr="009D5380" w:rsidRDefault="00726220" w:rsidP="00726220">
            <w:pPr>
              <w:spacing w:line="240" w:lineRule="auto"/>
              <w:jc w:val="both"/>
              <w:rPr>
                <w:rFonts w:ascii="GHEA Grapalat" w:hAnsi="GHEA Grapalat"/>
                <w:sz w:val="24"/>
                <w:szCs w:val="24"/>
                <w:lang w:val="hy-AM"/>
              </w:rPr>
            </w:pPr>
          </w:p>
        </w:tc>
      </w:tr>
      <w:tr w:rsidR="00CB5F9A" w:rsidRPr="00282753" w:rsidTr="00315E62">
        <w:trPr>
          <w:trHeight w:val="521"/>
          <w:jc w:val="center"/>
        </w:trPr>
        <w:tc>
          <w:tcPr>
            <w:tcW w:w="0" w:type="auto"/>
            <w:tcBorders>
              <w:top w:val="single" w:sz="4" w:space="0" w:color="auto"/>
              <w:left w:val="single" w:sz="4" w:space="0" w:color="auto"/>
              <w:bottom w:val="single" w:sz="4" w:space="0" w:color="auto"/>
              <w:right w:val="single" w:sz="4" w:space="0" w:color="auto"/>
            </w:tcBorders>
          </w:tcPr>
          <w:p w:rsidR="00CB5F9A" w:rsidRPr="009D5380" w:rsidRDefault="001E5807" w:rsidP="00CB5F9A">
            <w:pPr>
              <w:pStyle w:val="BodyText"/>
              <w:spacing w:line="240" w:lineRule="auto"/>
              <w:jc w:val="both"/>
              <w:rPr>
                <w:rFonts w:ascii="GHEA Grapalat" w:hAnsi="GHEA Grapalat"/>
                <w:bCs/>
                <w:sz w:val="24"/>
                <w:szCs w:val="24"/>
                <w:lang w:val="hy-AM"/>
              </w:rPr>
            </w:pPr>
            <w:r w:rsidRPr="009D5380">
              <w:rPr>
                <w:rFonts w:ascii="GHEA Grapalat" w:hAnsi="GHEA Grapalat"/>
                <w:bCs/>
                <w:sz w:val="24"/>
                <w:szCs w:val="24"/>
                <w:lang w:val="hy-AM"/>
              </w:rPr>
              <w:t>3</w:t>
            </w:r>
            <w:r w:rsidR="00CB5F9A" w:rsidRPr="009D5380">
              <w:rPr>
                <w:rFonts w:ascii="GHEA Grapalat" w:hAnsi="GHEA Grapalat"/>
                <w:bCs/>
                <w:sz w:val="24"/>
                <w:szCs w:val="24"/>
                <w:lang w:val="hy-AM"/>
              </w:rPr>
              <w:t>.</w:t>
            </w:r>
          </w:p>
        </w:tc>
        <w:tc>
          <w:tcPr>
            <w:tcW w:w="3033"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spacing w:after="0" w:line="240" w:lineRule="auto"/>
              <w:jc w:val="both"/>
              <w:rPr>
                <w:rFonts w:ascii="GHEA Grapalat" w:hAnsi="GHEA Grapalat"/>
                <w:sz w:val="24"/>
                <w:szCs w:val="24"/>
                <w:lang w:val="hy-AM"/>
              </w:rPr>
            </w:pPr>
            <w:r w:rsidRPr="009D5380">
              <w:rPr>
                <w:rFonts w:ascii="GHEA Grapalat" w:hAnsi="GHEA Grapalat"/>
                <w:sz w:val="24"/>
                <w:szCs w:val="24"/>
                <w:lang w:val="hy-AM"/>
              </w:rPr>
              <w:t>Կենտրոնական բանկ</w:t>
            </w:r>
          </w:p>
          <w:p w:rsidR="00CB5F9A" w:rsidRPr="009D5380" w:rsidRDefault="00CB5F9A" w:rsidP="00CB5F9A">
            <w:pPr>
              <w:spacing w:after="0" w:line="240" w:lineRule="auto"/>
              <w:jc w:val="both"/>
              <w:rPr>
                <w:rFonts w:ascii="GHEA Grapalat" w:hAnsi="GHEA Grapalat"/>
                <w:sz w:val="24"/>
                <w:szCs w:val="24"/>
                <w:lang w:val="hy-AM"/>
              </w:rPr>
            </w:pPr>
            <w:r w:rsidRPr="009D5380">
              <w:rPr>
                <w:rFonts w:ascii="GHEA Grapalat" w:hAnsi="GHEA Grapalat"/>
                <w:sz w:val="24"/>
                <w:szCs w:val="24"/>
                <w:lang w:val="hy-AM"/>
              </w:rPr>
              <w:t>21.12.2020 թ</w:t>
            </w:r>
            <w:r w:rsidRPr="009D5380">
              <w:rPr>
                <w:rFonts w:ascii="MS Mincho" w:eastAsia="MS Mincho" w:hAnsi="MS Mincho" w:cs="MS Mincho" w:hint="eastAsia"/>
                <w:sz w:val="24"/>
                <w:szCs w:val="24"/>
                <w:lang w:val="hy-AM"/>
              </w:rPr>
              <w:t>․</w:t>
            </w:r>
            <w:r w:rsidRPr="009D5380">
              <w:rPr>
                <w:rFonts w:ascii="GHEA Grapalat" w:hAnsi="GHEA Grapalat"/>
                <w:sz w:val="24"/>
                <w:szCs w:val="24"/>
                <w:lang w:val="hy-AM"/>
              </w:rPr>
              <w:t xml:space="preserve"> թիվ 15.1-07/001182-20 </w:t>
            </w:r>
          </w:p>
        </w:tc>
        <w:tc>
          <w:tcPr>
            <w:tcW w:w="5645"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spacing w:after="0" w:line="240" w:lineRule="auto"/>
              <w:jc w:val="both"/>
              <w:rPr>
                <w:rFonts w:ascii="GHEA Grapalat" w:hAnsi="GHEA Grapalat"/>
                <w:sz w:val="24"/>
                <w:szCs w:val="24"/>
                <w:lang w:val="hy-AM"/>
              </w:rPr>
            </w:pPr>
            <w:r w:rsidRPr="009D5380">
              <w:rPr>
                <w:rFonts w:ascii="GHEA Grapalat" w:hAnsi="GHEA Grapalat"/>
                <w:sz w:val="24"/>
                <w:szCs w:val="24"/>
                <w:lang w:val="hy-AM"/>
              </w:rPr>
              <w:t xml:space="preserve">Ուսումնասիրելով գրությամբ ներկայացված «ՀՀ կառավարության 2011 թվականի մայիսի 5-ի թիվ 670-Ն որոշման մեջ լրացումներ և փոփոխություններ կատարելու մասին» և «ՀՀ կառավարության 2015 թվականի դեկտեմբերի 29-ի թիվ 1566-Ն որոշման մեջ լրացումներ և փոփոխություններ կատարելու մասին» ՀՀ կառավարության որոշման Նախագծերը` հայտնում ենք </w:t>
            </w:r>
            <w:proofErr w:type="spellStart"/>
            <w:r w:rsidRPr="009D5380">
              <w:rPr>
                <w:rFonts w:ascii="GHEA Grapalat" w:hAnsi="GHEA Grapalat"/>
                <w:sz w:val="24"/>
                <w:szCs w:val="24"/>
                <w:lang w:val="hy-AM"/>
              </w:rPr>
              <w:t>հետևյալը</w:t>
            </w:r>
            <w:proofErr w:type="spellEnd"/>
            <w:r w:rsidRPr="009D5380">
              <w:rPr>
                <w:rFonts w:ascii="MS Mincho" w:eastAsia="MS Mincho" w:hAnsi="MS Mincho" w:cs="MS Mincho" w:hint="eastAsia"/>
                <w:sz w:val="24"/>
                <w:szCs w:val="24"/>
                <w:lang w:val="hy-AM"/>
              </w:rPr>
              <w:t>․</w:t>
            </w:r>
          </w:p>
        </w:tc>
        <w:tc>
          <w:tcPr>
            <w:tcW w:w="3856"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spacing w:line="240" w:lineRule="auto"/>
              <w:rPr>
                <w:rFonts w:ascii="GHEA Grapalat" w:hAnsi="GHEA Grapalat" w:cs="Arial"/>
                <w:sz w:val="24"/>
                <w:szCs w:val="24"/>
                <w:lang w:val="hy-AM"/>
              </w:rPr>
            </w:pPr>
          </w:p>
        </w:tc>
        <w:tc>
          <w:tcPr>
            <w:tcW w:w="2782"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spacing w:line="240" w:lineRule="auto"/>
              <w:ind w:right="46"/>
              <w:jc w:val="both"/>
              <w:rPr>
                <w:rFonts w:ascii="GHEA Grapalat" w:hAnsi="GHEA Grapalat"/>
                <w:sz w:val="24"/>
                <w:szCs w:val="24"/>
                <w:lang w:val="hy-AM"/>
              </w:rPr>
            </w:pPr>
          </w:p>
        </w:tc>
      </w:tr>
      <w:tr w:rsidR="00CB5F9A" w:rsidRPr="00282753" w:rsidTr="00315E62">
        <w:trPr>
          <w:trHeight w:val="674"/>
          <w:jc w:val="center"/>
        </w:trPr>
        <w:tc>
          <w:tcPr>
            <w:tcW w:w="0" w:type="auto"/>
            <w:tcBorders>
              <w:top w:val="single" w:sz="4" w:space="0" w:color="auto"/>
              <w:left w:val="single" w:sz="4" w:space="0" w:color="auto"/>
              <w:bottom w:val="single" w:sz="4" w:space="0" w:color="auto"/>
              <w:right w:val="single" w:sz="4" w:space="0" w:color="auto"/>
            </w:tcBorders>
          </w:tcPr>
          <w:p w:rsidR="00CB5F9A" w:rsidRPr="009D5380" w:rsidRDefault="00CB5F9A" w:rsidP="00CB5F9A">
            <w:pPr>
              <w:pStyle w:val="BodyText"/>
              <w:spacing w:line="240" w:lineRule="auto"/>
              <w:jc w:val="both"/>
              <w:rPr>
                <w:rFonts w:ascii="GHEA Grapalat" w:hAnsi="GHEA Grapalat"/>
                <w:bCs/>
                <w:sz w:val="24"/>
                <w:szCs w:val="24"/>
                <w:lang w:val="hy-AM"/>
              </w:rPr>
            </w:pPr>
          </w:p>
        </w:tc>
        <w:tc>
          <w:tcPr>
            <w:tcW w:w="3033"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shd w:val="clear" w:color="auto" w:fill="FFFFFF"/>
              <w:rPr>
                <w:rFonts w:ascii="GHEA Grapalat" w:hAnsi="GHEA Grapalat"/>
                <w:sz w:val="24"/>
                <w:szCs w:val="24"/>
                <w:lang w:val="hy-AM"/>
              </w:rPr>
            </w:pPr>
          </w:p>
        </w:tc>
        <w:tc>
          <w:tcPr>
            <w:tcW w:w="5645"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pStyle w:val="ListParagraph"/>
              <w:numPr>
                <w:ilvl w:val="0"/>
                <w:numId w:val="9"/>
              </w:numPr>
              <w:tabs>
                <w:tab w:val="left" w:pos="567"/>
                <w:tab w:val="left" w:pos="900"/>
              </w:tabs>
              <w:spacing w:after="0" w:line="240" w:lineRule="auto"/>
              <w:ind w:left="0" w:firstLine="0"/>
              <w:jc w:val="both"/>
              <w:rPr>
                <w:rFonts w:ascii="GHEA Grapalat" w:hAnsi="GHEA Grapalat" w:cs="Arial"/>
                <w:sz w:val="24"/>
                <w:szCs w:val="24"/>
                <w:lang w:val="hy-AM"/>
              </w:rPr>
            </w:pPr>
            <w:r w:rsidRPr="009D5380">
              <w:rPr>
                <w:rFonts w:ascii="GHEA Grapalat" w:hAnsi="GHEA Grapalat"/>
                <w:sz w:val="24"/>
                <w:szCs w:val="24"/>
                <w:lang w:val="hy-AM"/>
              </w:rPr>
              <w:t xml:space="preserve">Նախագծերի ընդունումը նպատակ է հետապնդում </w:t>
            </w:r>
            <w:r w:rsidRPr="009D5380">
              <w:rPr>
                <w:rFonts w:ascii="GHEA Grapalat" w:hAnsi="GHEA Grapalat" w:cs="Sylfaen"/>
                <w:sz w:val="24"/>
                <w:szCs w:val="24"/>
                <w:lang w:val="hy-AM"/>
              </w:rPr>
              <w:t xml:space="preserve">ապահովել ««Պետական կենսաթոշակների մասին» օրենքում փոփոխություններ և լրացումներ կատարելու մասին» 2020 թվականի հունիսի 18-ի ՀՕ-322-Ն </w:t>
            </w:r>
            <w:proofErr w:type="spellStart"/>
            <w:r w:rsidRPr="009D5380">
              <w:rPr>
                <w:rFonts w:ascii="GHEA Grapalat" w:hAnsi="GHEA Grapalat" w:cs="Sylfaen"/>
                <w:sz w:val="24"/>
                <w:szCs w:val="24"/>
                <w:lang w:val="hy-AM"/>
              </w:rPr>
              <w:t>oրենքի</w:t>
            </w:r>
            <w:proofErr w:type="spellEnd"/>
            <w:r w:rsidRPr="009D5380">
              <w:rPr>
                <w:rFonts w:ascii="GHEA Grapalat" w:hAnsi="GHEA Grapalat" w:cs="Sylfaen"/>
                <w:sz w:val="24"/>
                <w:szCs w:val="24"/>
                <w:lang w:val="hy-AM"/>
              </w:rPr>
              <w:t xml:space="preserve"> </w:t>
            </w:r>
            <w:proofErr w:type="spellStart"/>
            <w:r w:rsidRPr="009D5380">
              <w:rPr>
                <w:rFonts w:ascii="GHEA Grapalat" w:hAnsi="GHEA Grapalat" w:cs="Sylfaen"/>
                <w:sz w:val="24"/>
                <w:szCs w:val="24"/>
                <w:lang w:val="hy-AM"/>
              </w:rPr>
              <w:t>կիրարկումը</w:t>
            </w:r>
            <w:proofErr w:type="spellEnd"/>
            <w:r w:rsidRPr="009D5380">
              <w:rPr>
                <w:rFonts w:ascii="GHEA Grapalat" w:hAnsi="GHEA Grapalat" w:cs="Sylfaen"/>
                <w:sz w:val="24"/>
                <w:szCs w:val="24"/>
                <w:lang w:val="hy-AM"/>
              </w:rPr>
              <w:t xml:space="preserve">, որով սահմանվել է՝ ի թիվս այլ </w:t>
            </w:r>
            <w:proofErr w:type="spellStart"/>
            <w:r w:rsidRPr="009D5380">
              <w:rPr>
                <w:rFonts w:ascii="GHEA Grapalat" w:hAnsi="GHEA Grapalat" w:cs="Sylfaen"/>
                <w:sz w:val="24"/>
                <w:szCs w:val="24"/>
                <w:lang w:val="hy-AM"/>
              </w:rPr>
              <w:t>կարգավորումների</w:t>
            </w:r>
            <w:proofErr w:type="spellEnd"/>
            <w:r w:rsidRPr="009D5380">
              <w:rPr>
                <w:rFonts w:ascii="GHEA Grapalat" w:hAnsi="GHEA Grapalat" w:cs="Sylfaen"/>
                <w:sz w:val="24"/>
                <w:szCs w:val="24"/>
                <w:lang w:val="hy-AM"/>
              </w:rPr>
              <w:t xml:space="preserve">, որ կենսաթոշակները անկանխիկ կարող են վճարվել նաև </w:t>
            </w:r>
            <w:r w:rsidRPr="009D5380">
              <w:rPr>
                <w:rFonts w:ascii="GHEA Grapalat" w:hAnsi="GHEA Grapalat" w:cs="Sylfaen"/>
                <w:b/>
                <w:i/>
                <w:sz w:val="24"/>
                <w:szCs w:val="24"/>
                <w:lang w:val="hy-AM"/>
              </w:rPr>
              <w:t>Ազգային օպերատորի կողմից։</w:t>
            </w:r>
            <w:r w:rsidRPr="009D5380">
              <w:rPr>
                <w:rFonts w:ascii="GHEA Grapalat" w:hAnsi="GHEA Grapalat" w:cs="Sylfaen"/>
                <w:sz w:val="24"/>
                <w:szCs w:val="24"/>
                <w:lang w:val="hy-AM"/>
              </w:rPr>
              <w:t xml:space="preserve"> Ցանկանում ենք Ձեզ տեղեկացնել, որ վերը նշված օրենքի նախագիծը՝ կապված Ազգային օպերատորի կողմից կենսաթոշակների անկանխիկ վճարումների հետ՝ չի քննարկվել Հայաստանի Հանրապետության կենտրոնական բանկի հետ՝ չնայած վերջինիս կողմից ձեռնարկած քայլերի։</w:t>
            </w:r>
          </w:p>
        </w:tc>
        <w:tc>
          <w:tcPr>
            <w:tcW w:w="3856" w:type="dxa"/>
            <w:tcBorders>
              <w:top w:val="single" w:sz="4" w:space="0" w:color="auto"/>
              <w:left w:val="single" w:sz="4" w:space="0" w:color="auto"/>
              <w:bottom w:val="single" w:sz="4" w:space="0" w:color="auto"/>
              <w:right w:val="single" w:sz="4" w:space="0" w:color="auto"/>
            </w:tcBorders>
          </w:tcPr>
          <w:p w:rsidR="00CB5F9A" w:rsidRPr="009D5380" w:rsidRDefault="00CB5F9A" w:rsidP="00646486">
            <w:pPr>
              <w:spacing w:line="240" w:lineRule="auto"/>
              <w:jc w:val="both"/>
              <w:rPr>
                <w:rFonts w:ascii="GHEA Grapalat" w:hAnsi="GHEA Grapalat"/>
                <w:sz w:val="24"/>
                <w:szCs w:val="24"/>
                <w:lang w:val="hy-AM"/>
              </w:rPr>
            </w:pPr>
            <w:r w:rsidRPr="009D5380">
              <w:rPr>
                <w:rFonts w:ascii="GHEA Grapalat" w:hAnsi="GHEA Grapalat"/>
                <w:sz w:val="24"/>
                <w:szCs w:val="24"/>
                <w:lang w:val="hy-AM"/>
              </w:rPr>
              <w:t>Ընդունվել է ի գիտություն։</w:t>
            </w:r>
          </w:p>
          <w:p w:rsidR="0084305F" w:rsidRPr="009D5380" w:rsidRDefault="0084305F" w:rsidP="00646486">
            <w:pPr>
              <w:spacing w:line="240" w:lineRule="auto"/>
              <w:jc w:val="both"/>
              <w:rPr>
                <w:rFonts w:ascii="GHEA Grapalat" w:hAnsi="GHEA Grapalat"/>
                <w:sz w:val="24"/>
                <w:szCs w:val="24"/>
                <w:lang w:val="hy-AM"/>
              </w:rPr>
            </w:pPr>
            <w:r w:rsidRPr="009D5380">
              <w:rPr>
                <w:rFonts w:ascii="GHEA Grapalat" w:hAnsi="GHEA Grapalat"/>
                <w:sz w:val="24"/>
                <w:szCs w:val="24"/>
                <w:lang w:val="hy-AM"/>
              </w:rPr>
              <w:t xml:space="preserve">Նշված փոփոխություններն ընդգրկվել են </w:t>
            </w:r>
            <w:r w:rsidR="00F738D2" w:rsidRPr="009D5380">
              <w:rPr>
                <w:rFonts w:ascii="GHEA Grapalat" w:hAnsi="GHEA Grapalat"/>
                <w:sz w:val="24"/>
                <w:szCs w:val="24"/>
                <w:lang w:val="hy-AM"/>
              </w:rPr>
              <w:t>«</w:t>
            </w:r>
            <w:r w:rsidRPr="009D5380">
              <w:rPr>
                <w:rFonts w:ascii="GHEA Grapalat" w:hAnsi="GHEA Grapalat" w:cs="Sylfaen"/>
                <w:sz w:val="24"/>
                <w:szCs w:val="24"/>
                <w:lang w:val="hy-AM"/>
              </w:rPr>
              <w:t xml:space="preserve">«Պետական կենսաթոշակների մասին» օրենքում փոփոխություններ և լրացումներ կատարելու մասին» օրենքի </w:t>
            </w:r>
            <w:r w:rsidR="008214D6" w:rsidRPr="009D5380">
              <w:rPr>
                <w:rFonts w:ascii="GHEA Grapalat" w:hAnsi="GHEA Grapalat" w:cs="Sylfaen"/>
                <w:sz w:val="24"/>
                <w:szCs w:val="24"/>
                <w:lang w:val="hy-AM"/>
              </w:rPr>
              <w:t>նախագծում՝</w:t>
            </w:r>
            <w:r w:rsidRPr="009D5380">
              <w:rPr>
                <w:rFonts w:ascii="GHEA Grapalat" w:hAnsi="GHEA Grapalat" w:cs="Sylfaen"/>
                <w:sz w:val="24"/>
                <w:szCs w:val="24"/>
                <w:lang w:val="hy-AM"/>
              </w:rPr>
              <w:t xml:space="preserve"> 1-ին ընթերցումից հետո։</w:t>
            </w:r>
          </w:p>
        </w:tc>
        <w:tc>
          <w:tcPr>
            <w:tcW w:w="2782"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spacing w:line="240" w:lineRule="auto"/>
              <w:jc w:val="both"/>
              <w:rPr>
                <w:rFonts w:ascii="GHEA Grapalat" w:hAnsi="GHEA Grapalat"/>
                <w:sz w:val="24"/>
                <w:szCs w:val="24"/>
                <w:lang w:val="hy-AM"/>
              </w:rPr>
            </w:pPr>
          </w:p>
        </w:tc>
      </w:tr>
      <w:tr w:rsidR="00CB5F9A" w:rsidRPr="00282753" w:rsidTr="009D5380">
        <w:trPr>
          <w:trHeight w:val="350"/>
          <w:jc w:val="center"/>
        </w:trPr>
        <w:tc>
          <w:tcPr>
            <w:tcW w:w="0" w:type="auto"/>
            <w:tcBorders>
              <w:top w:val="single" w:sz="4" w:space="0" w:color="auto"/>
              <w:left w:val="single" w:sz="4" w:space="0" w:color="auto"/>
              <w:bottom w:val="single" w:sz="4" w:space="0" w:color="auto"/>
              <w:right w:val="single" w:sz="4" w:space="0" w:color="auto"/>
            </w:tcBorders>
          </w:tcPr>
          <w:p w:rsidR="00CB5F9A" w:rsidRPr="009D5380" w:rsidRDefault="00CB5F9A" w:rsidP="00CB5F9A">
            <w:pPr>
              <w:pStyle w:val="BodyText"/>
              <w:spacing w:line="240" w:lineRule="auto"/>
              <w:jc w:val="both"/>
              <w:rPr>
                <w:rFonts w:ascii="GHEA Grapalat" w:hAnsi="GHEA Grapalat"/>
                <w:bCs/>
                <w:sz w:val="24"/>
                <w:szCs w:val="24"/>
                <w:lang w:val="hy-AM"/>
              </w:rPr>
            </w:pPr>
          </w:p>
        </w:tc>
        <w:tc>
          <w:tcPr>
            <w:tcW w:w="3033"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shd w:val="clear" w:color="auto" w:fill="FFFFFF"/>
              <w:rPr>
                <w:rFonts w:ascii="GHEA Grapalat" w:hAnsi="GHEA Grapalat"/>
                <w:sz w:val="24"/>
                <w:szCs w:val="24"/>
                <w:lang w:val="hy-AM"/>
              </w:rPr>
            </w:pPr>
          </w:p>
        </w:tc>
        <w:tc>
          <w:tcPr>
            <w:tcW w:w="5645" w:type="dxa"/>
            <w:tcBorders>
              <w:top w:val="single" w:sz="4" w:space="0" w:color="auto"/>
              <w:left w:val="single" w:sz="4" w:space="0" w:color="auto"/>
              <w:bottom w:val="single" w:sz="4" w:space="0" w:color="auto"/>
              <w:right w:val="single" w:sz="4" w:space="0" w:color="auto"/>
            </w:tcBorders>
          </w:tcPr>
          <w:p w:rsidR="00CB5F9A" w:rsidRPr="009D5380" w:rsidRDefault="00CB5F9A" w:rsidP="0084305F">
            <w:pPr>
              <w:pStyle w:val="ListParagraph"/>
              <w:numPr>
                <w:ilvl w:val="0"/>
                <w:numId w:val="9"/>
              </w:numPr>
              <w:tabs>
                <w:tab w:val="left" w:pos="567"/>
                <w:tab w:val="left" w:pos="900"/>
              </w:tabs>
              <w:spacing w:after="0" w:line="240" w:lineRule="auto"/>
              <w:ind w:left="0" w:firstLine="0"/>
              <w:jc w:val="both"/>
              <w:rPr>
                <w:rFonts w:ascii="GHEA Grapalat" w:hAnsi="GHEA Grapalat" w:cs="Sylfaen"/>
                <w:sz w:val="24"/>
                <w:szCs w:val="24"/>
                <w:lang w:val="hy-AM"/>
              </w:rPr>
            </w:pPr>
            <w:r w:rsidRPr="009D5380">
              <w:rPr>
                <w:rFonts w:ascii="GHEA Grapalat" w:hAnsi="GHEA Grapalat"/>
                <w:sz w:val="24"/>
                <w:szCs w:val="24"/>
                <w:lang w:val="hy-AM"/>
              </w:rPr>
              <w:t>«ՀՀ կառավարության 2011 թվականի մայիսի 5-ի թիվ 670-Ն որոշման մեջ լրացումներ և փոփոխություններ կատարելու մասին» ՀՀ կառավարության որոշման նախագծի (այսուհետ նաև՝ Նախագիծ 1) 1-ին կետի 1-ին ենթակետի ա</w:t>
            </w:r>
            <w:r w:rsidRPr="009D5380">
              <w:rPr>
                <w:rFonts w:ascii="MS Mincho" w:eastAsia="MS Mincho" w:hAnsi="MS Mincho" w:cs="MS Mincho" w:hint="eastAsia"/>
                <w:sz w:val="24"/>
                <w:szCs w:val="24"/>
                <w:lang w:val="hy-AM"/>
              </w:rPr>
              <w:t>․</w:t>
            </w:r>
            <w:r w:rsidRPr="009D5380">
              <w:rPr>
                <w:rFonts w:ascii="GHEA Grapalat" w:hAnsi="GHEA Grapalat"/>
                <w:sz w:val="24"/>
                <w:szCs w:val="24"/>
                <w:lang w:val="hy-AM"/>
              </w:rPr>
              <w:t xml:space="preserve"> կետով լրացվող 8-րդ ենթակետում օգտագործվում է «</w:t>
            </w:r>
            <w:r w:rsidRPr="009D5380">
              <w:rPr>
                <w:rFonts w:ascii="GHEA Grapalat" w:hAnsi="GHEA Grapalat" w:cs="Sylfaen"/>
                <w:sz w:val="24"/>
                <w:szCs w:val="24"/>
                <w:lang w:val="hy-AM"/>
              </w:rPr>
              <w:t>փոստային վճարային ծառայությունների</w:t>
            </w:r>
            <w:r w:rsidRPr="009D5380">
              <w:rPr>
                <w:rFonts w:ascii="MS Mincho" w:eastAsia="MS Mincho" w:hAnsi="MS Mincho" w:cs="MS Mincho" w:hint="eastAsia"/>
                <w:sz w:val="24"/>
                <w:szCs w:val="24"/>
                <w:lang w:val="hy-AM"/>
              </w:rPr>
              <w:t>․․․</w:t>
            </w:r>
            <w:r w:rsidRPr="009D5380">
              <w:rPr>
                <w:rFonts w:ascii="GHEA Grapalat" w:eastAsia="MS Gothic" w:hAnsi="GHEA Grapalat" w:cs="Cambria Math"/>
                <w:sz w:val="24"/>
                <w:szCs w:val="24"/>
                <w:lang w:val="hy-AM"/>
              </w:rPr>
              <w:t>»</w:t>
            </w:r>
            <w:r w:rsidRPr="009D5380">
              <w:rPr>
                <w:rFonts w:ascii="GHEA Grapalat" w:eastAsia="MS Gothic" w:hAnsi="GHEA Grapalat" w:cs="MS Gothic"/>
                <w:sz w:val="24"/>
                <w:szCs w:val="24"/>
                <w:lang w:val="hy-AM"/>
              </w:rPr>
              <w:t>, որն անհասկանալի է և օրենսդրությամբ նման կարգավորում առկա չէ։ Համաձայն «Փոստային կապի մասին» ՀՀ օրենքի՝ որպես փողային (դրամական) փոխանցում օգտագործվում է «</w:t>
            </w:r>
            <w:r w:rsidRPr="009D5380">
              <w:rPr>
                <w:rFonts w:ascii="GHEA Grapalat" w:hAnsi="GHEA Grapalat"/>
                <w:b/>
                <w:bCs/>
                <w:color w:val="000000"/>
                <w:sz w:val="24"/>
                <w:szCs w:val="24"/>
                <w:shd w:val="clear" w:color="auto" w:fill="FFFFFF"/>
                <w:lang w:val="hy-AM"/>
              </w:rPr>
              <w:t>դրամական միջոցների</w:t>
            </w:r>
            <w:r w:rsidRPr="009D5380">
              <w:rPr>
                <w:rFonts w:ascii="Courier New" w:hAnsi="Courier New" w:cs="Courier New"/>
                <w:b/>
                <w:bCs/>
                <w:color w:val="000000"/>
                <w:sz w:val="24"/>
                <w:szCs w:val="24"/>
                <w:shd w:val="clear" w:color="auto" w:fill="FFFFFF"/>
                <w:lang w:val="hy-AM"/>
              </w:rPr>
              <w:t> </w:t>
            </w:r>
            <w:r w:rsidRPr="009D5380">
              <w:rPr>
                <w:rFonts w:ascii="GHEA Grapalat" w:hAnsi="GHEA Grapalat"/>
                <w:b/>
                <w:bCs/>
                <w:color w:val="000000"/>
                <w:sz w:val="24"/>
                <w:szCs w:val="24"/>
                <w:shd w:val="clear" w:color="auto" w:fill="FFFFFF"/>
                <w:lang w:val="hy-AM"/>
              </w:rPr>
              <w:t>փոստային</w:t>
            </w:r>
            <w:r w:rsidRPr="009D5380">
              <w:rPr>
                <w:rFonts w:ascii="Courier New" w:hAnsi="Courier New" w:cs="Courier New"/>
                <w:b/>
                <w:bCs/>
                <w:color w:val="000000"/>
                <w:sz w:val="24"/>
                <w:szCs w:val="24"/>
                <w:shd w:val="clear" w:color="auto" w:fill="FFFFFF"/>
                <w:lang w:val="hy-AM"/>
              </w:rPr>
              <w:t> </w:t>
            </w:r>
            <w:r w:rsidRPr="009D5380">
              <w:rPr>
                <w:rFonts w:ascii="GHEA Grapalat" w:hAnsi="GHEA Grapalat"/>
                <w:b/>
                <w:bCs/>
                <w:color w:val="000000"/>
                <w:sz w:val="24"/>
                <w:szCs w:val="24"/>
                <w:shd w:val="clear" w:color="auto" w:fill="FFFFFF"/>
                <w:lang w:val="hy-AM"/>
              </w:rPr>
              <w:t xml:space="preserve">փոխադրություններ» </w:t>
            </w:r>
            <w:r w:rsidRPr="009D5380">
              <w:rPr>
                <w:rFonts w:ascii="GHEA Grapalat" w:hAnsi="GHEA Grapalat"/>
                <w:bCs/>
                <w:color w:val="000000"/>
                <w:sz w:val="24"/>
                <w:szCs w:val="24"/>
                <w:shd w:val="clear" w:color="auto" w:fill="FFFFFF"/>
                <w:lang w:val="hy-AM"/>
              </w:rPr>
              <w:t xml:space="preserve">հասկացությունը, ուստի առաջարկում ենք կամ փոփոխել, կամ դրույթը ամբողջովին </w:t>
            </w:r>
            <w:proofErr w:type="spellStart"/>
            <w:r w:rsidRPr="009D5380">
              <w:rPr>
                <w:rFonts w:ascii="GHEA Grapalat" w:hAnsi="GHEA Grapalat"/>
                <w:bCs/>
                <w:color w:val="000000"/>
                <w:sz w:val="24"/>
                <w:szCs w:val="24"/>
                <w:shd w:val="clear" w:color="auto" w:fill="FFFFFF"/>
                <w:lang w:val="hy-AM"/>
              </w:rPr>
              <w:t>վերաձևակերպել</w:t>
            </w:r>
            <w:proofErr w:type="spellEnd"/>
            <w:r w:rsidRPr="009D5380">
              <w:rPr>
                <w:rFonts w:ascii="GHEA Grapalat" w:hAnsi="GHEA Grapalat"/>
                <w:bCs/>
                <w:color w:val="000000"/>
                <w:sz w:val="24"/>
                <w:szCs w:val="24"/>
                <w:shd w:val="clear" w:color="auto" w:fill="FFFFFF"/>
                <w:lang w:val="hy-AM"/>
              </w:rPr>
              <w:t xml:space="preserve">՝ համաձայն </w:t>
            </w:r>
            <w:r w:rsidRPr="009D5380">
              <w:rPr>
                <w:rFonts w:ascii="GHEA Grapalat" w:hAnsi="GHEA Grapalat"/>
                <w:bCs/>
                <w:color w:val="000000"/>
                <w:sz w:val="24"/>
                <w:szCs w:val="24"/>
                <w:shd w:val="clear" w:color="auto" w:fill="FFFFFF"/>
                <w:lang w:val="hy-AM"/>
              </w:rPr>
              <w:lastRenderedPageBreak/>
              <w:t>«Վճարահաշվարկային համակարգերի և վճարահաշվարկային կազմակերպությունների մասին» ՀՀ օրենքով սահմանված կարգով։</w:t>
            </w:r>
          </w:p>
        </w:tc>
        <w:tc>
          <w:tcPr>
            <w:tcW w:w="3856" w:type="dxa"/>
            <w:tcBorders>
              <w:top w:val="single" w:sz="4" w:space="0" w:color="auto"/>
              <w:left w:val="single" w:sz="4" w:space="0" w:color="auto"/>
              <w:bottom w:val="single" w:sz="4" w:space="0" w:color="auto"/>
              <w:right w:val="single" w:sz="4" w:space="0" w:color="auto"/>
            </w:tcBorders>
          </w:tcPr>
          <w:p w:rsidR="0084305F" w:rsidRPr="009D5380" w:rsidRDefault="0084305F" w:rsidP="00007F91">
            <w:pPr>
              <w:spacing w:line="240" w:lineRule="auto"/>
              <w:jc w:val="both"/>
              <w:rPr>
                <w:rFonts w:ascii="GHEA Grapalat" w:hAnsi="GHEA Grapalat"/>
                <w:sz w:val="24"/>
                <w:szCs w:val="24"/>
                <w:lang w:val="hy-AM"/>
              </w:rPr>
            </w:pPr>
            <w:r w:rsidRPr="009D5380">
              <w:rPr>
                <w:rFonts w:ascii="GHEA Grapalat" w:hAnsi="GHEA Grapalat"/>
                <w:sz w:val="24"/>
                <w:szCs w:val="24"/>
                <w:lang w:val="hy-AM"/>
              </w:rPr>
              <w:lastRenderedPageBreak/>
              <w:t xml:space="preserve">Առաջարկությունը չի ընդունվել։ </w:t>
            </w:r>
          </w:p>
          <w:p w:rsidR="00CB5F9A" w:rsidRPr="009D5380" w:rsidRDefault="0084305F" w:rsidP="00DA5B7B">
            <w:pPr>
              <w:spacing w:line="240" w:lineRule="auto"/>
              <w:jc w:val="both"/>
              <w:rPr>
                <w:rFonts w:ascii="GHEA Grapalat" w:hAnsi="GHEA Grapalat"/>
                <w:sz w:val="24"/>
                <w:szCs w:val="24"/>
                <w:lang w:val="hy-AM"/>
              </w:rPr>
            </w:pPr>
            <w:r w:rsidRPr="009D5380">
              <w:rPr>
                <w:rFonts w:ascii="GHEA Grapalat" w:hAnsi="GHEA Grapalat"/>
                <w:sz w:val="24"/>
                <w:szCs w:val="24"/>
                <w:lang w:val="hy-AM"/>
              </w:rPr>
              <w:t>Նախագծի 1-ին կետի 1-ին ենթակետի «ա</w:t>
            </w:r>
            <w:r w:rsidR="00C53452" w:rsidRPr="009D5380">
              <w:rPr>
                <w:rFonts w:ascii="GHEA Grapalat" w:hAnsi="GHEA Grapalat"/>
                <w:sz w:val="24"/>
                <w:szCs w:val="24"/>
                <w:lang w:val="hy-AM"/>
              </w:rPr>
              <w:t>.</w:t>
            </w:r>
            <w:r w:rsidRPr="009D5380">
              <w:rPr>
                <w:rFonts w:ascii="GHEA Grapalat" w:hAnsi="GHEA Grapalat"/>
                <w:sz w:val="24"/>
                <w:szCs w:val="24"/>
                <w:lang w:val="hy-AM"/>
              </w:rPr>
              <w:t xml:space="preserve">» </w:t>
            </w:r>
            <w:proofErr w:type="spellStart"/>
            <w:r w:rsidRPr="009D5380">
              <w:rPr>
                <w:rFonts w:ascii="GHEA Grapalat" w:hAnsi="GHEA Grapalat"/>
                <w:sz w:val="24"/>
                <w:szCs w:val="24"/>
                <w:lang w:val="hy-AM"/>
              </w:rPr>
              <w:t>պարբերությանում</w:t>
            </w:r>
            <w:proofErr w:type="spellEnd"/>
            <w:r w:rsidRPr="009D5380">
              <w:rPr>
                <w:rFonts w:ascii="GHEA Grapalat" w:hAnsi="GHEA Grapalat"/>
                <w:sz w:val="24"/>
                <w:szCs w:val="24"/>
                <w:lang w:val="hy-AM"/>
              </w:rPr>
              <w:t xml:space="preserve"> օգտ</w:t>
            </w:r>
            <w:r w:rsidR="00DA5B7B" w:rsidRPr="009D5380">
              <w:rPr>
                <w:rFonts w:ascii="GHEA Grapalat" w:hAnsi="GHEA Grapalat"/>
                <w:sz w:val="24"/>
                <w:szCs w:val="24"/>
                <w:lang w:val="hy-AM"/>
              </w:rPr>
              <w:t>ա</w:t>
            </w:r>
            <w:r w:rsidRPr="009D5380">
              <w:rPr>
                <w:rFonts w:ascii="GHEA Grapalat" w:hAnsi="GHEA Grapalat"/>
                <w:sz w:val="24"/>
                <w:szCs w:val="24"/>
                <w:lang w:val="hy-AM"/>
              </w:rPr>
              <w:t>գործվող «</w:t>
            </w:r>
            <w:r w:rsidRPr="009D5380">
              <w:rPr>
                <w:rFonts w:ascii="GHEA Grapalat" w:hAnsi="GHEA Grapalat" w:cs="Sylfaen"/>
                <w:sz w:val="24"/>
                <w:szCs w:val="24"/>
                <w:lang w:val="hy-AM"/>
              </w:rPr>
              <w:t>փոստային վճարային ծառայությունների</w:t>
            </w:r>
            <w:r w:rsidRPr="009D5380">
              <w:rPr>
                <w:rFonts w:ascii="MS Mincho" w:eastAsia="MS Mincho" w:hAnsi="MS Mincho" w:cs="MS Mincho" w:hint="eastAsia"/>
                <w:sz w:val="24"/>
                <w:szCs w:val="24"/>
                <w:lang w:val="hy-AM"/>
              </w:rPr>
              <w:t>․․․</w:t>
            </w:r>
            <w:r w:rsidRPr="009D5380">
              <w:rPr>
                <w:rFonts w:ascii="GHEA Grapalat" w:eastAsia="MS Gothic" w:hAnsi="GHEA Grapalat" w:cs="Cambria Math"/>
                <w:sz w:val="24"/>
                <w:szCs w:val="24"/>
                <w:lang w:val="hy-AM"/>
              </w:rPr>
              <w:t>»</w:t>
            </w:r>
            <w:r w:rsidRPr="009D5380">
              <w:rPr>
                <w:rFonts w:ascii="GHEA Grapalat" w:eastAsia="MS Gothic" w:hAnsi="GHEA Grapalat" w:cs="MS Gothic"/>
                <w:sz w:val="24"/>
                <w:szCs w:val="24"/>
                <w:lang w:val="hy-AM"/>
              </w:rPr>
              <w:t xml:space="preserve"> արտահայտությունը բխում է «Պետական կենսաթոշակների մասին» օրենքի </w:t>
            </w:r>
            <w:r w:rsidR="00B17EC8" w:rsidRPr="009D5380">
              <w:rPr>
                <w:rFonts w:ascii="GHEA Grapalat" w:eastAsia="MS Gothic" w:hAnsi="GHEA Grapalat" w:cs="MS Gothic"/>
                <w:sz w:val="24"/>
                <w:szCs w:val="24"/>
                <w:lang w:val="hy-AM"/>
              </w:rPr>
              <w:t xml:space="preserve">(այսուհետ՝ Օրենք) </w:t>
            </w:r>
            <w:r w:rsidRPr="009D5380">
              <w:rPr>
                <w:rFonts w:ascii="GHEA Grapalat" w:eastAsia="MS Gothic" w:hAnsi="GHEA Grapalat" w:cs="MS Gothic"/>
                <w:sz w:val="24"/>
                <w:szCs w:val="24"/>
                <w:lang w:val="hy-AM"/>
              </w:rPr>
              <w:t xml:space="preserve">35-րդ հոդվածի 4-րդ մասով սահմանված </w:t>
            </w:r>
            <w:proofErr w:type="spellStart"/>
            <w:r w:rsidRPr="009D5380">
              <w:rPr>
                <w:rFonts w:ascii="GHEA Grapalat" w:eastAsia="MS Gothic" w:hAnsi="GHEA Grapalat" w:cs="MS Gothic"/>
                <w:sz w:val="24"/>
                <w:szCs w:val="24"/>
                <w:lang w:val="hy-AM"/>
              </w:rPr>
              <w:t>կարգավուրումներից</w:t>
            </w:r>
            <w:proofErr w:type="spellEnd"/>
            <w:r w:rsidRPr="009D5380">
              <w:rPr>
                <w:rFonts w:ascii="GHEA Grapalat" w:eastAsia="MS Gothic" w:hAnsi="GHEA Grapalat" w:cs="MS Gothic"/>
                <w:sz w:val="24"/>
                <w:szCs w:val="24"/>
                <w:lang w:val="hy-AM"/>
              </w:rPr>
              <w:t>, այն է՝ «</w:t>
            </w:r>
            <w:r w:rsidRPr="009D5380">
              <w:rPr>
                <w:rFonts w:ascii="MS Mincho" w:eastAsia="MS Mincho" w:hAnsi="MS Mincho" w:cs="MS Mincho" w:hint="eastAsia"/>
                <w:sz w:val="24"/>
                <w:szCs w:val="24"/>
                <w:lang w:val="hy-AM"/>
              </w:rPr>
              <w:t>․․․</w:t>
            </w:r>
            <w:r w:rsidRPr="009D5380">
              <w:rPr>
                <w:rFonts w:ascii="GHEA Grapalat" w:eastAsia="MS Gothic" w:hAnsi="GHEA Grapalat" w:cs="MS Gothic"/>
                <w:sz w:val="24"/>
                <w:szCs w:val="24"/>
                <w:lang w:val="hy-AM"/>
              </w:rPr>
              <w:t xml:space="preserve">կամ Հայաստանի Հանրապետության փոստային կապի ազգային օպերատորի </w:t>
            </w:r>
            <w:r w:rsidRPr="009D5380">
              <w:rPr>
                <w:rFonts w:ascii="GHEA Grapalat" w:eastAsia="MS Gothic" w:hAnsi="GHEA Grapalat" w:cs="MS Gothic"/>
                <w:sz w:val="24"/>
                <w:szCs w:val="24"/>
                <w:lang w:val="hy-AM"/>
              </w:rPr>
              <w:lastRenderedPageBreak/>
              <w:t>(այսուհետ՝ Ազգային օպերատոր) անկանխիկ փոստային վճարային ծառայությունների միջոցով կենսաթոշակի գումարը կենսաթոշակառուի,»։</w:t>
            </w:r>
          </w:p>
        </w:tc>
        <w:tc>
          <w:tcPr>
            <w:tcW w:w="2782"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spacing w:line="240" w:lineRule="auto"/>
              <w:jc w:val="both"/>
              <w:rPr>
                <w:rFonts w:ascii="GHEA Grapalat" w:hAnsi="GHEA Grapalat"/>
                <w:sz w:val="24"/>
                <w:szCs w:val="24"/>
                <w:lang w:val="hy-AM"/>
              </w:rPr>
            </w:pPr>
          </w:p>
        </w:tc>
      </w:tr>
      <w:tr w:rsidR="00CB5F9A" w:rsidRPr="00282753" w:rsidTr="009D5380">
        <w:trPr>
          <w:trHeight w:val="6119"/>
          <w:jc w:val="center"/>
        </w:trPr>
        <w:tc>
          <w:tcPr>
            <w:tcW w:w="0" w:type="auto"/>
            <w:tcBorders>
              <w:top w:val="single" w:sz="4" w:space="0" w:color="auto"/>
              <w:left w:val="single" w:sz="4" w:space="0" w:color="auto"/>
              <w:bottom w:val="single" w:sz="4" w:space="0" w:color="auto"/>
              <w:right w:val="single" w:sz="4" w:space="0" w:color="auto"/>
            </w:tcBorders>
          </w:tcPr>
          <w:p w:rsidR="00CB5F9A" w:rsidRPr="009D5380" w:rsidRDefault="00CB5F9A" w:rsidP="00CB5F9A">
            <w:pPr>
              <w:pStyle w:val="BodyText"/>
              <w:spacing w:line="240" w:lineRule="auto"/>
              <w:jc w:val="both"/>
              <w:rPr>
                <w:rFonts w:ascii="GHEA Grapalat" w:hAnsi="GHEA Grapalat"/>
                <w:bCs/>
                <w:sz w:val="24"/>
                <w:szCs w:val="24"/>
                <w:lang w:val="hy-AM"/>
              </w:rPr>
            </w:pPr>
          </w:p>
        </w:tc>
        <w:tc>
          <w:tcPr>
            <w:tcW w:w="3033"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shd w:val="clear" w:color="auto" w:fill="FFFFFF"/>
              <w:rPr>
                <w:rFonts w:ascii="GHEA Grapalat" w:hAnsi="GHEA Grapalat"/>
                <w:sz w:val="24"/>
                <w:szCs w:val="24"/>
                <w:lang w:val="hy-AM"/>
              </w:rPr>
            </w:pPr>
          </w:p>
        </w:tc>
        <w:tc>
          <w:tcPr>
            <w:tcW w:w="5645" w:type="dxa"/>
            <w:tcBorders>
              <w:top w:val="single" w:sz="4" w:space="0" w:color="auto"/>
              <w:left w:val="single" w:sz="4" w:space="0" w:color="auto"/>
              <w:bottom w:val="single" w:sz="4" w:space="0" w:color="auto"/>
              <w:right w:val="single" w:sz="4" w:space="0" w:color="auto"/>
            </w:tcBorders>
          </w:tcPr>
          <w:p w:rsidR="00CB5F9A" w:rsidRPr="009D5380" w:rsidRDefault="00CB5F9A" w:rsidP="009D5380">
            <w:pPr>
              <w:pStyle w:val="ListParagraph"/>
              <w:numPr>
                <w:ilvl w:val="0"/>
                <w:numId w:val="9"/>
              </w:numPr>
              <w:tabs>
                <w:tab w:val="left" w:pos="567"/>
                <w:tab w:val="left" w:pos="900"/>
              </w:tabs>
              <w:spacing w:after="0" w:line="240" w:lineRule="auto"/>
              <w:ind w:left="0" w:firstLine="0"/>
              <w:jc w:val="both"/>
              <w:rPr>
                <w:rFonts w:ascii="GHEA Grapalat" w:hAnsi="GHEA Grapalat" w:cs="Arial"/>
                <w:sz w:val="24"/>
                <w:szCs w:val="24"/>
                <w:lang w:val="hy-AM"/>
              </w:rPr>
            </w:pPr>
            <w:r w:rsidRPr="009D5380">
              <w:rPr>
                <w:rFonts w:ascii="GHEA Grapalat" w:hAnsi="GHEA Grapalat"/>
                <w:bCs/>
                <w:color w:val="000000"/>
                <w:sz w:val="24"/>
                <w:szCs w:val="24"/>
                <w:shd w:val="clear" w:color="auto" w:fill="FFFFFF"/>
                <w:lang w:val="hy-AM"/>
              </w:rPr>
              <w:t xml:space="preserve">Նախագիծ 1-ի </w:t>
            </w:r>
            <w:r w:rsidRPr="009D5380">
              <w:rPr>
                <w:rFonts w:ascii="GHEA Grapalat" w:hAnsi="GHEA Grapalat"/>
                <w:sz w:val="24"/>
                <w:szCs w:val="24"/>
                <w:lang w:val="hy-AM"/>
              </w:rPr>
              <w:t>1-ին կետի 1-ին ենթակետի ա</w:t>
            </w:r>
            <w:r w:rsidRPr="009D5380">
              <w:rPr>
                <w:rFonts w:ascii="MS Mincho" w:eastAsia="MS Mincho" w:hAnsi="MS Mincho" w:cs="MS Mincho" w:hint="eastAsia"/>
                <w:sz w:val="24"/>
                <w:szCs w:val="24"/>
                <w:lang w:val="hy-AM"/>
              </w:rPr>
              <w:t>․</w:t>
            </w:r>
            <w:r w:rsidRPr="009D5380">
              <w:rPr>
                <w:rFonts w:ascii="GHEA Grapalat" w:hAnsi="GHEA Grapalat"/>
                <w:sz w:val="24"/>
                <w:szCs w:val="24"/>
                <w:lang w:val="hy-AM"/>
              </w:rPr>
              <w:t xml:space="preserve"> կետով լրացվող 9-րդ ենթակետով տրվում է «հաշվարկային հաշիվ» հասկացության բնութագրումը, սակայն ՀՀ օրենսդրության և Հայաստանի Հանրապետության կենտրոնական բանկի իրավական ակտերի համաձայն՝ ցանկացած տեսակի (ավանդային, հաշվարկային) հաշիվ բացելու և վարելու իրավասությունը վերապահված է բացառապես </w:t>
            </w:r>
            <w:proofErr w:type="spellStart"/>
            <w:r w:rsidRPr="009D5380">
              <w:rPr>
                <w:rFonts w:ascii="GHEA Grapalat" w:hAnsi="GHEA Grapalat"/>
                <w:sz w:val="24"/>
                <w:szCs w:val="24"/>
                <w:lang w:val="hy-AM"/>
              </w:rPr>
              <w:t>առևտրային</w:t>
            </w:r>
            <w:proofErr w:type="spellEnd"/>
            <w:r w:rsidRPr="009D5380">
              <w:rPr>
                <w:rFonts w:ascii="GHEA Grapalat" w:hAnsi="GHEA Grapalat"/>
                <w:sz w:val="24"/>
                <w:szCs w:val="24"/>
                <w:lang w:val="hy-AM"/>
              </w:rPr>
              <w:t xml:space="preserve"> բանկերին։ Բացի այդ՝ համաձայն ՀՀ քաղաքացիական օրենսգրքի 928</w:t>
            </w:r>
            <w:r w:rsidRPr="009D5380">
              <w:rPr>
                <w:rFonts w:ascii="MS Mincho" w:eastAsia="MS Mincho" w:hAnsi="MS Mincho" w:cs="MS Mincho" w:hint="eastAsia"/>
                <w:sz w:val="24"/>
                <w:szCs w:val="24"/>
                <w:lang w:val="hy-AM"/>
              </w:rPr>
              <w:t>․</w:t>
            </w:r>
            <w:r w:rsidRPr="009D5380">
              <w:rPr>
                <w:rFonts w:ascii="GHEA Grapalat" w:hAnsi="GHEA Grapalat"/>
                <w:sz w:val="24"/>
                <w:szCs w:val="24"/>
                <w:lang w:val="hy-AM"/>
              </w:rPr>
              <w:t>9 հոդվածի՝ կենսաթոշակները փոխանցվում են միայն բանկում բացված բանկային հաշվին։ Հաշվի առնելով վերոնշյալը՝ կարծում ենք, որ այն հակասում է ՀՀ քաղաքացիական օրենսգրքին և պետք է նման կարգավորում չնախատեսվի կամ փոփոխություններ պետք է կատարվեն նաև հարակից նորմատիվ իրավական ակտերում։</w:t>
            </w:r>
          </w:p>
        </w:tc>
        <w:tc>
          <w:tcPr>
            <w:tcW w:w="3856" w:type="dxa"/>
            <w:tcBorders>
              <w:top w:val="single" w:sz="4" w:space="0" w:color="auto"/>
              <w:left w:val="single" w:sz="4" w:space="0" w:color="auto"/>
              <w:bottom w:val="single" w:sz="4" w:space="0" w:color="auto"/>
              <w:right w:val="single" w:sz="4" w:space="0" w:color="auto"/>
            </w:tcBorders>
          </w:tcPr>
          <w:p w:rsidR="00CB5F9A" w:rsidRPr="009D5380" w:rsidRDefault="00CB5F9A" w:rsidP="00007F91">
            <w:pPr>
              <w:spacing w:after="0" w:line="240" w:lineRule="auto"/>
              <w:jc w:val="both"/>
              <w:rPr>
                <w:rFonts w:ascii="GHEA Grapalat" w:hAnsi="GHEA Grapalat"/>
                <w:sz w:val="24"/>
                <w:szCs w:val="24"/>
                <w:lang w:val="hy-AM"/>
              </w:rPr>
            </w:pPr>
            <w:r w:rsidRPr="009D5380">
              <w:rPr>
                <w:rFonts w:ascii="GHEA Grapalat" w:hAnsi="GHEA Grapalat"/>
                <w:sz w:val="24"/>
                <w:szCs w:val="24"/>
                <w:lang w:val="hy-AM"/>
              </w:rPr>
              <w:t>Ընդունվել է ի գիտություն։</w:t>
            </w:r>
          </w:p>
          <w:p w:rsidR="00B17EC8" w:rsidRPr="009D5380" w:rsidRDefault="00B17EC8" w:rsidP="00007F91">
            <w:pPr>
              <w:spacing w:after="0" w:line="240" w:lineRule="auto"/>
              <w:jc w:val="both"/>
              <w:rPr>
                <w:rFonts w:ascii="GHEA Grapalat" w:hAnsi="GHEA Grapalat"/>
                <w:sz w:val="24"/>
                <w:szCs w:val="24"/>
                <w:lang w:val="hy-AM"/>
              </w:rPr>
            </w:pPr>
            <w:r w:rsidRPr="009D5380">
              <w:rPr>
                <w:rFonts w:ascii="GHEA Grapalat" w:hAnsi="GHEA Grapalat"/>
                <w:sz w:val="24"/>
                <w:szCs w:val="24"/>
                <w:lang w:val="hy-AM"/>
              </w:rPr>
              <w:t>ՀՀ քաղաքացիական օրենսգրքի 928</w:t>
            </w:r>
            <w:r w:rsidRPr="009D5380">
              <w:rPr>
                <w:rFonts w:ascii="MS Mincho" w:eastAsia="MS Mincho" w:hAnsi="MS Mincho" w:cs="MS Mincho" w:hint="eastAsia"/>
                <w:sz w:val="24"/>
                <w:szCs w:val="24"/>
                <w:lang w:val="hy-AM"/>
              </w:rPr>
              <w:t>․</w:t>
            </w:r>
            <w:r w:rsidRPr="009D5380">
              <w:rPr>
                <w:rFonts w:ascii="GHEA Grapalat" w:hAnsi="GHEA Grapalat"/>
                <w:sz w:val="24"/>
                <w:szCs w:val="24"/>
                <w:lang w:val="hy-AM"/>
              </w:rPr>
              <w:t xml:space="preserve">9 հոդվածով սահմանված է լիազորած պետական մարմնի և բանկի </w:t>
            </w:r>
            <w:proofErr w:type="spellStart"/>
            <w:r w:rsidRPr="009D5380">
              <w:rPr>
                <w:rFonts w:ascii="GHEA Grapalat" w:hAnsi="GHEA Grapalat"/>
                <w:sz w:val="24"/>
                <w:szCs w:val="24"/>
                <w:lang w:val="hy-AM"/>
              </w:rPr>
              <w:t>միջև</w:t>
            </w:r>
            <w:proofErr w:type="spellEnd"/>
            <w:r w:rsidRPr="009D5380">
              <w:rPr>
                <w:rFonts w:ascii="GHEA Grapalat" w:hAnsi="GHEA Grapalat"/>
                <w:sz w:val="24"/>
                <w:szCs w:val="24"/>
                <w:lang w:val="hy-AM"/>
              </w:rPr>
              <w:t xml:space="preserve"> կնքված  Սոցիալական ապահովության  հաշվի պայմանագիրը։</w:t>
            </w:r>
          </w:p>
          <w:p w:rsidR="00B17EC8" w:rsidRPr="009D5380" w:rsidRDefault="00B17EC8" w:rsidP="00007F91">
            <w:pPr>
              <w:spacing w:after="0" w:line="240" w:lineRule="auto"/>
              <w:jc w:val="both"/>
              <w:rPr>
                <w:rFonts w:ascii="GHEA Grapalat" w:hAnsi="GHEA Grapalat"/>
                <w:sz w:val="24"/>
                <w:szCs w:val="24"/>
                <w:lang w:val="hy-AM"/>
              </w:rPr>
            </w:pPr>
            <w:r w:rsidRPr="009D5380">
              <w:rPr>
                <w:rFonts w:ascii="GHEA Grapalat" w:hAnsi="GHEA Grapalat"/>
                <w:sz w:val="24"/>
                <w:szCs w:val="24"/>
                <w:lang w:val="hy-AM"/>
              </w:rPr>
              <w:t xml:space="preserve">Ընդ որում, նշված հոդվածով չկա </w:t>
            </w:r>
            <w:proofErr w:type="spellStart"/>
            <w:r w:rsidRPr="009D5380">
              <w:rPr>
                <w:rFonts w:ascii="GHEA Grapalat" w:hAnsi="GHEA Grapalat"/>
                <w:sz w:val="24"/>
                <w:szCs w:val="24"/>
                <w:lang w:val="hy-AM"/>
              </w:rPr>
              <w:t>որևէ</w:t>
            </w:r>
            <w:proofErr w:type="spellEnd"/>
            <w:r w:rsidRPr="009D5380">
              <w:rPr>
                <w:rFonts w:ascii="GHEA Grapalat" w:hAnsi="GHEA Grapalat"/>
                <w:sz w:val="24"/>
                <w:szCs w:val="24"/>
                <w:lang w:val="hy-AM"/>
              </w:rPr>
              <w:t xml:space="preserve"> սահմանափակող նորմ, որով նախատեսված է, որ կենսաթոշակները փոխանցվում են միայն բանկում բացված բանկային հաշվին։</w:t>
            </w:r>
          </w:p>
          <w:p w:rsidR="00B17EC8" w:rsidRPr="009D5380" w:rsidRDefault="00B17EC8" w:rsidP="00007F91">
            <w:pPr>
              <w:spacing w:after="0" w:line="240" w:lineRule="auto"/>
              <w:jc w:val="both"/>
              <w:rPr>
                <w:rFonts w:ascii="GHEA Grapalat" w:hAnsi="GHEA Grapalat"/>
                <w:sz w:val="24"/>
                <w:szCs w:val="24"/>
                <w:lang w:val="hy-AM"/>
              </w:rPr>
            </w:pPr>
            <w:r w:rsidRPr="009D5380">
              <w:rPr>
                <w:rFonts w:ascii="GHEA Grapalat" w:hAnsi="GHEA Grapalat"/>
                <w:sz w:val="24"/>
                <w:szCs w:val="24"/>
                <w:lang w:val="hy-AM"/>
              </w:rPr>
              <w:t>Բացի այդ, «հաշվարկային հաշիվ» հասկացությունը Նախագծում կիրառելը պայմանավորված է Օրենքի</w:t>
            </w:r>
            <w:r w:rsidR="00542AF2" w:rsidRPr="009D5380">
              <w:rPr>
                <w:rFonts w:ascii="GHEA Grapalat" w:hAnsi="GHEA Grapalat"/>
                <w:sz w:val="24"/>
                <w:szCs w:val="24"/>
                <w:lang w:val="hy-AM"/>
              </w:rPr>
              <w:t xml:space="preserve"> 35-րդ հոդվածի 4-րդ մասով </w:t>
            </w:r>
            <w:r w:rsidRPr="009D5380">
              <w:rPr>
                <w:rFonts w:ascii="GHEA Grapalat" w:hAnsi="GHEA Grapalat"/>
                <w:sz w:val="24"/>
                <w:szCs w:val="24"/>
                <w:lang w:val="hy-AM"/>
              </w:rPr>
              <w:t>սահմանված  կարգ</w:t>
            </w:r>
            <w:r w:rsidR="00542AF2" w:rsidRPr="009D5380">
              <w:rPr>
                <w:rFonts w:ascii="GHEA Grapalat" w:hAnsi="GHEA Grapalat"/>
                <w:sz w:val="24"/>
                <w:szCs w:val="24"/>
                <w:lang w:val="hy-AM"/>
              </w:rPr>
              <w:t>ով</w:t>
            </w:r>
            <w:r w:rsidRPr="009D5380">
              <w:rPr>
                <w:rFonts w:ascii="GHEA Grapalat" w:hAnsi="GHEA Grapalat"/>
                <w:sz w:val="24"/>
                <w:szCs w:val="24"/>
                <w:lang w:val="hy-AM"/>
              </w:rPr>
              <w:t>։</w:t>
            </w:r>
          </w:p>
        </w:tc>
        <w:tc>
          <w:tcPr>
            <w:tcW w:w="2782"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spacing w:line="240" w:lineRule="auto"/>
              <w:jc w:val="both"/>
              <w:rPr>
                <w:rFonts w:ascii="GHEA Grapalat" w:hAnsi="GHEA Grapalat"/>
                <w:sz w:val="24"/>
                <w:szCs w:val="24"/>
                <w:lang w:val="hy-AM"/>
              </w:rPr>
            </w:pPr>
          </w:p>
        </w:tc>
      </w:tr>
      <w:tr w:rsidR="00CB5F9A" w:rsidRPr="00282753" w:rsidTr="00315E62">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CB5F9A" w:rsidRPr="009D5380" w:rsidRDefault="00CB5F9A" w:rsidP="00CB5F9A">
            <w:pPr>
              <w:pStyle w:val="BodyText"/>
              <w:spacing w:line="240" w:lineRule="auto"/>
              <w:jc w:val="both"/>
              <w:rPr>
                <w:rFonts w:ascii="GHEA Grapalat" w:hAnsi="GHEA Grapalat"/>
                <w:bCs/>
                <w:sz w:val="24"/>
                <w:szCs w:val="24"/>
                <w:lang w:val="hy-AM"/>
              </w:rPr>
            </w:pPr>
          </w:p>
        </w:tc>
        <w:tc>
          <w:tcPr>
            <w:tcW w:w="3033"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shd w:val="clear" w:color="auto" w:fill="FFFFFF"/>
              <w:rPr>
                <w:rFonts w:ascii="GHEA Grapalat" w:hAnsi="GHEA Grapalat"/>
                <w:sz w:val="24"/>
                <w:szCs w:val="24"/>
                <w:lang w:val="hy-AM"/>
              </w:rPr>
            </w:pPr>
          </w:p>
        </w:tc>
        <w:tc>
          <w:tcPr>
            <w:tcW w:w="5645"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pStyle w:val="ListParagraph"/>
              <w:numPr>
                <w:ilvl w:val="0"/>
                <w:numId w:val="9"/>
              </w:numPr>
              <w:tabs>
                <w:tab w:val="left" w:pos="567"/>
                <w:tab w:val="left" w:pos="900"/>
              </w:tabs>
              <w:spacing w:after="0" w:line="240" w:lineRule="auto"/>
              <w:ind w:left="0" w:firstLine="0"/>
              <w:jc w:val="both"/>
              <w:rPr>
                <w:rFonts w:ascii="GHEA Grapalat" w:hAnsi="GHEA Grapalat" w:cs="Arial"/>
                <w:sz w:val="24"/>
                <w:szCs w:val="24"/>
                <w:lang w:val="hy-AM"/>
              </w:rPr>
            </w:pPr>
            <w:r w:rsidRPr="009D5380">
              <w:rPr>
                <w:rFonts w:ascii="GHEA Grapalat" w:hAnsi="GHEA Grapalat"/>
                <w:bCs/>
                <w:color w:val="000000"/>
                <w:sz w:val="24"/>
                <w:szCs w:val="24"/>
                <w:shd w:val="clear" w:color="auto" w:fill="FFFFFF"/>
                <w:lang w:val="hy-AM"/>
              </w:rPr>
              <w:t xml:space="preserve">Նախագիծ 1-ի </w:t>
            </w:r>
            <w:r w:rsidRPr="009D5380">
              <w:rPr>
                <w:rFonts w:ascii="GHEA Grapalat" w:hAnsi="GHEA Grapalat"/>
                <w:sz w:val="24"/>
                <w:szCs w:val="24"/>
                <w:lang w:val="hy-AM"/>
              </w:rPr>
              <w:t>1-ին կետի 1-ին ենթակետի ը</w:t>
            </w:r>
            <w:r w:rsidRPr="009D5380">
              <w:rPr>
                <w:rFonts w:ascii="MS Mincho" w:eastAsia="MS Mincho" w:hAnsi="MS Mincho" w:cs="MS Mincho" w:hint="eastAsia"/>
                <w:sz w:val="24"/>
                <w:szCs w:val="24"/>
                <w:lang w:val="hy-AM"/>
              </w:rPr>
              <w:t>․</w:t>
            </w:r>
            <w:r w:rsidRPr="009D5380">
              <w:rPr>
                <w:rFonts w:ascii="GHEA Grapalat" w:hAnsi="GHEA Grapalat"/>
                <w:sz w:val="24"/>
                <w:szCs w:val="24"/>
                <w:lang w:val="hy-AM"/>
              </w:rPr>
              <w:t xml:space="preserve"> կետով լրացվող 15</w:t>
            </w:r>
            <w:r w:rsidRPr="009D5380">
              <w:rPr>
                <w:rFonts w:ascii="MS Mincho" w:eastAsia="MS Mincho" w:hAnsi="MS Mincho" w:cs="MS Mincho" w:hint="eastAsia"/>
                <w:sz w:val="24"/>
                <w:szCs w:val="24"/>
                <w:lang w:val="hy-AM"/>
              </w:rPr>
              <w:t>․</w:t>
            </w:r>
            <w:r w:rsidRPr="009D5380">
              <w:rPr>
                <w:rFonts w:ascii="GHEA Grapalat" w:hAnsi="GHEA Grapalat"/>
                <w:sz w:val="24"/>
                <w:szCs w:val="24"/>
                <w:lang w:val="hy-AM"/>
              </w:rPr>
              <w:t xml:space="preserve">1 կետը նախատեսում է </w:t>
            </w:r>
            <w:proofErr w:type="spellStart"/>
            <w:r w:rsidRPr="009D5380">
              <w:rPr>
                <w:rFonts w:ascii="GHEA Grapalat" w:hAnsi="GHEA Grapalat"/>
                <w:sz w:val="24"/>
                <w:szCs w:val="24"/>
                <w:lang w:val="hy-AM"/>
              </w:rPr>
              <w:t>հետևյալը</w:t>
            </w:r>
            <w:proofErr w:type="spellEnd"/>
            <w:r w:rsidRPr="009D5380">
              <w:rPr>
                <w:rFonts w:ascii="MS Mincho" w:eastAsia="MS Mincho" w:hAnsi="MS Mincho" w:cs="MS Mincho" w:hint="eastAsia"/>
                <w:sz w:val="24"/>
                <w:szCs w:val="24"/>
                <w:lang w:val="hy-AM"/>
              </w:rPr>
              <w:t>․</w:t>
            </w:r>
            <w:r w:rsidRPr="009D5380">
              <w:rPr>
                <w:rFonts w:ascii="GHEA Grapalat" w:hAnsi="GHEA Grapalat"/>
                <w:sz w:val="24"/>
                <w:szCs w:val="24"/>
                <w:lang w:val="hy-AM"/>
              </w:rPr>
              <w:t xml:space="preserve"> </w:t>
            </w:r>
            <w:r w:rsidRPr="009D5380">
              <w:rPr>
                <w:rFonts w:ascii="GHEA Grapalat" w:hAnsi="GHEA Grapalat" w:cs="Sylfaen"/>
                <w:sz w:val="24"/>
                <w:szCs w:val="24"/>
                <w:lang w:val="hy-AM"/>
              </w:rPr>
              <w:t xml:space="preserve">«15.1 Ազգային օպերատորը համապատասխան դրամական միջոցներն ընդունելու օրվան հաջորդող աշխատանքային օրվանից ոչ ուշ կենսաթոշակի գումարը մուտքագրում է կենսաթոշակառուի </w:t>
            </w:r>
            <w:r w:rsidRPr="009D5380">
              <w:rPr>
                <w:rFonts w:ascii="GHEA Grapalat" w:hAnsi="GHEA Grapalat" w:cs="Sylfaen"/>
                <w:sz w:val="24"/>
                <w:szCs w:val="24"/>
                <w:lang w:val="hy-AM"/>
              </w:rPr>
              <w:lastRenderedPageBreak/>
              <w:t>հաշվարկային հաշվին:»</w:t>
            </w:r>
            <w:r w:rsidRPr="009D5380">
              <w:rPr>
                <w:rFonts w:ascii="GHEA Grapalat" w:eastAsia="MS Gothic" w:hAnsi="GHEA Grapalat" w:cs="MS Gothic"/>
                <w:sz w:val="24"/>
                <w:szCs w:val="24"/>
                <w:lang w:val="hy-AM"/>
              </w:rPr>
              <w:t xml:space="preserve">։ Անհասկանալի է թե օպերատորը ինչպես է դրամական միջոցները ընդունում, ինչ </w:t>
            </w:r>
            <w:proofErr w:type="spellStart"/>
            <w:r w:rsidRPr="009D5380">
              <w:rPr>
                <w:rFonts w:ascii="GHEA Grapalat" w:eastAsia="MS Gothic" w:hAnsi="GHEA Grapalat" w:cs="MS Gothic"/>
                <w:sz w:val="24"/>
                <w:szCs w:val="24"/>
                <w:lang w:val="hy-AM"/>
              </w:rPr>
              <w:t>ընթացակարգերով</w:t>
            </w:r>
            <w:proofErr w:type="spellEnd"/>
            <w:r w:rsidRPr="009D5380">
              <w:rPr>
                <w:rFonts w:ascii="GHEA Grapalat" w:eastAsia="MS Gothic" w:hAnsi="GHEA Grapalat" w:cs="MS Gothic"/>
                <w:sz w:val="24"/>
                <w:szCs w:val="24"/>
                <w:lang w:val="hy-AM"/>
              </w:rPr>
              <w:t xml:space="preserve"> են կարգավորվելու դրամական միջոցների փոխանցումը և այլ հարցեր։ Ազգային օպերատորը նման իրավասություն չունի բացելու հաշվարկային հաշիվներ և դրանց վրա կատարել փոխանցումներ։ Կարծում ենք կետը պետք է ամբողջությամբ </w:t>
            </w:r>
            <w:proofErr w:type="spellStart"/>
            <w:r w:rsidRPr="009D5380">
              <w:rPr>
                <w:rFonts w:ascii="GHEA Grapalat" w:eastAsia="MS Gothic" w:hAnsi="GHEA Grapalat" w:cs="MS Gothic"/>
                <w:sz w:val="24"/>
                <w:szCs w:val="24"/>
                <w:lang w:val="hy-AM"/>
              </w:rPr>
              <w:t>վերաձևակերպվի</w:t>
            </w:r>
            <w:proofErr w:type="spellEnd"/>
            <w:r w:rsidRPr="009D5380">
              <w:rPr>
                <w:rFonts w:ascii="GHEA Grapalat" w:eastAsia="MS Gothic" w:hAnsi="GHEA Grapalat" w:cs="MS Gothic"/>
                <w:sz w:val="24"/>
                <w:szCs w:val="24"/>
                <w:lang w:val="hy-AM"/>
              </w:rPr>
              <w:t xml:space="preserve"> կամ հանվի։</w:t>
            </w:r>
          </w:p>
        </w:tc>
        <w:tc>
          <w:tcPr>
            <w:tcW w:w="3856" w:type="dxa"/>
            <w:tcBorders>
              <w:top w:val="single" w:sz="4" w:space="0" w:color="auto"/>
              <w:left w:val="single" w:sz="4" w:space="0" w:color="auto"/>
              <w:bottom w:val="single" w:sz="4" w:space="0" w:color="auto"/>
              <w:right w:val="single" w:sz="4" w:space="0" w:color="auto"/>
            </w:tcBorders>
          </w:tcPr>
          <w:p w:rsidR="00DA5B7B" w:rsidRPr="009D5380" w:rsidRDefault="00DA5B7B" w:rsidP="00DA5B7B">
            <w:pPr>
              <w:spacing w:after="0" w:line="240" w:lineRule="auto"/>
              <w:jc w:val="both"/>
              <w:rPr>
                <w:rFonts w:ascii="GHEA Grapalat" w:hAnsi="GHEA Grapalat"/>
                <w:sz w:val="24"/>
                <w:szCs w:val="24"/>
                <w:lang w:val="hy-AM"/>
              </w:rPr>
            </w:pPr>
            <w:r w:rsidRPr="009D5380">
              <w:rPr>
                <w:rFonts w:ascii="GHEA Grapalat" w:hAnsi="GHEA Grapalat"/>
                <w:sz w:val="24"/>
                <w:szCs w:val="24"/>
                <w:lang w:val="hy-AM"/>
              </w:rPr>
              <w:lastRenderedPageBreak/>
              <w:t>Ընդունվել է ի գիտություն։</w:t>
            </w:r>
          </w:p>
          <w:p w:rsidR="00CB5F9A" w:rsidRPr="009D5380" w:rsidRDefault="00CB5F9A" w:rsidP="00CB5F9A">
            <w:pPr>
              <w:spacing w:line="240" w:lineRule="auto"/>
              <w:rPr>
                <w:rFonts w:ascii="GHEA Grapalat" w:hAnsi="GHEA Grapalat"/>
                <w:sz w:val="24"/>
                <w:szCs w:val="24"/>
                <w:highlight w:val="yellow"/>
                <w:lang w:val="hy-AM"/>
              </w:rPr>
            </w:pPr>
          </w:p>
          <w:p w:rsidR="00DA5B7B" w:rsidRPr="009D5380" w:rsidRDefault="00DA5B7B" w:rsidP="00CB5F9A">
            <w:pPr>
              <w:spacing w:line="240" w:lineRule="auto"/>
              <w:rPr>
                <w:rFonts w:ascii="GHEA Grapalat" w:hAnsi="GHEA Grapalat"/>
                <w:sz w:val="24"/>
                <w:szCs w:val="24"/>
                <w:highlight w:val="yellow"/>
                <w:lang w:val="hy-AM"/>
              </w:rPr>
            </w:pPr>
            <w:r w:rsidRPr="009D5380">
              <w:rPr>
                <w:rFonts w:ascii="GHEA Grapalat" w:hAnsi="GHEA Grapalat"/>
                <w:sz w:val="24"/>
                <w:szCs w:val="24"/>
                <w:lang w:val="hy-AM"/>
              </w:rPr>
              <w:t xml:space="preserve">Հարցի վերաբերյալ </w:t>
            </w:r>
            <w:proofErr w:type="spellStart"/>
            <w:r w:rsidRPr="009D5380">
              <w:rPr>
                <w:rFonts w:ascii="GHEA Grapalat" w:hAnsi="GHEA Grapalat"/>
                <w:sz w:val="24"/>
                <w:szCs w:val="24"/>
                <w:lang w:val="hy-AM"/>
              </w:rPr>
              <w:t>կարևորվում</w:t>
            </w:r>
            <w:proofErr w:type="spellEnd"/>
            <w:r w:rsidRPr="009D5380">
              <w:rPr>
                <w:rFonts w:ascii="GHEA Grapalat" w:hAnsi="GHEA Grapalat"/>
                <w:sz w:val="24"/>
                <w:szCs w:val="24"/>
                <w:lang w:val="hy-AM"/>
              </w:rPr>
              <w:t xml:space="preserve"> է Արդարադատության նախարարության </w:t>
            </w:r>
            <w:proofErr w:type="spellStart"/>
            <w:r w:rsidRPr="009D5380">
              <w:rPr>
                <w:rFonts w:ascii="GHEA Grapalat" w:hAnsi="GHEA Grapalat"/>
                <w:sz w:val="24"/>
                <w:szCs w:val="24"/>
                <w:lang w:val="hy-AM"/>
              </w:rPr>
              <w:t>դիրքրոշումը</w:t>
            </w:r>
            <w:proofErr w:type="spellEnd"/>
            <w:r w:rsidRPr="009D5380">
              <w:rPr>
                <w:rFonts w:ascii="GHEA Grapalat" w:hAnsi="GHEA Grapalat"/>
                <w:sz w:val="24"/>
                <w:szCs w:val="24"/>
                <w:lang w:val="hy-AM"/>
              </w:rPr>
              <w:t>։</w:t>
            </w:r>
          </w:p>
        </w:tc>
        <w:tc>
          <w:tcPr>
            <w:tcW w:w="2782"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spacing w:line="240" w:lineRule="auto"/>
              <w:jc w:val="both"/>
              <w:rPr>
                <w:rFonts w:ascii="GHEA Grapalat" w:hAnsi="GHEA Grapalat"/>
                <w:sz w:val="24"/>
                <w:szCs w:val="24"/>
                <w:lang w:val="hy-AM"/>
              </w:rPr>
            </w:pPr>
          </w:p>
        </w:tc>
      </w:tr>
      <w:tr w:rsidR="00CB5F9A" w:rsidRPr="009D5380" w:rsidTr="00315E62">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CB5F9A" w:rsidRPr="009D5380" w:rsidRDefault="00CB5F9A" w:rsidP="00CB5F9A">
            <w:pPr>
              <w:pStyle w:val="BodyText"/>
              <w:spacing w:line="240" w:lineRule="auto"/>
              <w:jc w:val="both"/>
              <w:rPr>
                <w:rFonts w:ascii="GHEA Grapalat" w:hAnsi="GHEA Grapalat"/>
                <w:bCs/>
                <w:sz w:val="24"/>
                <w:szCs w:val="24"/>
                <w:lang w:val="hy-AM"/>
              </w:rPr>
            </w:pPr>
          </w:p>
        </w:tc>
        <w:tc>
          <w:tcPr>
            <w:tcW w:w="3033"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shd w:val="clear" w:color="auto" w:fill="FFFFFF"/>
              <w:rPr>
                <w:rFonts w:ascii="GHEA Grapalat" w:hAnsi="GHEA Grapalat"/>
                <w:sz w:val="24"/>
                <w:szCs w:val="24"/>
                <w:lang w:val="hy-AM"/>
              </w:rPr>
            </w:pPr>
          </w:p>
        </w:tc>
        <w:tc>
          <w:tcPr>
            <w:tcW w:w="5645" w:type="dxa"/>
            <w:tcBorders>
              <w:top w:val="single" w:sz="4" w:space="0" w:color="auto"/>
              <w:left w:val="single" w:sz="4" w:space="0" w:color="auto"/>
              <w:bottom w:val="single" w:sz="4" w:space="0" w:color="auto"/>
              <w:right w:val="single" w:sz="4" w:space="0" w:color="auto"/>
            </w:tcBorders>
          </w:tcPr>
          <w:p w:rsidR="00CB5F9A" w:rsidRPr="009D5380" w:rsidRDefault="00CB5F9A" w:rsidP="00B17EC8">
            <w:pPr>
              <w:pStyle w:val="ListParagraph"/>
              <w:numPr>
                <w:ilvl w:val="0"/>
                <w:numId w:val="9"/>
              </w:numPr>
              <w:tabs>
                <w:tab w:val="left" w:pos="810"/>
              </w:tabs>
              <w:spacing w:after="0" w:line="240" w:lineRule="auto"/>
              <w:ind w:left="0" w:firstLine="0"/>
              <w:jc w:val="both"/>
              <w:rPr>
                <w:rFonts w:ascii="GHEA Grapalat" w:hAnsi="GHEA Grapalat" w:cs="Arial"/>
                <w:sz w:val="24"/>
                <w:szCs w:val="24"/>
                <w:lang w:val="hy-AM"/>
              </w:rPr>
            </w:pPr>
            <w:r w:rsidRPr="009D5380">
              <w:rPr>
                <w:rFonts w:ascii="GHEA Grapalat" w:hAnsi="GHEA Grapalat"/>
                <w:sz w:val="24"/>
                <w:szCs w:val="24"/>
                <w:lang w:val="hy-AM"/>
              </w:rPr>
              <w:t xml:space="preserve">Նախագիծ 1-ում (1-ին կետի 1)-ին ենթակետի ա) պարբերության մեջ) «Ազգային օպերատոր» հասկացության սահմանումը անհրաժեշտ է համապատասխանացնել «Փոստային կապի մասին» ՀՀ օրենքով սահմանված հասկացությանը, քանի որ, ՀՀ օրենսդրությամբ տրված է փոստային կապի ազգային օպերատոր հասկացությունը, և վերջինիս ազգային օպերատոր հանդիսանալը կապված չէ կենսաթոշակը անկանխիկ եղանակով վճարելու մասին պայմանագրի կնքման հետ։ </w:t>
            </w:r>
          </w:p>
        </w:tc>
        <w:tc>
          <w:tcPr>
            <w:tcW w:w="3856" w:type="dxa"/>
            <w:tcBorders>
              <w:top w:val="single" w:sz="4" w:space="0" w:color="auto"/>
              <w:left w:val="single" w:sz="4" w:space="0" w:color="auto"/>
              <w:bottom w:val="single" w:sz="4" w:space="0" w:color="auto"/>
              <w:right w:val="single" w:sz="4" w:space="0" w:color="auto"/>
            </w:tcBorders>
          </w:tcPr>
          <w:p w:rsidR="00CB5F9A" w:rsidRPr="009D5380" w:rsidRDefault="00BE69F0" w:rsidP="000C2363">
            <w:pPr>
              <w:spacing w:line="240" w:lineRule="auto"/>
              <w:jc w:val="both"/>
              <w:rPr>
                <w:rFonts w:ascii="GHEA Grapalat" w:hAnsi="GHEA Grapalat"/>
                <w:sz w:val="24"/>
                <w:szCs w:val="24"/>
                <w:lang w:val="hy-AM"/>
              </w:rPr>
            </w:pPr>
            <w:r w:rsidRPr="009D5380">
              <w:rPr>
                <w:rFonts w:ascii="GHEA Grapalat" w:hAnsi="GHEA Grapalat"/>
                <w:sz w:val="24"/>
                <w:szCs w:val="24"/>
                <w:lang w:val="hy-AM"/>
              </w:rPr>
              <w:t>Առաջարկությունը չի ընդունվել։</w:t>
            </w:r>
          </w:p>
          <w:p w:rsidR="00BE69F0" w:rsidRPr="009D5380" w:rsidRDefault="00BE69F0" w:rsidP="000C2363">
            <w:pPr>
              <w:spacing w:line="240" w:lineRule="auto"/>
              <w:jc w:val="both"/>
              <w:rPr>
                <w:rFonts w:ascii="GHEA Grapalat" w:hAnsi="GHEA Grapalat"/>
                <w:sz w:val="24"/>
                <w:szCs w:val="24"/>
                <w:lang w:val="hy-AM"/>
              </w:rPr>
            </w:pPr>
            <w:r w:rsidRPr="009D5380">
              <w:rPr>
                <w:rFonts w:ascii="GHEA Grapalat" w:hAnsi="GHEA Grapalat"/>
                <w:sz w:val="24"/>
                <w:szCs w:val="24"/>
                <w:lang w:val="hy-AM"/>
              </w:rPr>
              <w:t xml:space="preserve">Նախագծի ընդունումը պայմանավորված է </w:t>
            </w:r>
            <w:r w:rsidR="00187B86" w:rsidRPr="009D5380">
              <w:rPr>
                <w:rFonts w:ascii="GHEA Grapalat" w:hAnsi="GHEA Grapalat"/>
                <w:sz w:val="24"/>
                <w:szCs w:val="24"/>
                <w:lang w:val="hy-AM"/>
              </w:rPr>
              <w:t>««Պետական կենսաթոշակների մասին» օրենքում փոփոխություններ և լրացումներ կատարելու մասին» 2020 թվականի հունիսի 18-ի ՀՕ-322-Ն</w:t>
            </w:r>
            <w:r w:rsidR="000C2363" w:rsidRPr="009D5380">
              <w:rPr>
                <w:rFonts w:ascii="GHEA Grapalat" w:hAnsi="GHEA Grapalat"/>
                <w:sz w:val="24"/>
                <w:szCs w:val="24"/>
                <w:lang w:val="hy-AM"/>
              </w:rPr>
              <w:t xml:space="preserve"> </w:t>
            </w:r>
            <w:r w:rsidRPr="009D5380">
              <w:rPr>
                <w:rFonts w:ascii="GHEA Grapalat" w:hAnsi="GHEA Grapalat"/>
                <w:sz w:val="24"/>
                <w:szCs w:val="24"/>
                <w:lang w:val="hy-AM"/>
              </w:rPr>
              <w:t xml:space="preserve">օրենքի </w:t>
            </w:r>
            <w:proofErr w:type="spellStart"/>
            <w:r w:rsidRPr="009D5380">
              <w:rPr>
                <w:rFonts w:ascii="GHEA Grapalat" w:hAnsi="GHEA Grapalat"/>
                <w:sz w:val="24"/>
                <w:szCs w:val="24"/>
                <w:lang w:val="hy-AM"/>
              </w:rPr>
              <w:t>ընդունմամբ</w:t>
            </w:r>
            <w:proofErr w:type="spellEnd"/>
            <w:r w:rsidRPr="009D5380">
              <w:rPr>
                <w:rFonts w:ascii="GHEA Grapalat" w:hAnsi="GHEA Grapalat"/>
                <w:sz w:val="24"/>
                <w:szCs w:val="24"/>
                <w:lang w:val="hy-AM"/>
              </w:rPr>
              <w:t xml:space="preserve">, որով սահմանվեց, որ </w:t>
            </w:r>
            <w:r w:rsidR="00392BD7" w:rsidRPr="009D5380">
              <w:rPr>
                <w:rFonts w:ascii="GHEA Grapalat" w:hAnsi="GHEA Grapalat"/>
                <w:sz w:val="24"/>
                <w:szCs w:val="24"/>
                <w:lang w:val="hy-AM"/>
              </w:rPr>
              <w:t>կենսաթոշակը վճարվում է նաև ՀՀ փոստային կապի ազգային օպերատորի (այսուհետ՝ Ազգային օպերատոր) անկանխիկ փոստային վճարային ծառայությունների միջոցով։ Ըստ այդմ, «Ազգային օպերատոր» հասկացությունը բխում է Օրենքից։</w:t>
            </w:r>
          </w:p>
        </w:tc>
        <w:tc>
          <w:tcPr>
            <w:tcW w:w="2782"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spacing w:line="240" w:lineRule="auto"/>
              <w:jc w:val="both"/>
              <w:rPr>
                <w:rFonts w:ascii="GHEA Grapalat" w:hAnsi="GHEA Grapalat"/>
                <w:sz w:val="24"/>
                <w:szCs w:val="24"/>
                <w:lang w:val="hy-AM"/>
              </w:rPr>
            </w:pPr>
          </w:p>
        </w:tc>
      </w:tr>
      <w:tr w:rsidR="00CB5F9A" w:rsidRPr="00282753" w:rsidTr="00315E62">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CB5F9A" w:rsidRPr="009D5380" w:rsidRDefault="00CB5F9A" w:rsidP="00CB5F9A">
            <w:pPr>
              <w:pStyle w:val="BodyText"/>
              <w:spacing w:line="240" w:lineRule="auto"/>
              <w:jc w:val="both"/>
              <w:rPr>
                <w:rFonts w:ascii="GHEA Grapalat" w:hAnsi="GHEA Grapalat"/>
                <w:bCs/>
                <w:sz w:val="24"/>
                <w:szCs w:val="24"/>
                <w:lang w:val="hy-AM"/>
              </w:rPr>
            </w:pPr>
          </w:p>
        </w:tc>
        <w:tc>
          <w:tcPr>
            <w:tcW w:w="3033"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shd w:val="clear" w:color="auto" w:fill="FFFFFF"/>
              <w:rPr>
                <w:rFonts w:ascii="GHEA Grapalat" w:hAnsi="GHEA Grapalat"/>
                <w:sz w:val="24"/>
                <w:szCs w:val="24"/>
                <w:lang w:val="hy-AM"/>
              </w:rPr>
            </w:pPr>
          </w:p>
        </w:tc>
        <w:tc>
          <w:tcPr>
            <w:tcW w:w="5645"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pStyle w:val="ListParagraph"/>
              <w:numPr>
                <w:ilvl w:val="0"/>
                <w:numId w:val="9"/>
              </w:numPr>
              <w:tabs>
                <w:tab w:val="left" w:pos="567"/>
                <w:tab w:val="left" w:pos="900"/>
              </w:tabs>
              <w:spacing w:after="0" w:line="240" w:lineRule="auto"/>
              <w:ind w:left="0" w:firstLine="0"/>
              <w:jc w:val="both"/>
              <w:rPr>
                <w:rFonts w:ascii="GHEA Grapalat" w:hAnsi="GHEA Grapalat"/>
                <w:sz w:val="24"/>
                <w:szCs w:val="24"/>
                <w:lang w:val="hy-AM"/>
              </w:rPr>
            </w:pPr>
            <w:r w:rsidRPr="009D5380">
              <w:rPr>
                <w:rFonts w:ascii="GHEA Grapalat" w:hAnsi="GHEA Grapalat"/>
                <w:bCs/>
                <w:color w:val="000000"/>
                <w:sz w:val="24"/>
                <w:szCs w:val="24"/>
                <w:shd w:val="clear" w:color="auto" w:fill="FFFFFF"/>
                <w:lang w:val="hy-AM"/>
              </w:rPr>
              <w:t xml:space="preserve">Նախագիծ 1-ի </w:t>
            </w:r>
            <w:r w:rsidRPr="009D5380">
              <w:rPr>
                <w:rFonts w:ascii="GHEA Grapalat" w:hAnsi="GHEA Grapalat"/>
                <w:sz w:val="24"/>
                <w:szCs w:val="24"/>
                <w:lang w:val="hy-AM"/>
              </w:rPr>
              <w:t>1-ին կետի 1-ին ենթակետի թ</w:t>
            </w:r>
            <w:r w:rsidRPr="009D5380">
              <w:rPr>
                <w:rFonts w:ascii="MS Mincho" w:eastAsia="MS Mincho" w:hAnsi="MS Mincho" w:cs="MS Mincho" w:hint="eastAsia"/>
                <w:sz w:val="24"/>
                <w:szCs w:val="24"/>
                <w:lang w:val="hy-AM"/>
              </w:rPr>
              <w:t>․</w:t>
            </w:r>
            <w:r w:rsidRPr="009D5380">
              <w:rPr>
                <w:rFonts w:ascii="GHEA Grapalat" w:hAnsi="GHEA Grapalat"/>
                <w:sz w:val="24"/>
                <w:szCs w:val="24"/>
                <w:lang w:val="hy-AM"/>
              </w:rPr>
              <w:t xml:space="preserve"> կետով լրացվող 16</w:t>
            </w:r>
            <w:r w:rsidRPr="009D5380">
              <w:rPr>
                <w:rFonts w:ascii="MS Mincho" w:eastAsia="MS Mincho" w:hAnsi="MS Mincho" w:cs="MS Mincho" w:hint="eastAsia"/>
                <w:sz w:val="24"/>
                <w:szCs w:val="24"/>
                <w:lang w:val="hy-AM"/>
              </w:rPr>
              <w:t>․</w:t>
            </w:r>
            <w:r w:rsidRPr="009D5380">
              <w:rPr>
                <w:rFonts w:ascii="GHEA Grapalat" w:hAnsi="GHEA Grapalat"/>
                <w:sz w:val="24"/>
                <w:szCs w:val="24"/>
                <w:lang w:val="hy-AM"/>
              </w:rPr>
              <w:t>1-16</w:t>
            </w:r>
            <w:r w:rsidRPr="009D5380">
              <w:rPr>
                <w:rFonts w:ascii="MS Mincho" w:eastAsia="MS Mincho" w:hAnsi="MS Mincho" w:cs="MS Mincho" w:hint="eastAsia"/>
                <w:sz w:val="24"/>
                <w:szCs w:val="24"/>
                <w:lang w:val="hy-AM"/>
              </w:rPr>
              <w:t>․</w:t>
            </w:r>
            <w:r w:rsidRPr="009D5380">
              <w:rPr>
                <w:rFonts w:ascii="GHEA Grapalat" w:hAnsi="GHEA Grapalat"/>
                <w:sz w:val="24"/>
                <w:szCs w:val="24"/>
                <w:lang w:val="hy-AM"/>
              </w:rPr>
              <w:t xml:space="preserve">3 կետերով կարգավորվում է լիազոր մարմնի կողմից բանկերի ընտրության հարցը՝ Ծրագրային </w:t>
            </w:r>
            <w:proofErr w:type="spellStart"/>
            <w:r w:rsidRPr="009D5380">
              <w:rPr>
                <w:rFonts w:ascii="GHEA Grapalat" w:hAnsi="GHEA Grapalat"/>
                <w:sz w:val="24"/>
                <w:szCs w:val="24"/>
                <w:lang w:val="hy-AM"/>
              </w:rPr>
              <w:t>մոդուլի</w:t>
            </w:r>
            <w:proofErr w:type="spellEnd"/>
            <w:r w:rsidRPr="009D5380">
              <w:rPr>
                <w:rFonts w:ascii="GHEA Grapalat" w:hAnsi="GHEA Grapalat"/>
                <w:sz w:val="24"/>
                <w:szCs w:val="24"/>
                <w:lang w:val="hy-AM"/>
              </w:rPr>
              <w:t xml:space="preserve"> կիրառմամբ, սակայն </w:t>
            </w:r>
            <w:proofErr w:type="spellStart"/>
            <w:r w:rsidRPr="009D5380">
              <w:rPr>
                <w:rFonts w:ascii="GHEA Grapalat" w:hAnsi="GHEA Grapalat"/>
                <w:sz w:val="24"/>
                <w:szCs w:val="24"/>
                <w:lang w:val="hy-AM"/>
              </w:rPr>
              <w:t>կարգավորումներից</w:t>
            </w:r>
            <w:proofErr w:type="spellEnd"/>
            <w:r w:rsidRPr="009D5380">
              <w:rPr>
                <w:rFonts w:ascii="GHEA Grapalat" w:hAnsi="GHEA Grapalat"/>
                <w:sz w:val="24"/>
                <w:szCs w:val="24"/>
                <w:lang w:val="hy-AM"/>
              </w:rPr>
              <w:t xml:space="preserve"> պարզ չէ, թե ինչ </w:t>
            </w:r>
            <w:proofErr w:type="spellStart"/>
            <w:r w:rsidRPr="009D5380">
              <w:rPr>
                <w:rFonts w:ascii="GHEA Grapalat" w:hAnsi="GHEA Grapalat"/>
                <w:sz w:val="24"/>
                <w:szCs w:val="24"/>
                <w:lang w:val="hy-AM"/>
              </w:rPr>
              <w:t>մոդուլի</w:t>
            </w:r>
            <w:proofErr w:type="spellEnd"/>
            <w:r w:rsidRPr="009D5380">
              <w:rPr>
                <w:rFonts w:ascii="GHEA Grapalat" w:hAnsi="GHEA Grapalat"/>
                <w:sz w:val="24"/>
                <w:szCs w:val="24"/>
                <w:lang w:val="hy-AM"/>
              </w:rPr>
              <w:t xml:space="preserve"> մասին է խոսքը, ինչ չափանիշների հիման վրա է աշխատելու այդ մոդուլը և այլ հարցեր։ Առաջարկում ենք Նախագիծ 1-ում հստակեցնել այդ </w:t>
            </w:r>
            <w:proofErr w:type="spellStart"/>
            <w:r w:rsidRPr="009D5380">
              <w:rPr>
                <w:rFonts w:ascii="GHEA Grapalat" w:hAnsi="GHEA Grapalat"/>
                <w:sz w:val="24"/>
                <w:szCs w:val="24"/>
                <w:lang w:val="hy-AM"/>
              </w:rPr>
              <w:t>մոդուլի</w:t>
            </w:r>
            <w:proofErr w:type="spellEnd"/>
            <w:r w:rsidRPr="009D5380">
              <w:rPr>
                <w:rFonts w:ascii="GHEA Grapalat" w:hAnsi="GHEA Grapalat"/>
                <w:sz w:val="24"/>
                <w:szCs w:val="24"/>
                <w:lang w:val="hy-AM"/>
              </w:rPr>
              <w:t xml:space="preserve"> աշխատանքի մանրամասները։ Բացի այդ՝ հաշվի առնելով, որ այդ մոդուլը ինքնուրույն է ընտրելու Բանկին, ուստի առաջարկում ենք </w:t>
            </w:r>
            <w:proofErr w:type="spellStart"/>
            <w:r w:rsidRPr="009D5380">
              <w:rPr>
                <w:rFonts w:ascii="GHEA Grapalat" w:hAnsi="GHEA Grapalat"/>
                <w:sz w:val="24"/>
                <w:szCs w:val="24"/>
                <w:lang w:val="hy-AM"/>
              </w:rPr>
              <w:t>կարգավորումներ</w:t>
            </w:r>
            <w:proofErr w:type="spellEnd"/>
            <w:r w:rsidRPr="009D5380">
              <w:rPr>
                <w:rFonts w:ascii="GHEA Grapalat" w:hAnsi="GHEA Grapalat"/>
                <w:sz w:val="24"/>
                <w:szCs w:val="24"/>
                <w:lang w:val="hy-AM"/>
              </w:rPr>
              <w:t xml:space="preserve"> նախատեսել, որպեսզի կենսաթոշակառուն հետագայում հնարավորություն ունենա փոփոխել բանկը։</w:t>
            </w:r>
          </w:p>
        </w:tc>
        <w:tc>
          <w:tcPr>
            <w:tcW w:w="3856" w:type="dxa"/>
            <w:tcBorders>
              <w:top w:val="single" w:sz="4" w:space="0" w:color="auto"/>
              <w:left w:val="single" w:sz="4" w:space="0" w:color="auto"/>
              <w:bottom w:val="single" w:sz="4" w:space="0" w:color="auto"/>
              <w:right w:val="single" w:sz="4" w:space="0" w:color="auto"/>
            </w:tcBorders>
          </w:tcPr>
          <w:p w:rsidR="00DA5B7B" w:rsidRPr="009D5380" w:rsidRDefault="00392BD7" w:rsidP="000C2363">
            <w:pPr>
              <w:spacing w:line="240" w:lineRule="auto"/>
              <w:jc w:val="both"/>
              <w:rPr>
                <w:rFonts w:ascii="GHEA Grapalat" w:hAnsi="GHEA Grapalat"/>
                <w:sz w:val="24"/>
                <w:szCs w:val="24"/>
                <w:lang w:val="hy-AM"/>
              </w:rPr>
            </w:pPr>
            <w:r w:rsidRPr="009D5380">
              <w:rPr>
                <w:rFonts w:ascii="GHEA Grapalat" w:hAnsi="GHEA Grapalat"/>
                <w:sz w:val="24"/>
                <w:szCs w:val="24"/>
                <w:lang w:val="hy-AM"/>
              </w:rPr>
              <w:t>Ընդունվել է ի գիտություն։</w:t>
            </w:r>
          </w:p>
          <w:p w:rsidR="00DA5B7B" w:rsidRPr="009D5380" w:rsidRDefault="00DA5B7B" w:rsidP="000C2363">
            <w:pPr>
              <w:spacing w:line="240" w:lineRule="auto"/>
              <w:jc w:val="both"/>
              <w:rPr>
                <w:rFonts w:ascii="GHEA Grapalat" w:hAnsi="GHEA Grapalat"/>
                <w:bCs/>
                <w:color w:val="000000"/>
                <w:sz w:val="24"/>
                <w:szCs w:val="24"/>
                <w:shd w:val="clear" w:color="auto" w:fill="FFFFFF"/>
                <w:lang w:val="hy-AM"/>
              </w:rPr>
            </w:pPr>
            <w:r w:rsidRPr="009D5380">
              <w:rPr>
                <w:rFonts w:ascii="GHEA Grapalat" w:hAnsi="GHEA Grapalat"/>
                <w:bCs/>
                <w:color w:val="000000"/>
                <w:sz w:val="24"/>
                <w:szCs w:val="24"/>
                <w:shd w:val="clear" w:color="auto" w:fill="FFFFFF"/>
                <w:lang w:val="hy-AM"/>
              </w:rPr>
              <w:t xml:space="preserve">Ըստ նախագծի 16.2-րդ կետի՝ Ծրագրային </w:t>
            </w:r>
            <w:proofErr w:type="spellStart"/>
            <w:r w:rsidRPr="009D5380">
              <w:rPr>
                <w:rFonts w:ascii="GHEA Grapalat" w:hAnsi="GHEA Grapalat"/>
                <w:bCs/>
                <w:color w:val="000000"/>
                <w:sz w:val="24"/>
                <w:szCs w:val="24"/>
                <w:shd w:val="clear" w:color="auto" w:fill="FFFFFF"/>
                <w:lang w:val="hy-AM"/>
              </w:rPr>
              <w:t>մոդուլի</w:t>
            </w:r>
            <w:proofErr w:type="spellEnd"/>
            <w:r w:rsidRPr="009D5380">
              <w:rPr>
                <w:rFonts w:ascii="GHEA Grapalat" w:hAnsi="GHEA Grapalat"/>
                <w:bCs/>
                <w:color w:val="000000"/>
                <w:sz w:val="24"/>
                <w:szCs w:val="24"/>
                <w:shd w:val="clear" w:color="auto" w:fill="FFFFFF"/>
                <w:lang w:val="hy-AM"/>
              </w:rPr>
              <w:t xml:space="preserve"> կիրառմամբ </w:t>
            </w:r>
            <w:proofErr w:type="spellStart"/>
            <w:r w:rsidRPr="009D5380">
              <w:rPr>
                <w:rFonts w:ascii="GHEA Grapalat" w:hAnsi="GHEA Grapalat"/>
                <w:bCs/>
                <w:color w:val="000000"/>
                <w:sz w:val="24"/>
                <w:szCs w:val="24"/>
                <w:shd w:val="clear" w:color="auto" w:fill="FFFFFF"/>
                <w:lang w:val="hy-AM"/>
              </w:rPr>
              <w:t>պատահականության</w:t>
            </w:r>
            <w:proofErr w:type="spellEnd"/>
            <w:r w:rsidRPr="009D5380">
              <w:rPr>
                <w:rFonts w:ascii="GHEA Grapalat" w:hAnsi="GHEA Grapalat"/>
                <w:bCs/>
                <w:color w:val="000000"/>
                <w:sz w:val="24"/>
                <w:szCs w:val="24"/>
                <w:shd w:val="clear" w:color="auto" w:fill="FFFFFF"/>
                <w:lang w:val="hy-AM"/>
              </w:rPr>
              <w:t xml:space="preserve"> սկզբունքով ընտրվում  է՝ հաշվի առնելով  այդ ամսվա կենսաթոշակի վճարման ցուցակ ներառման ենթակա՝ տվյալ բնակավայրում անկանխիկ եղանակով կենսաթոշակ ստացող անձանց թվի </w:t>
            </w:r>
            <w:proofErr w:type="spellStart"/>
            <w:r w:rsidRPr="009D5380">
              <w:rPr>
                <w:rFonts w:ascii="GHEA Grapalat" w:hAnsi="GHEA Grapalat"/>
                <w:bCs/>
                <w:color w:val="000000"/>
                <w:sz w:val="24"/>
                <w:szCs w:val="24"/>
                <w:shd w:val="clear" w:color="auto" w:fill="FFFFFF"/>
                <w:lang w:val="hy-AM"/>
              </w:rPr>
              <w:t>համամասնություններն</w:t>
            </w:r>
            <w:proofErr w:type="spellEnd"/>
            <w:r w:rsidRPr="009D5380">
              <w:rPr>
                <w:rFonts w:ascii="GHEA Grapalat" w:hAnsi="GHEA Grapalat"/>
                <w:bCs/>
                <w:color w:val="000000"/>
                <w:sz w:val="24"/>
                <w:szCs w:val="24"/>
                <w:shd w:val="clear" w:color="auto" w:fill="FFFFFF"/>
                <w:lang w:val="hy-AM"/>
              </w:rPr>
              <w:t xml:space="preserve"> ըստ վճարող կազմակերպությունների։</w:t>
            </w:r>
          </w:p>
          <w:p w:rsidR="00392BD7" w:rsidRPr="009D5380" w:rsidRDefault="00392BD7" w:rsidP="000C2363">
            <w:pPr>
              <w:spacing w:line="240" w:lineRule="auto"/>
              <w:jc w:val="both"/>
              <w:rPr>
                <w:rFonts w:ascii="GHEA Grapalat" w:hAnsi="GHEA Grapalat"/>
                <w:sz w:val="24"/>
                <w:szCs w:val="24"/>
                <w:lang w:val="hy-AM"/>
              </w:rPr>
            </w:pPr>
            <w:r w:rsidRPr="009D5380">
              <w:rPr>
                <w:rFonts w:ascii="GHEA Grapalat" w:hAnsi="GHEA Grapalat"/>
                <w:sz w:val="24"/>
                <w:szCs w:val="24"/>
                <w:lang w:val="hy-AM"/>
              </w:rPr>
              <w:t xml:space="preserve">Բացի այդ, </w:t>
            </w:r>
            <w:r w:rsidR="000C2363" w:rsidRPr="009D5380">
              <w:rPr>
                <w:rFonts w:ascii="GHEA Grapalat" w:hAnsi="GHEA Grapalat"/>
                <w:sz w:val="24"/>
                <w:szCs w:val="24"/>
                <w:lang w:val="hy-AM"/>
              </w:rPr>
              <w:t xml:space="preserve">Կառավարության 2011 թվականի </w:t>
            </w:r>
            <w:proofErr w:type="spellStart"/>
            <w:r w:rsidR="000C2363" w:rsidRPr="009D5380">
              <w:rPr>
                <w:rFonts w:ascii="GHEA Grapalat" w:hAnsi="GHEA Grapalat"/>
                <w:sz w:val="24"/>
                <w:szCs w:val="24"/>
                <w:lang w:val="hy-AM"/>
              </w:rPr>
              <w:t>մայրսի</w:t>
            </w:r>
            <w:proofErr w:type="spellEnd"/>
            <w:r w:rsidR="000C2363" w:rsidRPr="009D5380">
              <w:rPr>
                <w:rFonts w:ascii="GHEA Grapalat" w:hAnsi="GHEA Grapalat"/>
                <w:sz w:val="24"/>
                <w:szCs w:val="24"/>
                <w:lang w:val="hy-AM"/>
              </w:rPr>
              <w:t xml:space="preserve"> 5-ի թիվ </w:t>
            </w:r>
            <w:r w:rsidRPr="009D5380">
              <w:rPr>
                <w:rFonts w:ascii="GHEA Grapalat" w:hAnsi="GHEA Grapalat"/>
                <w:sz w:val="24"/>
                <w:szCs w:val="24"/>
                <w:lang w:val="hy-AM"/>
              </w:rPr>
              <w:t>670</w:t>
            </w:r>
            <w:r w:rsidR="000C2363" w:rsidRPr="009D5380">
              <w:rPr>
                <w:rFonts w:ascii="GHEA Grapalat" w:hAnsi="GHEA Grapalat"/>
                <w:sz w:val="24"/>
                <w:szCs w:val="24"/>
                <w:lang w:val="hy-AM"/>
              </w:rPr>
              <w:t xml:space="preserve">-Ն որոշմամբ սահմանված N 1 Հավելվածի 4-րդ կետով </w:t>
            </w:r>
            <w:r w:rsidRPr="009D5380">
              <w:rPr>
                <w:rFonts w:ascii="GHEA Grapalat" w:hAnsi="GHEA Grapalat"/>
                <w:sz w:val="24"/>
                <w:szCs w:val="24"/>
                <w:lang w:val="hy-AM"/>
              </w:rPr>
              <w:t xml:space="preserve">արդեն իսկ նախատեսված է, </w:t>
            </w:r>
            <w:r w:rsidR="000C2363" w:rsidRPr="009D5380">
              <w:rPr>
                <w:rFonts w:ascii="GHEA Grapalat" w:hAnsi="GHEA Grapalat"/>
                <w:sz w:val="24"/>
                <w:szCs w:val="24"/>
                <w:lang w:val="hy-AM"/>
              </w:rPr>
              <w:t>կենսաթոշակառուն իրավունք ունի ցանկացած ժամանակ դիմելու կենսաթոշակ նշանակող ստորաբաժանում` կենսաթոշակն ստանալու եղանակը կամ բանկը, կամ կազմակերպությունը փոխելու համար:</w:t>
            </w:r>
          </w:p>
        </w:tc>
        <w:tc>
          <w:tcPr>
            <w:tcW w:w="2782"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spacing w:line="240" w:lineRule="auto"/>
              <w:jc w:val="both"/>
              <w:rPr>
                <w:rFonts w:ascii="GHEA Grapalat" w:hAnsi="GHEA Grapalat"/>
                <w:sz w:val="24"/>
                <w:szCs w:val="24"/>
                <w:lang w:val="hy-AM"/>
              </w:rPr>
            </w:pPr>
          </w:p>
        </w:tc>
      </w:tr>
      <w:tr w:rsidR="00CB5F9A" w:rsidRPr="009D5380" w:rsidTr="00315E62">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CB5F9A" w:rsidRPr="009D5380" w:rsidRDefault="00CB5F9A" w:rsidP="00CB5F9A">
            <w:pPr>
              <w:pStyle w:val="BodyText"/>
              <w:spacing w:line="240" w:lineRule="auto"/>
              <w:jc w:val="both"/>
              <w:rPr>
                <w:rFonts w:ascii="GHEA Grapalat" w:hAnsi="GHEA Grapalat"/>
                <w:bCs/>
                <w:sz w:val="24"/>
                <w:szCs w:val="24"/>
                <w:lang w:val="hy-AM"/>
              </w:rPr>
            </w:pPr>
          </w:p>
        </w:tc>
        <w:tc>
          <w:tcPr>
            <w:tcW w:w="3033"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shd w:val="clear" w:color="auto" w:fill="FFFFFF"/>
              <w:rPr>
                <w:rFonts w:ascii="GHEA Grapalat" w:hAnsi="GHEA Grapalat"/>
                <w:sz w:val="24"/>
                <w:szCs w:val="24"/>
                <w:lang w:val="hy-AM"/>
              </w:rPr>
            </w:pPr>
          </w:p>
        </w:tc>
        <w:tc>
          <w:tcPr>
            <w:tcW w:w="5645"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pStyle w:val="ListParagraph"/>
              <w:tabs>
                <w:tab w:val="left" w:pos="810"/>
              </w:tabs>
              <w:spacing w:after="0" w:line="240" w:lineRule="auto"/>
              <w:ind w:left="0"/>
              <w:jc w:val="both"/>
              <w:rPr>
                <w:rFonts w:ascii="GHEA Grapalat" w:hAnsi="GHEA Grapalat"/>
                <w:sz w:val="24"/>
                <w:szCs w:val="24"/>
                <w:lang w:val="hy-AM"/>
              </w:rPr>
            </w:pPr>
            <w:r w:rsidRPr="009D5380">
              <w:rPr>
                <w:rFonts w:ascii="GHEA Grapalat" w:hAnsi="GHEA Grapalat"/>
                <w:sz w:val="24"/>
                <w:szCs w:val="24"/>
                <w:lang w:val="hy-AM"/>
              </w:rPr>
              <w:t>Առաջարկում ենք կազմակերպել հանդիպում, որտեղ մանրամասն կքննարկվեն մեր կողմից ներկայացված առաջարկները։ Հայտնում ենք մեր պատրաստակամությունը մասնակցել քննարկմանը։</w:t>
            </w:r>
          </w:p>
        </w:tc>
        <w:tc>
          <w:tcPr>
            <w:tcW w:w="3856"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spacing w:line="240" w:lineRule="auto"/>
              <w:rPr>
                <w:rFonts w:ascii="GHEA Grapalat" w:hAnsi="GHEA Grapalat"/>
                <w:sz w:val="24"/>
                <w:szCs w:val="24"/>
                <w:lang w:val="hy-AM"/>
              </w:rPr>
            </w:pPr>
            <w:r w:rsidRPr="009D5380">
              <w:rPr>
                <w:rFonts w:ascii="GHEA Grapalat" w:hAnsi="GHEA Grapalat"/>
                <w:sz w:val="24"/>
                <w:szCs w:val="24"/>
                <w:lang w:val="hy-AM"/>
              </w:rPr>
              <w:t xml:space="preserve">Ընդունվել է ի գիտություն։ </w:t>
            </w:r>
          </w:p>
        </w:tc>
        <w:tc>
          <w:tcPr>
            <w:tcW w:w="2782" w:type="dxa"/>
            <w:tcBorders>
              <w:top w:val="single" w:sz="4" w:space="0" w:color="auto"/>
              <w:left w:val="single" w:sz="4" w:space="0" w:color="auto"/>
              <w:bottom w:val="single" w:sz="4" w:space="0" w:color="auto"/>
              <w:right w:val="single" w:sz="4" w:space="0" w:color="auto"/>
            </w:tcBorders>
          </w:tcPr>
          <w:p w:rsidR="00CB5F9A" w:rsidRPr="009D5380" w:rsidRDefault="00CB5F9A" w:rsidP="00CB5F9A">
            <w:pPr>
              <w:spacing w:line="240" w:lineRule="auto"/>
              <w:jc w:val="both"/>
              <w:rPr>
                <w:rFonts w:ascii="GHEA Grapalat" w:hAnsi="GHEA Grapalat"/>
                <w:sz w:val="24"/>
                <w:szCs w:val="24"/>
                <w:lang w:val="hy-AM"/>
              </w:rPr>
            </w:pPr>
          </w:p>
        </w:tc>
      </w:tr>
      <w:tr w:rsidR="003055FD" w:rsidRPr="00282753" w:rsidTr="00315E62">
        <w:trPr>
          <w:trHeight w:val="971"/>
          <w:jc w:val="center"/>
        </w:trPr>
        <w:tc>
          <w:tcPr>
            <w:tcW w:w="0" w:type="auto"/>
            <w:tcBorders>
              <w:top w:val="single" w:sz="4" w:space="0" w:color="auto"/>
              <w:left w:val="single" w:sz="4" w:space="0" w:color="auto"/>
              <w:bottom w:val="single" w:sz="4" w:space="0" w:color="auto"/>
              <w:right w:val="single" w:sz="4" w:space="0" w:color="auto"/>
            </w:tcBorders>
          </w:tcPr>
          <w:p w:rsidR="003055FD" w:rsidRPr="009D5380" w:rsidRDefault="003055FD" w:rsidP="00CB5F9A">
            <w:pPr>
              <w:pStyle w:val="BodyText"/>
              <w:spacing w:line="240" w:lineRule="auto"/>
              <w:jc w:val="both"/>
              <w:rPr>
                <w:rFonts w:ascii="GHEA Grapalat" w:hAnsi="GHEA Grapalat"/>
                <w:bCs/>
                <w:sz w:val="24"/>
                <w:szCs w:val="24"/>
                <w:lang w:val="hy-AM"/>
              </w:rPr>
            </w:pPr>
            <w:r w:rsidRPr="009D5380">
              <w:rPr>
                <w:rFonts w:ascii="GHEA Grapalat" w:hAnsi="GHEA Grapalat"/>
                <w:bCs/>
                <w:sz w:val="24"/>
                <w:szCs w:val="24"/>
                <w:lang w:val="hy-AM"/>
              </w:rPr>
              <w:t>5.</w:t>
            </w:r>
          </w:p>
        </w:tc>
        <w:tc>
          <w:tcPr>
            <w:tcW w:w="3033" w:type="dxa"/>
            <w:tcBorders>
              <w:top w:val="single" w:sz="4" w:space="0" w:color="auto"/>
              <w:left w:val="single" w:sz="4" w:space="0" w:color="auto"/>
              <w:bottom w:val="single" w:sz="4" w:space="0" w:color="auto"/>
              <w:right w:val="single" w:sz="4" w:space="0" w:color="auto"/>
            </w:tcBorders>
          </w:tcPr>
          <w:p w:rsidR="003055FD" w:rsidRPr="009D5380" w:rsidRDefault="003055FD" w:rsidP="008668CD">
            <w:pPr>
              <w:pStyle w:val="NormalWeb"/>
              <w:shd w:val="clear" w:color="auto" w:fill="FFFFFF"/>
              <w:spacing w:before="0" w:beforeAutospacing="0" w:after="0" w:afterAutospacing="0"/>
              <w:jc w:val="both"/>
              <w:rPr>
                <w:rFonts w:ascii="GHEA Grapalat" w:hAnsi="GHEA Grapalat" w:cs="Sylfaen"/>
                <w:lang w:val="hy-AM"/>
              </w:rPr>
            </w:pPr>
            <w:r w:rsidRPr="009D5380">
              <w:rPr>
                <w:rFonts w:ascii="GHEA Grapalat" w:hAnsi="GHEA Grapalat" w:cs="Sylfaen"/>
                <w:lang w:val="hy-AM"/>
              </w:rPr>
              <w:t>Արդարադատության նախարարություն</w:t>
            </w:r>
          </w:p>
          <w:p w:rsidR="008668CD" w:rsidRPr="009D5380" w:rsidRDefault="008668CD" w:rsidP="008668CD">
            <w:pPr>
              <w:pStyle w:val="NormalWeb"/>
              <w:shd w:val="clear" w:color="auto" w:fill="FFFFFF"/>
              <w:spacing w:before="0" w:beforeAutospacing="0" w:after="0" w:afterAutospacing="0"/>
              <w:jc w:val="both"/>
              <w:rPr>
                <w:rFonts w:ascii="GHEA Grapalat" w:hAnsi="GHEA Grapalat" w:cs="Sylfaen"/>
                <w:lang w:val="hy-AM"/>
              </w:rPr>
            </w:pPr>
            <w:r w:rsidRPr="009D5380">
              <w:rPr>
                <w:rFonts w:ascii="GHEA Grapalat" w:hAnsi="GHEA Grapalat" w:cs="Sylfaen"/>
                <w:lang w:val="hy-AM"/>
              </w:rPr>
              <w:t>25.12.2020 թ</w:t>
            </w:r>
            <w:r w:rsidRPr="009D5380">
              <w:rPr>
                <w:rFonts w:ascii="MS Mincho" w:eastAsia="MS Mincho" w:hAnsi="MS Mincho" w:cs="MS Mincho" w:hint="eastAsia"/>
                <w:lang w:val="hy-AM"/>
              </w:rPr>
              <w:t>․</w:t>
            </w:r>
            <w:r w:rsidRPr="009D5380">
              <w:rPr>
                <w:rFonts w:ascii="GHEA Grapalat" w:hAnsi="GHEA Grapalat" w:cs="Sylfaen"/>
                <w:lang w:val="hy-AM"/>
              </w:rPr>
              <w:t xml:space="preserve"> </w:t>
            </w:r>
            <w:r w:rsidRPr="009D5380">
              <w:rPr>
                <w:rFonts w:ascii="GHEA Grapalat" w:hAnsi="GHEA Grapalat" w:cs="GHEA Grapalat"/>
                <w:lang w:val="hy-AM"/>
              </w:rPr>
              <w:t>թիվ</w:t>
            </w:r>
            <w:r w:rsidRPr="009D5380">
              <w:rPr>
                <w:rFonts w:ascii="GHEA Grapalat" w:hAnsi="GHEA Grapalat" w:cs="Sylfaen"/>
                <w:lang w:val="hy-AM"/>
              </w:rPr>
              <w:t xml:space="preserve"> 02/11.8/54031-2020 </w:t>
            </w:r>
          </w:p>
        </w:tc>
        <w:tc>
          <w:tcPr>
            <w:tcW w:w="5645" w:type="dxa"/>
            <w:tcBorders>
              <w:top w:val="single" w:sz="4" w:space="0" w:color="auto"/>
              <w:left w:val="single" w:sz="4" w:space="0" w:color="auto"/>
              <w:bottom w:val="single" w:sz="4" w:space="0" w:color="auto"/>
              <w:right w:val="single" w:sz="4" w:space="0" w:color="auto"/>
            </w:tcBorders>
          </w:tcPr>
          <w:p w:rsidR="003055FD" w:rsidRPr="009D5380" w:rsidRDefault="003055FD" w:rsidP="008668CD">
            <w:pPr>
              <w:pStyle w:val="NormalWeb"/>
              <w:shd w:val="clear" w:color="auto" w:fill="FFFFFF"/>
              <w:spacing w:before="0" w:beforeAutospacing="0" w:after="0" w:afterAutospacing="0"/>
              <w:jc w:val="both"/>
              <w:rPr>
                <w:rFonts w:ascii="GHEA Grapalat" w:hAnsi="GHEA Grapalat" w:cs="Sylfaen"/>
                <w:lang w:val="hy-AM"/>
              </w:rPr>
            </w:pPr>
            <w:r w:rsidRPr="009D5380">
              <w:rPr>
                <w:rFonts w:ascii="GHEA Grapalat" w:hAnsi="GHEA Grapalat" w:cs="Sylfaen"/>
                <w:lang w:val="hy-AM"/>
              </w:rPr>
              <w:t>Ի պատասխան Ձեր 2020 թվականի դեկտեմբերի 7-ի ՄԱ/ԱԳ-1-3/64525-2020 գրության՝ կից ներկայացնում ենք «Հայաստանի Հանրապետության կառավարության 2011 թվականի մայիսի 5-ի թիվ 670-Ն որոշման մեջ լրացումներ և փոփոխություններ կատարելու մասին» ՀՀ կառավարության որոշման նախագծի վերաբերյալ ՀՀ արդարադատության նախարարության պետական փորձագիտական եզրակացությունը։</w:t>
            </w:r>
          </w:p>
        </w:tc>
        <w:tc>
          <w:tcPr>
            <w:tcW w:w="3856" w:type="dxa"/>
            <w:tcBorders>
              <w:top w:val="single" w:sz="4" w:space="0" w:color="auto"/>
              <w:left w:val="single" w:sz="4" w:space="0" w:color="auto"/>
              <w:bottom w:val="single" w:sz="4" w:space="0" w:color="auto"/>
              <w:right w:val="single" w:sz="4" w:space="0" w:color="auto"/>
            </w:tcBorders>
          </w:tcPr>
          <w:p w:rsidR="003055FD" w:rsidRPr="009D5380" w:rsidRDefault="003055FD" w:rsidP="00CB5F9A">
            <w:pPr>
              <w:spacing w:line="240" w:lineRule="auto"/>
              <w:rPr>
                <w:rFonts w:ascii="GHEA Grapalat" w:hAnsi="GHEA Grapalat"/>
                <w:sz w:val="24"/>
                <w:szCs w:val="24"/>
                <w:lang w:val="hy-AM"/>
              </w:rPr>
            </w:pPr>
          </w:p>
        </w:tc>
        <w:tc>
          <w:tcPr>
            <w:tcW w:w="2782" w:type="dxa"/>
            <w:tcBorders>
              <w:top w:val="single" w:sz="4" w:space="0" w:color="auto"/>
              <w:left w:val="single" w:sz="4" w:space="0" w:color="auto"/>
              <w:bottom w:val="single" w:sz="4" w:space="0" w:color="auto"/>
              <w:right w:val="single" w:sz="4" w:space="0" w:color="auto"/>
            </w:tcBorders>
          </w:tcPr>
          <w:p w:rsidR="003055FD" w:rsidRPr="009D5380" w:rsidRDefault="003055FD" w:rsidP="00CB5F9A">
            <w:pPr>
              <w:spacing w:line="240" w:lineRule="auto"/>
              <w:jc w:val="both"/>
              <w:rPr>
                <w:rFonts w:ascii="GHEA Grapalat" w:hAnsi="GHEA Grapalat"/>
                <w:sz w:val="24"/>
                <w:szCs w:val="24"/>
                <w:lang w:val="hy-AM"/>
              </w:rPr>
            </w:pPr>
          </w:p>
        </w:tc>
      </w:tr>
      <w:tr w:rsidR="003055FD" w:rsidRPr="00282753" w:rsidTr="00315E62">
        <w:trPr>
          <w:trHeight w:val="3302"/>
          <w:jc w:val="center"/>
        </w:trPr>
        <w:tc>
          <w:tcPr>
            <w:tcW w:w="0" w:type="auto"/>
            <w:tcBorders>
              <w:top w:val="single" w:sz="4" w:space="0" w:color="auto"/>
              <w:left w:val="single" w:sz="4" w:space="0" w:color="auto"/>
              <w:bottom w:val="single" w:sz="4" w:space="0" w:color="auto"/>
              <w:right w:val="single" w:sz="4" w:space="0" w:color="auto"/>
            </w:tcBorders>
          </w:tcPr>
          <w:p w:rsidR="003055FD" w:rsidRPr="009D5380" w:rsidRDefault="003055FD" w:rsidP="00CB5F9A">
            <w:pPr>
              <w:pStyle w:val="BodyText"/>
              <w:spacing w:line="240" w:lineRule="auto"/>
              <w:jc w:val="both"/>
              <w:rPr>
                <w:rFonts w:ascii="GHEA Grapalat" w:hAnsi="GHEA Grapalat"/>
                <w:bCs/>
                <w:sz w:val="24"/>
                <w:szCs w:val="24"/>
                <w:lang w:val="hy-AM"/>
              </w:rPr>
            </w:pPr>
          </w:p>
        </w:tc>
        <w:tc>
          <w:tcPr>
            <w:tcW w:w="3033" w:type="dxa"/>
            <w:tcBorders>
              <w:top w:val="single" w:sz="4" w:space="0" w:color="auto"/>
              <w:left w:val="single" w:sz="4" w:space="0" w:color="auto"/>
              <w:bottom w:val="single" w:sz="4" w:space="0" w:color="auto"/>
              <w:right w:val="single" w:sz="4" w:space="0" w:color="auto"/>
            </w:tcBorders>
          </w:tcPr>
          <w:p w:rsidR="003055FD" w:rsidRPr="009D5380" w:rsidRDefault="003055FD" w:rsidP="00CB5F9A">
            <w:pPr>
              <w:shd w:val="clear" w:color="auto" w:fill="FFFFFF"/>
              <w:rPr>
                <w:rFonts w:ascii="GHEA Grapalat" w:hAnsi="GHEA Grapalat"/>
                <w:sz w:val="24"/>
                <w:szCs w:val="24"/>
                <w:lang w:val="hy-AM"/>
              </w:rPr>
            </w:pPr>
          </w:p>
        </w:tc>
        <w:tc>
          <w:tcPr>
            <w:tcW w:w="5645" w:type="dxa"/>
            <w:tcBorders>
              <w:top w:val="single" w:sz="4" w:space="0" w:color="auto"/>
              <w:left w:val="single" w:sz="4" w:space="0" w:color="auto"/>
              <w:bottom w:val="single" w:sz="4" w:space="0" w:color="auto"/>
              <w:right w:val="single" w:sz="4" w:space="0" w:color="auto"/>
            </w:tcBorders>
          </w:tcPr>
          <w:p w:rsidR="003055FD" w:rsidRPr="009D5380" w:rsidRDefault="003055FD" w:rsidP="005A3FCA">
            <w:pPr>
              <w:tabs>
                <w:tab w:val="left" w:pos="0"/>
              </w:tabs>
              <w:spacing w:after="0" w:line="240" w:lineRule="auto"/>
              <w:jc w:val="both"/>
              <w:rPr>
                <w:rFonts w:ascii="GHEA Grapalat" w:hAnsi="GHEA Grapalat"/>
                <w:noProof/>
                <w:sz w:val="24"/>
                <w:szCs w:val="24"/>
                <w:lang w:val="hy-AM"/>
              </w:rPr>
            </w:pPr>
            <w:r w:rsidRPr="009D5380">
              <w:rPr>
                <w:rFonts w:ascii="GHEA Grapalat" w:hAnsi="GHEA Grapalat"/>
                <w:noProof/>
                <w:sz w:val="24"/>
                <w:szCs w:val="24"/>
                <w:lang w:val="hy-AM"/>
              </w:rPr>
              <w:t>1.Նախագծի 1-ին կետի 1-ին ենթակետի՝</w:t>
            </w:r>
          </w:p>
          <w:p w:rsidR="003055FD" w:rsidRPr="009D5380" w:rsidRDefault="003055FD" w:rsidP="00391598">
            <w:pPr>
              <w:tabs>
                <w:tab w:val="left" w:pos="0"/>
              </w:tabs>
              <w:spacing w:after="0" w:line="240" w:lineRule="auto"/>
              <w:jc w:val="both"/>
              <w:rPr>
                <w:rFonts w:ascii="GHEA Grapalat" w:hAnsi="GHEA Grapalat" w:cs="Sylfaen"/>
                <w:lang w:val="hy-AM"/>
              </w:rPr>
            </w:pPr>
            <w:r w:rsidRPr="009D5380">
              <w:rPr>
                <w:rFonts w:ascii="GHEA Grapalat" w:hAnsi="GHEA Grapalat"/>
                <w:noProof/>
                <w:sz w:val="24"/>
                <w:szCs w:val="24"/>
                <w:lang w:val="hy-AM"/>
              </w:rPr>
              <w:t>1) «ա» պարբերությունում «հետևյալ նոր՝ 8-րդ և 9-րդ ենթակետերով» բառերն անհրաժեշտ է փոխարինլ «10-րդ և 11-րդ ենթակետերով՝ հետևյալ բովանդակությամբ՝» բառերով՝ նկատի ունենալով, որ ՀՀ</w:t>
            </w:r>
            <w:r w:rsidRPr="009D5380">
              <w:rPr>
                <w:rFonts w:ascii="GHEA Grapalat" w:hAnsi="GHEA Grapalat"/>
                <w:b/>
                <w:noProof/>
                <w:sz w:val="24"/>
                <w:szCs w:val="24"/>
                <w:lang w:val="hy-AM"/>
              </w:rPr>
              <w:t xml:space="preserve"> </w:t>
            </w:r>
            <w:r w:rsidRPr="009D5380">
              <w:rPr>
                <w:rStyle w:val="Strong"/>
                <w:rFonts w:ascii="GHEA Grapalat" w:hAnsi="GHEA Grapalat"/>
                <w:b w:val="0"/>
                <w:color w:val="000000"/>
                <w:sz w:val="24"/>
                <w:szCs w:val="24"/>
                <w:lang w:val="hy-AM"/>
              </w:rPr>
              <w:t>կառավարության 2011 թվականի մայիսի 5-ի թիվ 670-Ն որոշման</w:t>
            </w:r>
            <w:r w:rsidRPr="009D5380">
              <w:rPr>
                <w:rFonts w:ascii="GHEA Grapalat" w:hAnsi="GHEA Grapalat"/>
                <w:b/>
                <w:noProof/>
                <w:sz w:val="24"/>
                <w:szCs w:val="24"/>
                <w:lang w:val="hy-AM"/>
              </w:rPr>
              <w:t xml:space="preserve"> </w:t>
            </w:r>
            <w:r w:rsidRPr="009D5380">
              <w:rPr>
                <w:rFonts w:ascii="GHEA Grapalat" w:hAnsi="GHEA Grapalat"/>
                <w:noProof/>
                <w:sz w:val="24"/>
                <w:szCs w:val="24"/>
                <w:lang w:val="hy-AM"/>
              </w:rPr>
              <w:t>1-ին հավելվածի 2-րդ կետում</w:t>
            </w:r>
            <w:r w:rsidRPr="009D5380">
              <w:rPr>
                <w:rFonts w:ascii="GHEA Grapalat" w:hAnsi="GHEA Grapalat"/>
                <w:b/>
                <w:noProof/>
                <w:sz w:val="24"/>
                <w:szCs w:val="24"/>
                <w:lang w:val="hy-AM"/>
              </w:rPr>
              <w:t xml:space="preserve"> </w:t>
            </w:r>
            <w:r w:rsidRPr="009D5380">
              <w:rPr>
                <w:rFonts w:ascii="GHEA Grapalat" w:hAnsi="GHEA Grapalat"/>
                <w:noProof/>
                <w:sz w:val="24"/>
                <w:szCs w:val="24"/>
                <w:lang w:val="hy-AM"/>
              </w:rPr>
              <w:t>արդեն իսկ առկա են 8-րդ և 9-րդ ենթակետեր, ուստի անհրաժեշտ է վերանայել լրացվող կետերի համարակալումը:</w:t>
            </w:r>
            <w:r w:rsidRPr="009D5380">
              <w:rPr>
                <w:rFonts w:ascii="GHEA Grapalat" w:hAnsi="GHEA Grapalat"/>
                <w:noProof/>
                <w:sz w:val="24"/>
                <w:szCs w:val="24"/>
                <w:lang w:val="hy-AM"/>
              </w:rPr>
              <w:tab/>
            </w:r>
          </w:p>
        </w:tc>
        <w:tc>
          <w:tcPr>
            <w:tcW w:w="3856" w:type="dxa"/>
            <w:tcBorders>
              <w:top w:val="single" w:sz="4" w:space="0" w:color="auto"/>
              <w:left w:val="single" w:sz="4" w:space="0" w:color="auto"/>
              <w:bottom w:val="single" w:sz="4" w:space="0" w:color="auto"/>
              <w:right w:val="single" w:sz="4" w:space="0" w:color="auto"/>
            </w:tcBorders>
          </w:tcPr>
          <w:p w:rsidR="003055FD" w:rsidRPr="009D5380" w:rsidRDefault="00677149" w:rsidP="00CB5F9A">
            <w:pPr>
              <w:spacing w:line="240" w:lineRule="auto"/>
              <w:rPr>
                <w:rFonts w:ascii="GHEA Grapalat" w:hAnsi="GHEA Grapalat"/>
                <w:sz w:val="24"/>
                <w:szCs w:val="24"/>
                <w:lang w:val="hy-AM"/>
              </w:rPr>
            </w:pPr>
            <w:r w:rsidRPr="009D5380">
              <w:rPr>
                <w:rFonts w:ascii="GHEA Grapalat" w:hAnsi="GHEA Grapalat"/>
                <w:sz w:val="24"/>
                <w:szCs w:val="24"/>
                <w:lang w:val="hy-AM"/>
              </w:rPr>
              <w:t>Առաջարկությունն ընդունվել է։</w:t>
            </w:r>
          </w:p>
        </w:tc>
        <w:tc>
          <w:tcPr>
            <w:tcW w:w="2782" w:type="dxa"/>
            <w:tcBorders>
              <w:top w:val="single" w:sz="4" w:space="0" w:color="auto"/>
              <w:left w:val="single" w:sz="4" w:space="0" w:color="auto"/>
              <w:bottom w:val="single" w:sz="4" w:space="0" w:color="auto"/>
              <w:right w:val="single" w:sz="4" w:space="0" w:color="auto"/>
            </w:tcBorders>
          </w:tcPr>
          <w:p w:rsidR="003055FD" w:rsidRPr="009D5380" w:rsidRDefault="00677149" w:rsidP="00CB5F9A">
            <w:pPr>
              <w:spacing w:line="240" w:lineRule="auto"/>
              <w:jc w:val="both"/>
              <w:rPr>
                <w:rFonts w:ascii="GHEA Grapalat" w:hAnsi="GHEA Grapalat"/>
                <w:sz w:val="24"/>
                <w:szCs w:val="24"/>
                <w:lang w:val="hy-AM"/>
              </w:rPr>
            </w:pPr>
            <w:r w:rsidRPr="009D5380">
              <w:rPr>
                <w:rFonts w:ascii="GHEA Grapalat" w:hAnsi="GHEA Grapalat"/>
                <w:sz w:val="24"/>
                <w:szCs w:val="24"/>
                <w:lang w:val="hy-AM"/>
              </w:rPr>
              <w:t>Նախագծում համապատասխան համարակալումը փոխվել է։</w:t>
            </w:r>
          </w:p>
        </w:tc>
      </w:tr>
      <w:tr w:rsidR="003055FD" w:rsidRPr="00282753" w:rsidTr="00315E62">
        <w:trPr>
          <w:trHeight w:val="971"/>
          <w:jc w:val="center"/>
        </w:trPr>
        <w:tc>
          <w:tcPr>
            <w:tcW w:w="0" w:type="auto"/>
            <w:tcBorders>
              <w:top w:val="single" w:sz="4" w:space="0" w:color="auto"/>
              <w:left w:val="single" w:sz="4" w:space="0" w:color="auto"/>
              <w:bottom w:val="single" w:sz="4" w:space="0" w:color="auto"/>
              <w:right w:val="single" w:sz="4" w:space="0" w:color="auto"/>
            </w:tcBorders>
          </w:tcPr>
          <w:p w:rsidR="003055FD" w:rsidRPr="009D5380" w:rsidRDefault="003055FD" w:rsidP="00CB5F9A">
            <w:pPr>
              <w:pStyle w:val="BodyText"/>
              <w:spacing w:line="240" w:lineRule="auto"/>
              <w:jc w:val="both"/>
              <w:rPr>
                <w:rFonts w:ascii="GHEA Grapalat" w:hAnsi="GHEA Grapalat"/>
                <w:bCs/>
                <w:sz w:val="24"/>
                <w:szCs w:val="24"/>
                <w:lang w:val="hy-AM"/>
              </w:rPr>
            </w:pPr>
          </w:p>
        </w:tc>
        <w:tc>
          <w:tcPr>
            <w:tcW w:w="3033" w:type="dxa"/>
            <w:tcBorders>
              <w:top w:val="single" w:sz="4" w:space="0" w:color="auto"/>
              <w:left w:val="single" w:sz="4" w:space="0" w:color="auto"/>
              <w:bottom w:val="single" w:sz="4" w:space="0" w:color="auto"/>
              <w:right w:val="single" w:sz="4" w:space="0" w:color="auto"/>
            </w:tcBorders>
          </w:tcPr>
          <w:p w:rsidR="003055FD" w:rsidRPr="009D5380" w:rsidRDefault="003055FD" w:rsidP="00CB5F9A">
            <w:pPr>
              <w:shd w:val="clear" w:color="auto" w:fill="FFFFFF"/>
              <w:rPr>
                <w:rFonts w:ascii="GHEA Grapalat" w:hAnsi="GHEA Grapalat"/>
                <w:sz w:val="24"/>
                <w:szCs w:val="24"/>
                <w:lang w:val="hy-AM"/>
              </w:rPr>
            </w:pPr>
          </w:p>
        </w:tc>
        <w:tc>
          <w:tcPr>
            <w:tcW w:w="5645" w:type="dxa"/>
            <w:tcBorders>
              <w:top w:val="single" w:sz="4" w:space="0" w:color="auto"/>
              <w:left w:val="single" w:sz="4" w:space="0" w:color="auto"/>
              <w:bottom w:val="single" w:sz="4" w:space="0" w:color="auto"/>
              <w:right w:val="single" w:sz="4" w:space="0" w:color="auto"/>
            </w:tcBorders>
          </w:tcPr>
          <w:p w:rsidR="003055FD" w:rsidRPr="009D5380" w:rsidRDefault="003055FD" w:rsidP="005A3FCA">
            <w:pPr>
              <w:tabs>
                <w:tab w:val="left" w:pos="0"/>
              </w:tabs>
              <w:spacing w:after="0" w:line="240" w:lineRule="auto"/>
              <w:jc w:val="both"/>
              <w:rPr>
                <w:rFonts w:ascii="GHEA Grapalat" w:hAnsi="GHEA Grapalat"/>
                <w:noProof/>
                <w:sz w:val="24"/>
                <w:szCs w:val="24"/>
                <w:lang w:val="hy-AM"/>
              </w:rPr>
            </w:pPr>
            <w:r w:rsidRPr="009D5380">
              <w:rPr>
                <w:rFonts w:ascii="GHEA Grapalat" w:hAnsi="GHEA Grapalat"/>
                <w:noProof/>
                <w:sz w:val="24"/>
                <w:szCs w:val="24"/>
                <w:lang w:val="hy-AM"/>
              </w:rPr>
              <w:t xml:space="preserve">2) «ե» պարբերությունում «բանկ ներկայանալու» բառերն անհրաժեշտ է փոխարինել «(բանկ ներկայանալու կամ Հայաստանի Հանրապետությունում լինելը բանկի կողմից հաստատվելու)» բառերով՝ նկատի ունենալով կատարվող փոփոխության բովանդակությունը, </w:t>
            </w:r>
            <w:r w:rsidRPr="009D5380">
              <w:rPr>
                <w:rFonts w:ascii="GHEA Grapalat" w:hAnsi="GHEA Grapalat"/>
                <w:noProof/>
                <w:sz w:val="24"/>
                <w:szCs w:val="24"/>
                <w:lang w:val="hy-AM"/>
              </w:rPr>
              <w:lastRenderedPageBreak/>
              <w:t xml:space="preserve">այլապես, Հայաստանի Հանրապետությունում լինելու վերաբերյալ դրույթը կրկնվի: </w:t>
            </w:r>
          </w:p>
        </w:tc>
        <w:tc>
          <w:tcPr>
            <w:tcW w:w="3856" w:type="dxa"/>
            <w:tcBorders>
              <w:top w:val="single" w:sz="4" w:space="0" w:color="auto"/>
              <w:left w:val="single" w:sz="4" w:space="0" w:color="auto"/>
              <w:bottom w:val="single" w:sz="4" w:space="0" w:color="auto"/>
              <w:right w:val="single" w:sz="4" w:space="0" w:color="auto"/>
            </w:tcBorders>
          </w:tcPr>
          <w:p w:rsidR="003055FD" w:rsidRPr="009D5380" w:rsidRDefault="00BB6FE9" w:rsidP="00CE38A9">
            <w:pPr>
              <w:spacing w:line="240" w:lineRule="auto"/>
              <w:rPr>
                <w:rFonts w:ascii="GHEA Grapalat" w:hAnsi="GHEA Grapalat"/>
                <w:sz w:val="24"/>
                <w:szCs w:val="24"/>
                <w:lang w:val="hy-AM"/>
              </w:rPr>
            </w:pPr>
            <w:r w:rsidRPr="009D5380">
              <w:rPr>
                <w:rFonts w:ascii="GHEA Grapalat" w:hAnsi="GHEA Grapalat"/>
                <w:sz w:val="24"/>
                <w:szCs w:val="24"/>
                <w:lang w:val="hy-AM"/>
              </w:rPr>
              <w:lastRenderedPageBreak/>
              <w:t>Առաջարկություն</w:t>
            </w:r>
            <w:r w:rsidR="00CE38A9" w:rsidRPr="009D5380">
              <w:rPr>
                <w:rFonts w:ascii="GHEA Grapalat" w:hAnsi="GHEA Grapalat"/>
                <w:sz w:val="24"/>
                <w:szCs w:val="24"/>
                <w:lang w:val="hy-AM"/>
              </w:rPr>
              <w:t>ն</w:t>
            </w:r>
            <w:r w:rsidRPr="009D5380">
              <w:rPr>
                <w:rFonts w:ascii="GHEA Grapalat" w:hAnsi="GHEA Grapalat"/>
                <w:sz w:val="24"/>
                <w:szCs w:val="24"/>
                <w:lang w:val="hy-AM"/>
              </w:rPr>
              <w:t xml:space="preserve"> </w:t>
            </w:r>
            <w:r w:rsidR="00CE38A9" w:rsidRPr="009D5380">
              <w:rPr>
                <w:rFonts w:ascii="GHEA Grapalat" w:hAnsi="GHEA Grapalat"/>
                <w:sz w:val="24"/>
                <w:szCs w:val="24"/>
                <w:lang w:val="hy-AM"/>
              </w:rPr>
              <w:t>ընդունվել է։</w:t>
            </w:r>
            <w:r w:rsidRPr="009D5380">
              <w:rPr>
                <w:rFonts w:ascii="GHEA Grapalat" w:hAnsi="GHEA Grapalat"/>
                <w:sz w:val="24"/>
                <w:szCs w:val="24"/>
                <w:lang w:val="hy-AM"/>
              </w:rPr>
              <w:t xml:space="preserve"> </w:t>
            </w:r>
          </w:p>
        </w:tc>
        <w:tc>
          <w:tcPr>
            <w:tcW w:w="2782" w:type="dxa"/>
            <w:tcBorders>
              <w:top w:val="single" w:sz="4" w:space="0" w:color="auto"/>
              <w:left w:val="single" w:sz="4" w:space="0" w:color="auto"/>
              <w:bottom w:val="single" w:sz="4" w:space="0" w:color="auto"/>
              <w:right w:val="single" w:sz="4" w:space="0" w:color="auto"/>
            </w:tcBorders>
          </w:tcPr>
          <w:p w:rsidR="003055FD" w:rsidRPr="009D5380" w:rsidRDefault="00CE38A9" w:rsidP="00CB5F9A">
            <w:pPr>
              <w:spacing w:line="240" w:lineRule="auto"/>
              <w:jc w:val="both"/>
              <w:rPr>
                <w:rFonts w:ascii="GHEA Grapalat" w:hAnsi="GHEA Grapalat"/>
                <w:sz w:val="24"/>
                <w:szCs w:val="24"/>
                <w:lang w:val="hy-AM"/>
              </w:rPr>
            </w:pPr>
            <w:r w:rsidRPr="009D5380">
              <w:rPr>
                <w:rFonts w:ascii="GHEA Grapalat" w:hAnsi="GHEA Grapalat"/>
                <w:sz w:val="24"/>
                <w:szCs w:val="24"/>
                <w:lang w:val="hy-AM"/>
              </w:rPr>
              <w:t>Նախագծում համապատասխան փոփոխությունը կատարվել է։</w:t>
            </w:r>
          </w:p>
        </w:tc>
      </w:tr>
      <w:tr w:rsidR="006016EB" w:rsidRPr="00282753" w:rsidTr="00315E62">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6016EB" w:rsidRPr="009D5380" w:rsidRDefault="006016EB" w:rsidP="006016EB">
            <w:pPr>
              <w:pStyle w:val="BodyText"/>
              <w:spacing w:line="240" w:lineRule="auto"/>
              <w:jc w:val="both"/>
              <w:rPr>
                <w:rFonts w:ascii="GHEA Grapalat" w:hAnsi="GHEA Grapalat"/>
                <w:bCs/>
                <w:sz w:val="24"/>
                <w:szCs w:val="24"/>
                <w:lang w:val="hy-AM"/>
              </w:rPr>
            </w:pPr>
          </w:p>
        </w:tc>
        <w:tc>
          <w:tcPr>
            <w:tcW w:w="3033" w:type="dxa"/>
            <w:tcBorders>
              <w:top w:val="single" w:sz="4" w:space="0" w:color="auto"/>
              <w:left w:val="single" w:sz="4" w:space="0" w:color="auto"/>
              <w:bottom w:val="single" w:sz="4" w:space="0" w:color="auto"/>
              <w:right w:val="single" w:sz="4" w:space="0" w:color="auto"/>
            </w:tcBorders>
          </w:tcPr>
          <w:p w:rsidR="006016EB" w:rsidRPr="009D5380" w:rsidRDefault="006016EB" w:rsidP="006016EB">
            <w:pPr>
              <w:shd w:val="clear" w:color="auto" w:fill="FFFFFF"/>
              <w:rPr>
                <w:rFonts w:ascii="GHEA Grapalat" w:hAnsi="GHEA Grapalat"/>
                <w:sz w:val="24"/>
                <w:szCs w:val="24"/>
                <w:lang w:val="hy-AM"/>
              </w:rPr>
            </w:pPr>
          </w:p>
          <w:p w:rsidR="006016EB" w:rsidRPr="009D5380" w:rsidRDefault="006016EB" w:rsidP="006016EB">
            <w:pPr>
              <w:shd w:val="clear" w:color="auto" w:fill="FFFFFF"/>
              <w:rPr>
                <w:rFonts w:ascii="GHEA Grapalat" w:hAnsi="GHEA Grapalat"/>
                <w:sz w:val="24"/>
                <w:szCs w:val="24"/>
                <w:lang w:val="hy-AM"/>
              </w:rPr>
            </w:pPr>
          </w:p>
        </w:tc>
        <w:tc>
          <w:tcPr>
            <w:tcW w:w="5645" w:type="dxa"/>
            <w:tcBorders>
              <w:top w:val="single" w:sz="4" w:space="0" w:color="auto"/>
              <w:left w:val="single" w:sz="4" w:space="0" w:color="auto"/>
              <w:bottom w:val="single" w:sz="4" w:space="0" w:color="auto"/>
              <w:right w:val="single" w:sz="4" w:space="0" w:color="auto"/>
            </w:tcBorders>
          </w:tcPr>
          <w:p w:rsidR="006016EB" w:rsidRPr="009D5380" w:rsidRDefault="006016EB" w:rsidP="006016EB">
            <w:pPr>
              <w:tabs>
                <w:tab w:val="left" w:pos="0"/>
              </w:tabs>
              <w:spacing w:after="0" w:line="240" w:lineRule="auto"/>
              <w:jc w:val="both"/>
              <w:rPr>
                <w:rFonts w:ascii="GHEA Grapalat" w:hAnsi="GHEA Grapalat"/>
                <w:noProof/>
                <w:sz w:val="24"/>
                <w:szCs w:val="24"/>
                <w:lang w:val="hy-AM"/>
              </w:rPr>
            </w:pPr>
            <w:r w:rsidRPr="009D5380">
              <w:rPr>
                <w:rFonts w:ascii="GHEA Grapalat" w:hAnsi="GHEA Grapalat"/>
                <w:noProof/>
                <w:sz w:val="24"/>
                <w:szCs w:val="24"/>
                <w:lang w:val="hy-AM"/>
              </w:rPr>
              <w:t xml:space="preserve">3) «զ» պարբերությունում կատարվող լրացումն անհրաժեշտ է  վերանայել՝ նկատի ունենալով, որ ՀՀ կառավարության 2011 թվականի մայիսի 5-ի թիվ 670-Ն որոշման 1-ին հավելվածի 9-րդ կետը «բանկային» բառ չունի: </w:t>
            </w:r>
          </w:p>
        </w:tc>
        <w:tc>
          <w:tcPr>
            <w:tcW w:w="3856" w:type="dxa"/>
            <w:tcBorders>
              <w:top w:val="single" w:sz="4" w:space="0" w:color="auto"/>
              <w:left w:val="single" w:sz="4" w:space="0" w:color="auto"/>
              <w:bottom w:val="single" w:sz="4" w:space="0" w:color="auto"/>
              <w:right w:val="single" w:sz="4" w:space="0" w:color="auto"/>
            </w:tcBorders>
          </w:tcPr>
          <w:p w:rsidR="006016EB" w:rsidRPr="009D5380" w:rsidRDefault="006016EB" w:rsidP="006016EB">
            <w:pPr>
              <w:spacing w:line="240" w:lineRule="auto"/>
              <w:rPr>
                <w:rFonts w:ascii="GHEA Grapalat" w:hAnsi="GHEA Grapalat"/>
                <w:sz w:val="24"/>
                <w:szCs w:val="24"/>
                <w:lang w:val="hy-AM"/>
              </w:rPr>
            </w:pPr>
            <w:r w:rsidRPr="009D5380">
              <w:rPr>
                <w:rFonts w:ascii="GHEA Grapalat" w:hAnsi="GHEA Grapalat"/>
                <w:sz w:val="24"/>
                <w:szCs w:val="24"/>
                <w:lang w:val="hy-AM"/>
              </w:rPr>
              <w:t>Առաջարկությունն ընդունվել է։</w:t>
            </w:r>
          </w:p>
        </w:tc>
        <w:tc>
          <w:tcPr>
            <w:tcW w:w="2782" w:type="dxa"/>
            <w:tcBorders>
              <w:top w:val="single" w:sz="4" w:space="0" w:color="auto"/>
              <w:left w:val="single" w:sz="4" w:space="0" w:color="auto"/>
              <w:bottom w:val="single" w:sz="4" w:space="0" w:color="auto"/>
              <w:right w:val="single" w:sz="4" w:space="0" w:color="auto"/>
            </w:tcBorders>
          </w:tcPr>
          <w:p w:rsidR="006016EB" w:rsidRPr="009D5380" w:rsidRDefault="006016EB" w:rsidP="006016EB">
            <w:pPr>
              <w:spacing w:line="240" w:lineRule="auto"/>
              <w:jc w:val="both"/>
              <w:rPr>
                <w:rFonts w:ascii="GHEA Grapalat" w:hAnsi="GHEA Grapalat"/>
                <w:sz w:val="24"/>
                <w:szCs w:val="24"/>
                <w:lang w:val="hy-AM"/>
              </w:rPr>
            </w:pPr>
            <w:r w:rsidRPr="009D5380">
              <w:rPr>
                <w:rFonts w:ascii="GHEA Grapalat" w:hAnsi="GHEA Grapalat"/>
                <w:sz w:val="24"/>
                <w:szCs w:val="24"/>
                <w:lang w:val="hy-AM"/>
              </w:rPr>
              <w:t xml:space="preserve">Նախագծում հստակեցվել է </w:t>
            </w:r>
            <w:r w:rsidRPr="009D5380">
              <w:rPr>
                <w:rFonts w:ascii="GHEA Grapalat" w:hAnsi="GHEA Grapalat"/>
                <w:noProof/>
                <w:sz w:val="24"/>
                <w:szCs w:val="24"/>
                <w:lang w:val="hy-AM"/>
              </w:rPr>
              <w:t>որոշման 1-ին հավելվածի 9-րդ կետում կատարվող փոփոխությունը։</w:t>
            </w:r>
          </w:p>
        </w:tc>
      </w:tr>
      <w:tr w:rsidR="006016EB" w:rsidRPr="00282753" w:rsidTr="00315E62">
        <w:trPr>
          <w:trHeight w:val="1241"/>
          <w:jc w:val="center"/>
        </w:trPr>
        <w:tc>
          <w:tcPr>
            <w:tcW w:w="0" w:type="auto"/>
            <w:tcBorders>
              <w:top w:val="single" w:sz="4" w:space="0" w:color="auto"/>
              <w:left w:val="single" w:sz="4" w:space="0" w:color="auto"/>
              <w:bottom w:val="single" w:sz="4" w:space="0" w:color="auto"/>
              <w:right w:val="single" w:sz="4" w:space="0" w:color="auto"/>
            </w:tcBorders>
          </w:tcPr>
          <w:p w:rsidR="006016EB" w:rsidRPr="009D5380" w:rsidRDefault="006016EB" w:rsidP="006016EB">
            <w:pPr>
              <w:pStyle w:val="BodyText"/>
              <w:spacing w:line="240" w:lineRule="auto"/>
              <w:jc w:val="both"/>
              <w:rPr>
                <w:rFonts w:ascii="GHEA Grapalat" w:hAnsi="GHEA Grapalat"/>
                <w:bCs/>
                <w:sz w:val="24"/>
                <w:szCs w:val="24"/>
                <w:lang w:val="hy-AM"/>
              </w:rPr>
            </w:pPr>
          </w:p>
        </w:tc>
        <w:tc>
          <w:tcPr>
            <w:tcW w:w="3033" w:type="dxa"/>
            <w:tcBorders>
              <w:top w:val="single" w:sz="4" w:space="0" w:color="auto"/>
              <w:left w:val="single" w:sz="4" w:space="0" w:color="auto"/>
              <w:bottom w:val="single" w:sz="4" w:space="0" w:color="auto"/>
              <w:right w:val="single" w:sz="4" w:space="0" w:color="auto"/>
            </w:tcBorders>
          </w:tcPr>
          <w:p w:rsidR="006016EB" w:rsidRPr="009D5380" w:rsidRDefault="006016EB" w:rsidP="006016EB">
            <w:pPr>
              <w:shd w:val="clear" w:color="auto" w:fill="FFFFFF"/>
              <w:rPr>
                <w:rFonts w:ascii="GHEA Grapalat" w:hAnsi="GHEA Grapalat"/>
                <w:sz w:val="24"/>
                <w:szCs w:val="24"/>
                <w:lang w:val="hy-AM"/>
              </w:rPr>
            </w:pPr>
          </w:p>
        </w:tc>
        <w:tc>
          <w:tcPr>
            <w:tcW w:w="5645" w:type="dxa"/>
            <w:tcBorders>
              <w:top w:val="single" w:sz="4" w:space="0" w:color="auto"/>
              <w:left w:val="single" w:sz="4" w:space="0" w:color="auto"/>
              <w:bottom w:val="single" w:sz="4" w:space="0" w:color="auto"/>
              <w:right w:val="single" w:sz="4" w:space="0" w:color="auto"/>
            </w:tcBorders>
          </w:tcPr>
          <w:p w:rsidR="006016EB" w:rsidRPr="009D5380" w:rsidRDefault="006016EB" w:rsidP="006016EB">
            <w:pPr>
              <w:tabs>
                <w:tab w:val="left" w:pos="0"/>
              </w:tabs>
              <w:spacing w:after="0" w:line="240" w:lineRule="auto"/>
              <w:jc w:val="both"/>
              <w:rPr>
                <w:rFonts w:ascii="GHEA Grapalat" w:hAnsi="GHEA Grapalat"/>
                <w:noProof/>
                <w:sz w:val="24"/>
                <w:szCs w:val="24"/>
                <w:lang w:val="hy-AM"/>
              </w:rPr>
            </w:pPr>
            <w:r w:rsidRPr="009D5380">
              <w:rPr>
                <w:rFonts w:ascii="GHEA Grapalat" w:hAnsi="GHEA Grapalat"/>
                <w:noProof/>
                <w:sz w:val="24"/>
                <w:szCs w:val="24"/>
                <w:lang w:val="hy-AM"/>
              </w:rPr>
              <w:t>4) «է» պարբերությունում «</w:t>
            </w:r>
            <w:proofErr w:type="spellStart"/>
            <w:r w:rsidRPr="009D5380">
              <w:rPr>
                <w:rFonts w:ascii="GHEA Grapalat" w:hAnsi="GHEA Grapalat" w:cs="Sylfaen"/>
                <w:sz w:val="24"/>
                <w:szCs w:val="24"/>
                <w:lang w:val="hy-AM"/>
              </w:rPr>
              <w:t>օպերատորին</w:t>
            </w:r>
            <w:proofErr w:type="spellEnd"/>
            <w:r w:rsidRPr="009D5380">
              <w:rPr>
                <w:rFonts w:ascii="GHEA Grapalat" w:hAnsi="GHEA Grapalat" w:cs="Sylfaen"/>
                <w:sz w:val="24"/>
                <w:szCs w:val="24"/>
                <w:lang w:val="hy-AM"/>
              </w:rPr>
              <w:t xml:space="preserve"> է փոխանցվում է</w:t>
            </w:r>
            <w:r w:rsidRPr="009D5380">
              <w:rPr>
                <w:rFonts w:ascii="GHEA Grapalat" w:hAnsi="GHEA Grapalat"/>
                <w:noProof/>
                <w:sz w:val="24"/>
                <w:szCs w:val="24"/>
                <w:lang w:val="hy-AM"/>
              </w:rPr>
              <w:t>» բառերն անհրաժեշտ է փոխարինել «</w:t>
            </w:r>
            <w:proofErr w:type="spellStart"/>
            <w:r w:rsidRPr="009D5380">
              <w:rPr>
                <w:rFonts w:ascii="GHEA Grapalat" w:hAnsi="GHEA Grapalat" w:cs="Sylfaen"/>
                <w:sz w:val="24"/>
                <w:szCs w:val="24"/>
                <w:lang w:val="hy-AM"/>
              </w:rPr>
              <w:t>օպերատորին</w:t>
            </w:r>
            <w:proofErr w:type="spellEnd"/>
            <w:r w:rsidRPr="009D5380">
              <w:rPr>
                <w:rFonts w:ascii="GHEA Grapalat" w:hAnsi="GHEA Grapalat" w:cs="Sylfaen"/>
                <w:sz w:val="24"/>
                <w:szCs w:val="24"/>
                <w:lang w:val="hy-AM"/>
              </w:rPr>
              <w:t xml:space="preserve"> է փոխանցվում</w:t>
            </w:r>
            <w:r w:rsidRPr="009D5380">
              <w:rPr>
                <w:rFonts w:ascii="GHEA Grapalat" w:hAnsi="GHEA Grapalat"/>
                <w:noProof/>
                <w:sz w:val="24"/>
                <w:szCs w:val="24"/>
                <w:lang w:val="hy-AM"/>
              </w:rPr>
              <w:t>» բառերով:</w:t>
            </w:r>
          </w:p>
        </w:tc>
        <w:tc>
          <w:tcPr>
            <w:tcW w:w="3856" w:type="dxa"/>
            <w:tcBorders>
              <w:top w:val="single" w:sz="4" w:space="0" w:color="auto"/>
              <w:left w:val="single" w:sz="4" w:space="0" w:color="auto"/>
              <w:bottom w:val="single" w:sz="4" w:space="0" w:color="auto"/>
              <w:right w:val="single" w:sz="4" w:space="0" w:color="auto"/>
            </w:tcBorders>
          </w:tcPr>
          <w:p w:rsidR="006016EB" w:rsidRPr="009D5380" w:rsidRDefault="006016EB" w:rsidP="006016EB">
            <w:pPr>
              <w:spacing w:line="240" w:lineRule="auto"/>
              <w:rPr>
                <w:rFonts w:ascii="GHEA Grapalat" w:hAnsi="GHEA Grapalat"/>
                <w:sz w:val="24"/>
                <w:szCs w:val="24"/>
                <w:lang w:val="hy-AM"/>
              </w:rPr>
            </w:pPr>
            <w:r w:rsidRPr="009D5380">
              <w:rPr>
                <w:rFonts w:ascii="GHEA Grapalat" w:hAnsi="GHEA Grapalat"/>
                <w:sz w:val="24"/>
                <w:szCs w:val="24"/>
                <w:lang w:val="hy-AM"/>
              </w:rPr>
              <w:t>Առաջարկությունն ընդունվել է։</w:t>
            </w:r>
          </w:p>
        </w:tc>
        <w:tc>
          <w:tcPr>
            <w:tcW w:w="2782" w:type="dxa"/>
            <w:tcBorders>
              <w:top w:val="single" w:sz="4" w:space="0" w:color="auto"/>
              <w:left w:val="single" w:sz="4" w:space="0" w:color="auto"/>
              <w:bottom w:val="single" w:sz="4" w:space="0" w:color="auto"/>
              <w:right w:val="single" w:sz="4" w:space="0" w:color="auto"/>
            </w:tcBorders>
          </w:tcPr>
          <w:p w:rsidR="006016EB" w:rsidRPr="009D5380" w:rsidRDefault="006016EB" w:rsidP="006016EB">
            <w:pPr>
              <w:spacing w:line="240" w:lineRule="auto"/>
              <w:jc w:val="both"/>
              <w:rPr>
                <w:rFonts w:ascii="GHEA Grapalat" w:hAnsi="GHEA Grapalat"/>
                <w:sz w:val="24"/>
                <w:szCs w:val="24"/>
                <w:lang w:val="hy-AM"/>
              </w:rPr>
            </w:pPr>
            <w:r w:rsidRPr="009D5380">
              <w:rPr>
                <w:rFonts w:ascii="GHEA Grapalat" w:hAnsi="GHEA Grapalat"/>
                <w:sz w:val="24"/>
                <w:szCs w:val="24"/>
                <w:lang w:val="hy-AM"/>
              </w:rPr>
              <w:t>Նախագծում համապատասխան վրիպակը ուղղվել է։</w:t>
            </w:r>
          </w:p>
        </w:tc>
      </w:tr>
      <w:tr w:rsidR="006016EB" w:rsidRPr="00282753" w:rsidTr="00315E62">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6016EB" w:rsidRPr="009D5380" w:rsidRDefault="006016EB" w:rsidP="006016EB">
            <w:pPr>
              <w:pStyle w:val="BodyText"/>
              <w:spacing w:line="240" w:lineRule="auto"/>
              <w:jc w:val="both"/>
              <w:rPr>
                <w:rFonts w:ascii="GHEA Grapalat" w:hAnsi="GHEA Grapalat"/>
                <w:bCs/>
                <w:sz w:val="24"/>
                <w:szCs w:val="24"/>
                <w:lang w:val="hy-AM"/>
              </w:rPr>
            </w:pPr>
          </w:p>
        </w:tc>
        <w:tc>
          <w:tcPr>
            <w:tcW w:w="3033" w:type="dxa"/>
            <w:tcBorders>
              <w:top w:val="single" w:sz="4" w:space="0" w:color="auto"/>
              <w:left w:val="single" w:sz="4" w:space="0" w:color="auto"/>
              <w:bottom w:val="single" w:sz="4" w:space="0" w:color="auto"/>
              <w:right w:val="single" w:sz="4" w:space="0" w:color="auto"/>
            </w:tcBorders>
          </w:tcPr>
          <w:p w:rsidR="006016EB" w:rsidRPr="009D5380" w:rsidRDefault="006016EB" w:rsidP="006016EB">
            <w:pPr>
              <w:shd w:val="clear" w:color="auto" w:fill="FFFFFF"/>
              <w:rPr>
                <w:rFonts w:ascii="GHEA Grapalat" w:hAnsi="GHEA Grapalat"/>
                <w:sz w:val="24"/>
                <w:szCs w:val="24"/>
                <w:lang w:val="hy-AM"/>
              </w:rPr>
            </w:pPr>
          </w:p>
        </w:tc>
        <w:tc>
          <w:tcPr>
            <w:tcW w:w="5645" w:type="dxa"/>
            <w:tcBorders>
              <w:top w:val="single" w:sz="4" w:space="0" w:color="auto"/>
              <w:left w:val="single" w:sz="4" w:space="0" w:color="auto"/>
              <w:bottom w:val="single" w:sz="4" w:space="0" w:color="auto"/>
              <w:right w:val="single" w:sz="4" w:space="0" w:color="auto"/>
            </w:tcBorders>
          </w:tcPr>
          <w:p w:rsidR="006016EB" w:rsidRPr="009D5380" w:rsidRDefault="006016EB" w:rsidP="006016EB">
            <w:pPr>
              <w:tabs>
                <w:tab w:val="left" w:pos="0"/>
              </w:tabs>
              <w:spacing w:after="0" w:line="240" w:lineRule="auto"/>
              <w:jc w:val="both"/>
              <w:rPr>
                <w:rFonts w:ascii="GHEA Grapalat" w:hAnsi="GHEA Grapalat"/>
                <w:noProof/>
                <w:sz w:val="24"/>
                <w:szCs w:val="24"/>
                <w:lang w:val="hy-AM"/>
              </w:rPr>
            </w:pPr>
            <w:r w:rsidRPr="009D5380">
              <w:rPr>
                <w:rFonts w:ascii="GHEA Grapalat" w:hAnsi="GHEA Grapalat"/>
                <w:noProof/>
                <w:sz w:val="24"/>
                <w:szCs w:val="24"/>
                <w:lang w:val="hy-AM"/>
              </w:rPr>
              <w:t>5) «ը» պարբերությունում «</w:t>
            </w:r>
            <w:r w:rsidRPr="009D5380">
              <w:rPr>
                <w:rFonts w:ascii="GHEA Grapalat" w:hAnsi="GHEA Grapalat" w:cs="Sylfaen"/>
                <w:sz w:val="24"/>
                <w:szCs w:val="24"/>
                <w:lang w:val="hy-AM"/>
              </w:rPr>
              <w:t xml:space="preserve">լրացնել </w:t>
            </w:r>
            <w:proofErr w:type="spellStart"/>
            <w:r w:rsidRPr="009D5380">
              <w:rPr>
                <w:rFonts w:ascii="GHEA Grapalat" w:hAnsi="GHEA Grapalat" w:cs="Sylfaen"/>
                <w:sz w:val="24"/>
                <w:szCs w:val="24"/>
                <w:lang w:val="hy-AM"/>
              </w:rPr>
              <w:t>հետևյալ</w:t>
            </w:r>
            <w:proofErr w:type="spellEnd"/>
            <w:r w:rsidRPr="009D5380">
              <w:rPr>
                <w:rFonts w:ascii="GHEA Grapalat" w:hAnsi="GHEA Grapalat" w:cs="Sylfaen"/>
                <w:sz w:val="24"/>
                <w:szCs w:val="24"/>
                <w:lang w:val="hy-AM"/>
              </w:rPr>
              <w:t xml:space="preserve"> խմբագրությամբ նոր</w:t>
            </w:r>
            <w:r w:rsidRPr="009D5380">
              <w:rPr>
                <w:rFonts w:ascii="GHEA Grapalat" w:hAnsi="GHEA Grapalat"/>
                <w:noProof/>
                <w:sz w:val="24"/>
                <w:szCs w:val="24"/>
                <w:lang w:val="hy-AM"/>
              </w:rPr>
              <w:t>» բառերն անհրաժեշտ է փոխարինել «</w:t>
            </w:r>
            <w:r w:rsidRPr="009D5380">
              <w:rPr>
                <w:rFonts w:ascii="GHEA Grapalat" w:hAnsi="GHEA Grapalat" w:cs="Sylfaen"/>
                <w:sz w:val="24"/>
                <w:szCs w:val="24"/>
                <w:lang w:val="hy-AM"/>
              </w:rPr>
              <w:t xml:space="preserve">լրացնել </w:t>
            </w:r>
            <w:proofErr w:type="spellStart"/>
            <w:r w:rsidRPr="009D5380">
              <w:rPr>
                <w:rFonts w:ascii="GHEA Grapalat" w:hAnsi="GHEA Grapalat" w:cs="Sylfaen"/>
                <w:sz w:val="24"/>
                <w:szCs w:val="24"/>
                <w:lang w:val="hy-AM"/>
              </w:rPr>
              <w:t>հետևյալ</w:t>
            </w:r>
            <w:proofErr w:type="spellEnd"/>
            <w:r w:rsidRPr="009D5380">
              <w:rPr>
                <w:rFonts w:ascii="GHEA Grapalat" w:hAnsi="GHEA Grapalat" w:cs="Sylfaen"/>
                <w:sz w:val="24"/>
                <w:szCs w:val="24"/>
                <w:lang w:val="hy-AM"/>
              </w:rPr>
              <w:t xml:space="preserve"> բովանդակությամբ</w:t>
            </w:r>
            <w:r w:rsidRPr="009D5380">
              <w:rPr>
                <w:rFonts w:ascii="GHEA Grapalat" w:hAnsi="GHEA Grapalat"/>
                <w:noProof/>
                <w:sz w:val="24"/>
                <w:szCs w:val="24"/>
                <w:lang w:val="hy-AM"/>
              </w:rPr>
              <w:t>» բառերով՝ նկատի ունենալով «Նորմատիվ իրավական ակտերի մասին» ՀՀ օրենքի 33-րդ հոդվածի պահանջները:</w:t>
            </w:r>
          </w:p>
        </w:tc>
        <w:tc>
          <w:tcPr>
            <w:tcW w:w="3856" w:type="dxa"/>
            <w:tcBorders>
              <w:top w:val="single" w:sz="4" w:space="0" w:color="auto"/>
              <w:left w:val="single" w:sz="4" w:space="0" w:color="auto"/>
              <w:bottom w:val="single" w:sz="4" w:space="0" w:color="auto"/>
              <w:right w:val="single" w:sz="4" w:space="0" w:color="auto"/>
            </w:tcBorders>
          </w:tcPr>
          <w:p w:rsidR="006016EB" w:rsidRPr="009D5380" w:rsidRDefault="006016EB" w:rsidP="006016EB">
            <w:pPr>
              <w:spacing w:line="240" w:lineRule="auto"/>
              <w:rPr>
                <w:rFonts w:ascii="GHEA Grapalat" w:hAnsi="GHEA Grapalat"/>
                <w:sz w:val="24"/>
                <w:szCs w:val="24"/>
                <w:lang w:val="hy-AM"/>
              </w:rPr>
            </w:pPr>
            <w:r w:rsidRPr="009D5380">
              <w:rPr>
                <w:rFonts w:ascii="GHEA Grapalat" w:hAnsi="GHEA Grapalat"/>
                <w:sz w:val="24"/>
                <w:szCs w:val="24"/>
                <w:lang w:val="hy-AM"/>
              </w:rPr>
              <w:t>Առաջարկությունն ընդունվել է։</w:t>
            </w:r>
          </w:p>
        </w:tc>
        <w:tc>
          <w:tcPr>
            <w:tcW w:w="2782" w:type="dxa"/>
            <w:tcBorders>
              <w:top w:val="single" w:sz="4" w:space="0" w:color="auto"/>
              <w:left w:val="single" w:sz="4" w:space="0" w:color="auto"/>
              <w:bottom w:val="single" w:sz="4" w:space="0" w:color="auto"/>
              <w:right w:val="single" w:sz="4" w:space="0" w:color="auto"/>
            </w:tcBorders>
          </w:tcPr>
          <w:p w:rsidR="006016EB" w:rsidRPr="009D5380" w:rsidRDefault="006016EB" w:rsidP="006016EB">
            <w:pPr>
              <w:spacing w:line="240" w:lineRule="auto"/>
              <w:jc w:val="both"/>
              <w:rPr>
                <w:rFonts w:ascii="GHEA Grapalat" w:hAnsi="GHEA Grapalat"/>
                <w:sz w:val="24"/>
                <w:szCs w:val="24"/>
                <w:lang w:val="hy-AM"/>
              </w:rPr>
            </w:pPr>
            <w:r w:rsidRPr="009D5380">
              <w:rPr>
                <w:rFonts w:ascii="GHEA Grapalat" w:hAnsi="GHEA Grapalat"/>
                <w:sz w:val="24"/>
                <w:szCs w:val="24"/>
                <w:lang w:val="hy-AM"/>
              </w:rPr>
              <w:t>Նախագծում համապատասխան փոփոխությունը կատարվել է։</w:t>
            </w:r>
          </w:p>
        </w:tc>
      </w:tr>
      <w:tr w:rsidR="006016EB" w:rsidRPr="00282753" w:rsidTr="00315E62">
        <w:trPr>
          <w:trHeight w:val="1439"/>
          <w:jc w:val="center"/>
        </w:trPr>
        <w:tc>
          <w:tcPr>
            <w:tcW w:w="0" w:type="auto"/>
            <w:tcBorders>
              <w:top w:val="single" w:sz="4" w:space="0" w:color="auto"/>
              <w:left w:val="single" w:sz="4" w:space="0" w:color="auto"/>
              <w:bottom w:val="single" w:sz="4" w:space="0" w:color="auto"/>
              <w:right w:val="single" w:sz="4" w:space="0" w:color="auto"/>
            </w:tcBorders>
          </w:tcPr>
          <w:p w:rsidR="006016EB" w:rsidRPr="009D5380" w:rsidRDefault="006016EB" w:rsidP="006016EB">
            <w:pPr>
              <w:pStyle w:val="BodyText"/>
              <w:spacing w:line="240" w:lineRule="auto"/>
              <w:jc w:val="both"/>
              <w:rPr>
                <w:rFonts w:ascii="GHEA Grapalat" w:hAnsi="GHEA Grapalat"/>
                <w:bCs/>
                <w:sz w:val="24"/>
                <w:szCs w:val="24"/>
                <w:lang w:val="hy-AM"/>
              </w:rPr>
            </w:pPr>
          </w:p>
        </w:tc>
        <w:tc>
          <w:tcPr>
            <w:tcW w:w="3033" w:type="dxa"/>
            <w:tcBorders>
              <w:top w:val="single" w:sz="4" w:space="0" w:color="auto"/>
              <w:left w:val="single" w:sz="4" w:space="0" w:color="auto"/>
              <w:bottom w:val="single" w:sz="4" w:space="0" w:color="auto"/>
              <w:right w:val="single" w:sz="4" w:space="0" w:color="auto"/>
            </w:tcBorders>
          </w:tcPr>
          <w:p w:rsidR="006016EB" w:rsidRPr="009D5380" w:rsidRDefault="006016EB" w:rsidP="006016EB">
            <w:pPr>
              <w:shd w:val="clear" w:color="auto" w:fill="FFFFFF"/>
              <w:rPr>
                <w:rFonts w:ascii="GHEA Grapalat" w:hAnsi="GHEA Grapalat"/>
                <w:sz w:val="24"/>
                <w:szCs w:val="24"/>
                <w:lang w:val="hy-AM"/>
              </w:rPr>
            </w:pPr>
          </w:p>
        </w:tc>
        <w:tc>
          <w:tcPr>
            <w:tcW w:w="5645" w:type="dxa"/>
            <w:tcBorders>
              <w:top w:val="single" w:sz="4" w:space="0" w:color="auto"/>
              <w:left w:val="single" w:sz="4" w:space="0" w:color="auto"/>
              <w:bottom w:val="single" w:sz="4" w:space="0" w:color="auto"/>
              <w:right w:val="single" w:sz="4" w:space="0" w:color="auto"/>
            </w:tcBorders>
          </w:tcPr>
          <w:p w:rsidR="006016EB" w:rsidRPr="009D5380" w:rsidRDefault="006016EB" w:rsidP="006016EB">
            <w:pPr>
              <w:tabs>
                <w:tab w:val="left" w:pos="0"/>
              </w:tabs>
              <w:spacing w:after="0" w:line="240" w:lineRule="auto"/>
              <w:jc w:val="both"/>
              <w:rPr>
                <w:rFonts w:ascii="GHEA Grapalat" w:hAnsi="GHEA Grapalat"/>
                <w:noProof/>
                <w:sz w:val="24"/>
                <w:szCs w:val="24"/>
                <w:lang w:val="hy-AM"/>
              </w:rPr>
            </w:pPr>
            <w:r w:rsidRPr="009D5380">
              <w:rPr>
                <w:rFonts w:ascii="GHEA Grapalat" w:hAnsi="GHEA Grapalat"/>
                <w:noProof/>
                <w:sz w:val="24"/>
                <w:szCs w:val="24"/>
                <w:lang w:val="hy-AM"/>
              </w:rPr>
              <w:t xml:space="preserve">6) «թ» պարբերությունում «նոր խմբագրությամբ» բառերն անհրաժեշտ է փոխարինել «բովանդակությամբ» բառով:  </w:t>
            </w:r>
          </w:p>
        </w:tc>
        <w:tc>
          <w:tcPr>
            <w:tcW w:w="3856" w:type="dxa"/>
            <w:tcBorders>
              <w:top w:val="single" w:sz="4" w:space="0" w:color="auto"/>
              <w:left w:val="single" w:sz="4" w:space="0" w:color="auto"/>
              <w:bottom w:val="single" w:sz="4" w:space="0" w:color="auto"/>
              <w:right w:val="single" w:sz="4" w:space="0" w:color="auto"/>
            </w:tcBorders>
          </w:tcPr>
          <w:p w:rsidR="006016EB" w:rsidRPr="009D5380" w:rsidRDefault="006016EB" w:rsidP="006016EB">
            <w:pPr>
              <w:spacing w:line="240" w:lineRule="auto"/>
              <w:rPr>
                <w:rFonts w:ascii="GHEA Grapalat" w:hAnsi="GHEA Grapalat"/>
                <w:sz w:val="24"/>
                <w:szCs w:val="24"/>
                <w:lang w:val="hy-AM"/>
              </w:rPr>
            </w:pPr>
            <w:r w:rsidRPr="009D5380">
              <w:rPr>
                <w:rFonts w:ascii="GHEA Grapalat" w:hAnsi="GHEA Grapalat"/>
                <w:sz w:val="24"/>
                <w:szCs w:val="24"/>
                <w:lang w:val="hy-AM"/>
              </w:rPr>
              <w:t xml:space="preserve">Առաջարկությունն ընդունվել է։ </w:t>
            </w:r>
          </w:p>
        </w:tc>
        <w:tc>
          <w:tcPr>
            <w:tcW w:w="2782" w:type="dxa"/>
            <w:tcBorders>
              <w:top w:val="single" w:sz="4" w:space="0" w:color="auto"/>
              <w:left w:val="single" w:sz="4" w:space="0" w:color="auto"/>
              <w:bottom w:val="single" w:sz="4" w:space="0" w:color="auto"/>
              <w:right w:val="single" w:sz="4" w:space="0" w:color="auto"/>
            </w:tcBorders>
          </w:tcPr>
          <w:p w:rsidR="006016EB" w:rsidRPr="009D5380" w:rsidRDefault="006016EB" w:rsidP="006016EB">
            <w:pPr>
              <w:spacing w:line="240" w:lineRule="auto"/>
              <w:jc w:val="both"/>
              <w:rPr>
                <w:rFonts w:ascii="GHEA Grapalat" w:hAnsi="GHEA Grapalat"/>
                <w:sz w:val="24"/>
                <w:szCs w:val="24"/>
                <w:lang w:val="hy-AM"/>
              </w:rPr>
            </w:pPr>
            <w:r w:rsidRPr="009D5380">
              <w:rPr>
                <w:rFonts w:ascii="GHEA Grapalat" w:hAnsi="GHEA Grapalat"/>
                <w:sz w:val="24"/>
                <w:szCs w:val="24"/>
                <w:lang w:val="hy-AM"/>
              </w:rPr>
              <w:t>Նախագծում համապատասխան փոփոխությունը կատարվել է։</w:t>
            </w:r>
          </w:p>
        </w:tc>
      </w:tr>
      <w:tr w:rsidR="006016EB" w:rsidRPr="00282753" w:rsidTr="00315E62">
        <w:trPr>
          <w:trHeight w:val="935"/>
          <w:jc w:val="center"/>
        </w:trPr>
        <w:tc>
          <w:tcPr>
            <w:tcW w:w="0" w:type="auto"/>
            <w:tcBorders>
              <w:top w:val="single" w:sz="4" w:space="0" w:color="auto"/>
              <w:left w:val="single" w:sz="4" w:space="0" w:color="auto"/>
              <w:bottom w:val="single" w:sz="4" w:space="0" w:color="auto"/>
              <w:right w:val="single" w:sz="4" w:space="0" w:color="auto"/>
            </w:tcBorders>
          </w:tcPr>
          <w:p w:rsidR="006016EB" w:rsidRPr="009D5380" w:rsidRDefault="006016EB" w:rsidP="006016EB">
            <w:pPr>
              <w:pStyle w:val="BodyText"/>
              <w:spacing w:line="240" w:lineRule="auto"/>
              <w:jc w:val="both"/>
              <w:rPr>
                <w:rFonts w:ascii="GHEA Grapalat" w:hAnsi="GHEA Grapalat"/>
                <w:bCs/>
                <w:sz w:val="24"/>
                <w:szCs w:val="24"/>
                <w:lang w:val="hy-AM"/>
              </w:rPr>
            </w:pPr>
          </w:p>
        </w:tc>
        <w:tc>
          <w:tcPr>
            <w:tcW w:w="3033" w:type="dxa"/>
            <w:tcBorders>
              <w:top w:val="single" w:sz="4" w:space="0" w:color="auto"/>
              <w:left w:val="single" w:sz="4" w:space="0" w:color="auto"/>
              <w:bottom w:val="single" w:sz="4" w:space="0" w:color="auto"/>
              <w:right w:val="single" w:sz="4" w:space="0" w:color="auto"/>
            </w:tcBorders>
          </w:tcPr>
          <w:p w:rsidR="006016EB" w:rsidRPr="009D5380" w:rsidRDefault="006016EB" w:rsidP="006016EB">
            <w:pPr>
              <w:shd w:val="clear" w:color="auto" w:fill="FFFFFF"/>
              <w:rPr>
                <w:rFonts w:ascii="GHEA Grapalat" w:hAnsi="GHEA Grapalat"/>
                <w:sz w:val="24"/>
                <w:szCs w:val="24"/>
                <w:lang w:val="hy-AM"/>
              </w:rPr>
            </w:pPr>
          </w:p>
        </w:tc>
        <w:tc>
          <w:tcPr>
            <w:tcW w:w="5645" w:type="dxa"/>
            <w:tcBorders>
              <w:top w:val="single" w:sz="4" w:space="0" w:color="auto"/>
              <w:left w:val="single" w:sz="4" w:space="0" w:color="auto"/>
              <w:bottom w:val="single" w:sz="4" w:space="0" w:color="auto"/>
              <w:right w:val="single" w:sz="4" w:space="0" w:color="auto"/>
            </w:tcBorders>
          </w:tcPr>
          <w:p w:rsidR="006016EB" w:rsidRPr="009D5380" w:rsidRDefault="006016EB" w:rsidP="006016EB">
            <w:pPr>
              <w:tabs>
                <w:tab w:val="left" w:pos="0"/>
              </w:tabs>
              <w:spacing w:after="0" w:line="240" w:lineRule="auto"/>
              <w:jc w:val="both"/>
              <w:rPr>
                <w:rFonts w:ascii="GHEA Grapalat" w:hAnsi="GHEA Grapalat"/>
                <w:noProof/>
                <w:sz w:val="24"/>
                <w:szCs w:val="24"/>
                <w:lang w:val="hy-AM"/>
              </w:rPr>
            </w:pPr>
            <w:r w:rsidRPr="009D5380">
              <w:rPr>
                <w:rFonts w:ascii="GHEA Grapalat" w:hAnsi="GHEA Grapalat"/>
                <w:noProof/>
                <w:sz w:val="24"/>
                <w:szCs w:val="24"/>
                <w:lang w:val="hy-AM"/>
              </w:rPr>
              <w:t>Միաժամանակ լրացվող 16.1-րդ կետում անհրաժեշտ է հստակեցնել, թե խոսքը որ օրենքի 35-րդ և 55-րդ հոդվածների մասին է:</w:t>
            </w:r>
          </w:p>
        </w:tc>
        <w:tc>
          <w:tcPr>
            <w:tcW w:w="3856" w:type="dxa"/>
            <w:tcBorders>
              <w:top w:val="single" w:sz="4" w:space="0" w:color="auto"/>
              <w:left w:val="single" w:sz="4" w:space="0" w:color="auto"/>
              <w:bottom w:val="single" w:sz="4" w:space="0" w:color="auto"/>
              <w:right w:val="single" w:sz="4" w:space="0" w:color="auto"/>
            </w:tcBorders>
          </w:tcPr>
          <w:p w:rsidR="006016EB" w:rsidRPr="009D5380" w:rsidRDefault="006016EB" w:rsidP="006016EB">
            <w:pPr>
              <w:spacing w:line="240" w:lineRule="auto"/>
              <w:rPr>
                <w:rFonts w:ascii="GHEA Grapalat" w:hAnsi="GHEA Grapalat"/>
                <w:sz w:val="24"/>
                <w:szCs w:val="24"/>
                <w:lang w:val="hy-AM"/>
              </w:rPr>
            </w:pPr>
            <w:r w:rsidRPr="009D5380">
              <w:rPr>
                <w:rFonts w:ascii="GHEA Grapalat" w:hAnsi="GHEA Grapalat"/>
                <w:sz w:val="24"/>
                <w:szCs w:val="24"/>
                <w:lang w:val="hy-AM"/>
              </w:rPr>
              <w:t>Առաջարկությունն ընդունվել է։</w:t>
            </w:r>
          </w:p>
        </w:tc>
        <w:tc>
          <w:tcPr>
            <w:tcW w:w="2782" w:type="dxa"/>
            <w:tcBorders>
              <w:top w:val="single" w:sz="4" w:space="0" w:color="auto"/>
              <w:left w:val="single" w:sz="4" w:space="0" w:color="auto"/>
              <w:bottom w:val="single" w:sz="4" w:space="0" w:color="auto"/>
              <w:right w:val="single" w:sz="4" w:space="0" w:color="auto"/>
            </w:tcBorders>
          </w:tcPr>
          <w:p w:rsidR="006016EB" w:rsidRPr="009D5380" w:rsidRDefault="006016EB" w:rsidP="006016EB">
            <w:pPr>
              <w:spacing w:line="240" w:lineRule="auto"/>
              <w:jc w:val="both"/>
              <w:rPr>
                <w:rFonts w:ascii="GHEA Grapalat" w:hAnsi="GHEA Grapalat"/>
                <w:sz w:val="24"/>
                <w:szCs w:val="24"/>
                <w:lang w:val="hy-AM"/>
              </w:rPr>
            </w:pPr>
            <w:r w:rsidRPr="009D5380">
              <w:rPr>
                <w:rFonts w:ascii="GHEA Grapalat" w:hAnsi="GHEA Grapalat"/>
                <w:sz w:val="24"/>
                <w:szCs w:val="24"/>
                <w:lang w:val="hy-AM"/>
              </w:rPr>
              <w:t xml:space="preserve">Նախագծի </w:t>
            </w:r>
            <w:r w:rsidRPr="009D5380">
              <w:rPr>
                <w:rFonts w:ascii="GHEA Grapalat" w:hAnsi="GHEA Grapalat"/>
                <w:noProof/>
                <w:sz w:val="24"/>
                <w:szCs w:val="24"/>
                <w:lang w:val="hy-AM"/>
              </w:rPr>
              <w:t>16.1-րդ կետում հստակեցվել է «Պետական կենսաթոշակների մասին» ՀՀ օրենքի հղումը։</w:t>
            </w:r>
          </w:p>
        </w:tc>
      </w:tr>
    </w:tbl>
    <w:p w:rsidR="006670F0" w:rsidRPr="009D5380" w:rsidRDefault="006670F0" w:rsidP="006016EB">
      <w:pPr>
        <w:shd w:val="clear" w:color="auto" w:fill="FFFFFF"/>
        <w:spacing w:line="240" w:lineRule="auto"/>
        <w:ind w:firstLine="567"/>
        <w:contextualSpacing/>
        <w:jc w:val="center"/>
        <w:rPr>
          <w:rStyle w:val="Strong"/>
          <w:rFonts w:ascii="GHEA Grapalat" w:hAnsi="GHEA Grapalat" w:cs="GHEA Grapalat"/>
          <w:b w:val="0"/>
          <w:bCs w:val="0"/>
          <w:color w:val="000000"/>
          <w:sz w:val="24"/>
          <w:szCs w:val="24"/>
          <w:lang w:val="af-ZA"/>
        </w:rPr>
      </w:pPr>
    </w:p>
    <w:sectPr w:rsidR="006670F0" w:rsidRPr="009D5380" w:rsidSect="006016EB">
      <w:pgSz w:w="16839" w:h="11907" w:orient="landscape" w:code="9"/>
      <w:pgMar w:top="720" w:right="720" w:bottom="54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838F2"/>
    <w:multiLevelType w:val="hybridMultilevel"/>
    <w:tmpl w:val="BA6C42F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97D39F4"/>
    <w:multiLevelType w:val="hybridMultilevel"/>
    <w:tmpl w:val="ED0EF8DC"/>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2" w15:restartNumberingAfterBreak="0">
    <w:nsid w:val="0C2E66E5"/>
    <w:multiLevelType w:val="hybridMultilevel"/>
    <w:tmpl w:val="8732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1293D"/>
    <w:multiLevelType w:val="hybridMultilevel"/>
    <w:tmpl w:val="354872DA"/>
    <w:lvl w:ilvl="0" w:tplc="5C9AFBD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4" w15:restartNumberingAfterBreak="0">
    <w:nsid w:val="20627B42"/>
    <w:multiLevelType w:val="hybridMultilevel"/>
    <w:tmpl w:val="37E81722"/>
    <w:lvl w:ilvl="0" w:tplc="37B0DA2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014529"/>
    <w:multiLevelType w:val="hybridMultilevel"/>
    <w:tmpl w:val="60A05454"/>
    <w:lvl w:ilvl="0" w:tplc="73506048">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CD4087E"/>
    <w:multiLevelType w:val="hybridMultilevel"/>
    <w:tmpl w:val="0D165DB6"/>
    <w:lvl w:ilvl="0" w:tplc="E3249F64">
      <w:start w:val="1"/>
      <w:numFmt w:val="decimal"/>
      <w:lvlText w:val="%1."/>
      <w:lvlJc w:val="left"/>
      <w:pPr>
        <w:ind w:left="1620" w:hanging="360"/>
      </w:pPr>
      <w:rPr>
        <w:rFonts w:eastAsia="SimSun" w:cs="Times New Roma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7" w15:restartNumberingAfterBreak="0">
    <w:nsid w:val="6B7C32BB"/>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6043FE2"/>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2"/>
  </w:num>
  <w:num w:numId="3">
    <w:abstractNumId w:val="7"/>
  </w:num>
  <w:num w:numId="4">
    <w:abstractNumId w:val="8"/>
  </w:num>
  <w:num w:numId="5">
    <w:abstractNumId w:val="3"/>
  </w:num>
  <w:num w:numId="6">
    <w:abstractNumId w:val="1"/>
  </w:num>
  <w:num w:numId="7">
    <w:abstractNumId w:val="4"/>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AA3"/>
    <w:rsid w:val="00003FDA"/>
    <w:rsid w:val="000048A4"/>
    <w:rsid w:val="00007F91"/>
    <w:rsid w:val="0001169E"/>
    <w:rsid w:val="00024A23"/>
    <w:rsid w:val="00043A89"/>
    <w:rsid w:val="000458D0"/>
    <w:rsid w:val="0007503F"/>
    <w:rsid w:val="000868F1"/>
    <w:rsid w:val="00087836"/>
    <w:rsid w:val="000B4CB9"/>
    <w:rsid w:val="000C2363"/>
    <w:rsid w:val="000D1812"/>
    <w:rsid w:val="000D20BF"/>
    <w:rsid w:val="000F2E58"/>
    <w:rsid w:val="001119A2"/>
    <w:rsid w:val="001222E2"/>
    <w:rsid w:val="00132003"/>
    <w:rsid w:val="001331D5"/>
    <w:rsid w:val="00145E90"/>
    <w:rsid w:val="00167D31"/>
    <w:rsid w:val="00172FD9"/>
    <w:rsid w:val="00173782"/>
    <w:rsid w:val="00187B86"/>
    <w:rsid w:val="001A25AF"/>
    <w:rsid w:val="001C522A"/>
    <w:rsid w:val="001E5807"/>
    <w:rsid w:val="00205E34"/>
    <w:rsid w:val="002105AC"/>
    <w:rsid w:val="00241233"/>
    <w:rsid w:val="00245D85"/>
    <w:rsid w:val="00271E3A"/>
    <w:rsid w:val="002750A8"/>
    <w:rsid w:val="00280CAB"/>
    <w:rsid w:val="00282753"/>
    <w:rsid w:val="00282DB2"/>
    <w:rsid w:val="00290151"/>
    <w:rsid w:val="002C0589"/>
    <w:rsid w:val="002C333E"/>
    <w:rsid w:val="002E03EE"/>
    <w:rsid w:val="003043B6"/>
    <w:rsid w:val="003055FD"/>
    <w:rsid w:val="003111C8"/>
    <w:rsid w:val="00315E62"/>
    <w:rsid w:val="00320BB7"/>
    <w:rsid w:val="003417E2"/>
    <w:rsid w:val="003425F6"/>
    <w:rsid w:val="0035786D"/>
    <w:rsid w:val="00391598"/>
    <w:rsid w:val="00392BD7"/>
    <w:rsid w:val="003973BF"/>
    <w:rsid w:val="003A068E"/>
    <w:rsid w:val="003A7E1C"/>
    <w:rsid w:val="003B2710"/>
    <w:rsid w:val="003E26FC"/>
    <w:rsid w:val="003F5883"/>
    <w:rsid w:val="00406321"/>
    <w:rsid w:val="00451C94"/>
    <w:rsid w:val="004613C5"/>
    <w:rsid w:val="004664D6"/>
    <w:rsid w:val="00477E96"/>
    <w:rsid w:val="004A2FD0"/>
    <w:rsid w:val="004D475A"/>
    <w:rsid w:val="00511827"/>
    <w:rsid w:val="00541822"/>
    <w:rsid w:val="00542085"/>
    <w:rsid w:val="00542AF2"/>
    <w:rsid w:val="00553A41"/>
    <w:rsid w:val="005703C8"/>
    <w:rsid w:val="00584E1E"/>
    <w:rsid w:val="005874C9"/>
    <w:rsid w:val="005962F5"/>
    <w:rsid w:val="005A3FCA"/>
    <w:rsid w:val="005A5ECE"/>
    <w:rsid w:val="005C2CB8"/>
    <w:rsid w:val="005F32F9"/>
    <w:rsid w:val="005F46E1"/>
    <w:rsid w:val="005F789F"/>
    <w:rsid w:val="00600E52"/>
    <w:rsid w:val="006016EB"/>
    <w:rsid w:val="006020B3"/>
    <w:rsid w:val="00646486"/>
    <w:rsid w:val="0066185D"/>
    <w:rsid w:val="0066667E"/>
    <w:rsid w:val="006670F0"/>
    <w:rsid w:val="00671A59"/>
    <w:rsid w:val="00677149"/>
    <w:rsid w:val="006B19B0"/>
    <w:rsid w:val="006B7000"/>
    <w:rsid w:val="006D0DA2"/>
    <w:rsid w:val="006D2B63"/>
    <w:rsid w:val="006F0D45"/>
    <w:rsid w:val="00726220"/>
    <w:rsid w:val="007956AF"/>
    <w:rsid w:val="007C2E4F"/>
    <w:rsid w:val="007C34BD"/>
    <w:rsid w:val="007C71BD"/>
    <w:rsid w:val="007D07B2"/>
    <w:rsid w:val="007D1E22"/>
    <w:rsid w:val="007E6081"/>
    <w:rsid w:val="007F0C8E"/>
    <w:rsid w:val="007F63AF"/>
    <w:rsid w:val="00806720"/>
    <w:rsid w:val="008214D6"/>
    <w:rsid w:val="00830D9F"/>
    <w:rsid w:val="0084305F"/>
    <w:rsid w:val="00843AA8"/>
    <w:rsid w:val="00843FF2"/>
    <w:rsid w:val="008668CD"/>
    <w:rsid w:val="0086762B"/>
    <w:rsid w:val="008879E4"/>
    <w:rsid w:val="008941AA"/>
    <w:rsid w:val="008E4EBF"/>
    <w:rsid w:val="008F080E"/>
    <w:rsid w:val="00900AA3"/>
    <w:rsid w:val="00903A92"/>
    <w:rsid w:val="0090676F"/>
    <w:rsid w:val="00912289"/>
    <w:rsid w:val="00913799"/>
    <w:rsid w:val="00913B61"/>
    <w:rsid w:val="0099402F"/>
    <w:rsid w:val="009B640A"/>
    <w:rsid w:val="009D5380"/>
    <w:rsid w:val="009E4C93"/>
    <w:rsid w:val="009F7E2B"/>
    <w:rsid w:val="00A37012"/>
    <w:rsid w:val="00A6220E"/>
    <w:rsid w:val="00A6419E"/>
    <w:rsid w:val="00A65941"/>
    <w:rsid w:val="00A65989"/>
    <w:rsid w:val="00A83095"/>
    <w:rsid w:val="00A83DC0"/>
    <w:rsid w:val="00A860C9"/>
    <w:rsid w:val="00AA210B"/>
    <w:rsid w:val="00AA7844"/>
    <w:rsid w:val="00AB38F1"/>
    <w:rsid w:val="00AC2DEC"/>
    <w:rsid w:val="00AD4AEE"/>
    <w:rsid w:val="00AF785B"/>
    <w:rsid w:val="00B15A39"/>
    <w:rsid w:val="00B17EC8"/>
    <w:rsid w:val="00B35506"/>
    <w:rsid w:val="00B41A5E"/>
    <w:rsid w:val="00B71470"/>
    <w:rsid w:val="00B741F0"/>
    <w:rsid w:val="00B75BA3"/>
    <w:rsid w:val="00B76944"/>
    <w:rsid w:val="00B919C0"/>
    <w:rsid w:val="00B94013"/>
    <w:rsid w:val="00B96666"/>
    <w:rsid w:val="00BB6FE9"/>
    <w:rsid w:val="00BC0703"/>
    <w:rsid w:val="00BE69F0"/>
    <w:rsid w:val="00BF40CA"/>
    <w:rsid w:val="00C0760E"/>
    <w:rsid w:val="00C53452"/>
    <w:rsid w:val="00C701B8"/>
    <w:rsid w:val="00C84A31"/>
    <w:rsid w:val="00C85DAF"/>
    <w:rsid w:val="00C92048"/>
    <w:rsid w:val="00CB40C6"/>
    <w:rsid w:val="00CB5F9A"/>
    <w:rsid w:val="00CD18E2"/>
    <w:rsid w:val="00CE38A9"/>
    <w:rsid w:val="00CE6C03"/>
    <w:rsid w:val="00CF01DF"/>
    <w:rsid w:val="00CF792F"/>
    <w:rsid w:val="00D0255B"/>
    <w:rsid w:val="00D05950"/>
    <w:rsid w:val="00D102F2"/>
    <w:rsid w:val="00D153B1"/>
    <w:rsid w:val="00D22563"/>
    <w:rsid w:val="00D33276"/>
    <w:rsid w:val="00D76FD7"/>
    <w:rsid w:val="00DA5B7B"/>
    <w:rsid w:val="00DB10AE"/>
    <w:rsid w:val="00DB3B5C"/>
    <w:rsid w:val="00DE0478"/>
    <w:rsid w:val="00DE7BF9"/>
    <w:rsid w:val="00E0075B"/>
    <w:rsid w:val="00E027D6"/>
    <w:rsid w:val="00E221A8"/>
    <w:rsid w:val="00E2706F"/>
    <w:rsid w:val="00E339D9"/>
    <w:rsid w:val="00E4669A"/>
    <w:rsid w:val="00E46F3D"/>
    <w:rsid w:val="00E47BF8"/>
    <w:rsid w:val="00E95C7F"/>
    <w:rsid w:val="00EA2399"/>
    <w:rsid w:val="00EA4529"/>
    <w:rsid w:val="00EC76E2"/>
    <w:rsid w:val="00ED3B62"/>
    <w:rsid w:val="00ED7830"/>
    <w:rsid w:val="00EE3F7E"/>
    <w:rsid w:val="00EF6988"/>
    <w:rsid w:val="00F12ED9"/>
    <w:rsid w:val="00F738D2"/>
    <w:rsid w:val="00F93C36"/>
    <w:rsid w:val="00FA214D"/>
    <w:rsid w:val="00FD3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25F179-63DF-434A-813D-461CBAAC9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BF40CA"/>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unhideWhenUsed/>
    <w:qFormat/>
    <w:rsid w:val="00B41A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41A5E"/>
    <w:rPr>
      <w:rFonts w:ascii="Times New Roman" w:eastAsia="Times New Roman" w:hAnsi="Times New Roman" w:cs="Times New Roman"/>
      <w:sz w:val="24"/>
      <w:szCs w:val="24"/>
      <w:lang w:val="en-GB" w:eastAsia="en-GB"/>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2C333E"/>
  </w:style>
  <w:style w:type="character" w:styleId="Hyperlink">
    <w:name w:val="Hyperlink"/>
    <w:basedOn w:val="DefaultParagraphFont"/>
    <w:uiPriority w:val="99"/>
    <w:unhideWhenUsed/>
    <w:rsid w:val="007D1E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4093">
      <w:bodyDiv w:val="1"/>
      <w:marLeft w:val="0"/>
      <w:marRight w:val="0"/>
      <w:marTop w:val="0"/>
      <w:marBottom w:val="0"/>
      <w:divBdr>
        <w:top w:val="none" w:sz="0" w:space="0" w:color="auto"/>
        <w:left w:val="none" w:sz="0" w:space="0" w:color="auto"/>
        <w:bottom w:val="none" w:sz="0" w:space="0" w:color="auto"/>
        <w:right w:val="none" w:sz="0" w:space="0" w:color="auto"/>
      </w:divBdr>
      <w:divsChild>
        <w:div w:id="1525941656">
          <w:marLeft w:val="0"/>
          <w:marRight w:val="0"/>
          <w:marTop w:val="0"/>
          <w:marBottom w:val="0"/>
          <w:divBdr>
            <w:top w:val="none" w:sz="0" w:space="0" w:color="auto"/>
            <w:left w:val="none" w:sz="0" w:space="0" w:color="auto"/>
            <w:bottom w:val="none" w:sz="0" w:space="0" w:color="auto"/>
            <w:right w:val="none" w:sz="0" w:space="0" w:color="auto"/>
          </w:divBdr>
          <w:divsChild>
            <w:div w:id="106556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64452">
      <w:bodyDiv w:val="1"/>
      <w:marLeft w:val="0"/>
      <w:marRight w:val="0"/>
      <w:marTop w:val="0"/>
      <w:marBottom w:val="0"/>
      <w:divBdr>
        <w:top w:val="none" w:sz="0" w:space="0" w:color="auto"/>
        <w:left w:val="none" w:sz="0" w:space="0" w:color="auto"/>
        <w:bottom w:val="none" w:sz="0" w:space="0" w:color="auto"/>
        <w:right w:val="none" w:sz="0" w:space="0" w:color="auto"/>
      </w:divBdr>
    </w:div>
    <w:div w:id="154956750">
      <w:bodyDiv w:val="1"/>
      <w:marLeft w:val="0"/>
      <w:marRight w:val="0"/>
      <w:marTop w:val="0"/>
      <w:marBottom w:val="0"/>
      <w:divBdr>
        <w:top w:val="none" w:sz="0" w:space="0" w:color="auto"/>
        <w:left w:val="none" w:sz="0" w:space="0" w:color="auto"/>
        <w:bottom w:val="none" w:sz="0" w:space="0" w:color="auto"/>
        <w:right w:val="none" w:sz="0" w:space="0" w:color="auto"/>
      </w:divBdr>
    </w:div>
    <w:div w:id="201938223">
      <w:bodyDiv w:val="1"/>
      <w:marLeft w:val="0"/>
      <w:marRight w:val="0"/>
      <w:marTop w:val="0"/>
      <w:marBottom w:val="0"/>
      <w:divBdr>
        <w:top w:val="none" w:sz="0" w:space="0" w:color="auto"/>
        <w:left w:val="none" w:sz="0" w:space="0" w:color="auto"/>
        <w:bottom w:val="none" w:sz="0" w:space="0" w:color="auto"/>
        <w:right w:val="none" w:sz="0" w:space="0" w:color="auto"/>
      </w:divBdr>
    </w:div>
    <w:div w:id="239607680">
      <w:bodyDiv w:val="1"/>
      <w:marLeft w:val="0"/>
      <w:marRight w:val="0"/>
      <w:marTop w:val="0"/>
      <w:marBottom w:val="0"/>
      <w:divBdr>
        <w:top w:val="none" w:sz="0" w:space="0" w:color="auto"/>
        <w:left w:val="none" w:sz="0" w:space="0" w:color="auto"/>
        <w:bottom w:val="none" w:sz="0" w:space="0" w:color="auto"/>
        <w:right w:val="none" w:sz="0" w:space="0" w:color="auto"/>
      </w:divBdr>
    </w:div>
    <w:div w:id="349187492">
      <w:bodyDiv w:val="1"/>
      <w:marLeft w:val="0"/>
      <w:marRight w:val="0"/>
      <w:marTop w:val="0"/>
      <w:marBottom w:val="0"/>
      <w:divBdr>
        <w:top w:val="none" w:sz="0" w:space="0" w:color="auto"/>
        <w:left w:val="none" w:sz="0" w:space="0" w:color="auto"/>
        <w:bottom w:val="none" w:sz="0" w:space="0" w:color="auto"/>
        <w:right w:val="none" w:sz="0" w:space="0" w:color="auto"/>
      </w:divBdr>
    </w:div>
    <w:div w:id="529222916">
      <w:bodyDiv w:val="1"/>
      <w:marLeft w:val="0"/>
      <w:marRight w:val="0"/>
      <w:marTop w:val="0"/>
      <w:marBottom w:val="0"/>
      <w:divBdr>
        <w:top w:val="none" w:sz="0" w:space="0" w:color="auto"/>
        <w:left w:val="none" w:sz="0" w:space="0" w:color="auto"/>
        <w:bottom w:val="none" w:sz="0" w:space="0" w:color="auto"/>
        <w:right w:val="none" w:sz="0" w:space="0" w:color="auto"/>
      </w:divBdr>
    </w:div>
    <w:div w:id="572276369">
      <w:bodyDiv w:val="1"/>
      <w:marLeft w:val="0"/>
      <w:marRight w:val="0"/>
      <w:marTop w:val="0"/>
      <w:marBottom w:val="0"/>
      <w:divBdr>
        <w:top w:val="none" w:sz="0" w:space="0" w:color="auto"/>
        <w:left w:val="none" w:sz="0" w:space="0" w:color="auto"/>
        <w:bottom w:val="none" w:sz="0" w:space="0" w:color="auto"/>
        <w:right w:val="none" w:sz="0" w:space="0" w:color="auto"/>
      </w:divBdr>
    </w:div>
    <w:div w:id="662658493">
      <w:bodyDiv w:val="1"/>
      <w:marLeft w:val="0"/>
      <w:marRight w:val="0"/>
      <w:marTop w:val="0"/>
      <w:marBottom w:val="0"/>
      <w:divBdr>
        <w:top w:val="none" w:sz="0" w:space="0" w:color="auto"/>
        <w:left w:val="none" w:sz="0" w:space="0" w:color="auto"/>
        <w:bottom w:val="none" w:sz="0" w:space="0" w:color="auto"/>
        <w:right w:val="none" w:sz="0" w:space="0" w:color="auto"/>
      </w:divBdr>
    </w:div>
    <w:div w:id="813985187">
      <w:bodyDiv w:val="1"/>
      <w:marLeft w:val="0"/>
      <w:marRight w:val="0"/>
      <w:marTop w:val="0"/>
      <w:marBottom w:val="0"/>
      <w:divBdr>
        <w:top w:val="none" w:sz="0" w:space="0" w:color="auto"/>
        <w:left w:val="none" w:sz="0" w:space="0" w:color="auto"/>
        <w:bottom w:val="none" w:sz="0" w:space="0" w:color="auto"/>
        <w:right w:val="none" w:sz="0" w:space="0" w:color="auto"/>
      </w:divBdr>
    </w:div>
    <w:div w:id="825324523">
      <w:bodyDiv w:val="1"/>
      <w:marLeft w:val="0"/>
      <w:marRight w:val="0"/>
      <w:marTop w:val="0"/>
      <w:marBottom w:val="0"/>
      <w:divBdr>
        <w:top w:val="none" w:sz="0" w:space="0" w:color="auto"/>
        <w:left w:val="none" w:sz="0" w:space="0" w:color="auto"/>
        <w:bottom w:val="none" w:sz="0" w:space="0" w:color="auto"/>
        <w:right w:val="none" w:sz="0" w:space="0" w:color="auto"/>
      </w:divBdr>
    </w:div>
    <w:div w:id="900093897">
      <w:bodyDiv w:val="1"/>
      <w:marLeft w:val="0"/>
      <w:marRight w:val="0"/>
      <w:marTop w:val="0"/>
      <w:marBottom w:val="0"/>
      <w:divBdr>
        <w:top w:val="none" w:sz="0" w:space="0" w:color="auto"/>
        <w:left w:val="none" w:sz="0" w:space="0" w:color="auto"/>
        <w:bottom w:val="none" w:sz="0" w:space="0" w:color="auto"/>
        <w:right w:val="none" w:sz="0" w:space="0" w:color="auto"/>
      </w:divBdr>
    </w:div>
    <w:div w:id="921259646">
      <w:bodyDiv w:val="1"/>
      <w:marLeft w:val="0"/>
      <w:marRight w:val="0"/>
      <w:marTop w:val="0"/>
      <w:marBottom w:val="0"/>
      <w:divBdr>
        <w:top w:val="none" w:sz="0" w:space="0" w:color="auto"/>
        <w:left w:val="none" w:sz="0" w:space="0" w:color="auto"/>
        <w:bottom w:val="none" w:sz="0" w:space="0" w:color="auto"/>
        <w:right w:val="none" w:sz="0" w:space="0" w:color="auto"/>
      </w:divBdr>
    </w:div>
    <w:div w:id="962929777">
      <w:bodyDiv w:val="1"/>
      <w:marLeft w:val="0"/>
      <w:marRight w:val="0"/>
      <w:marTop w:val="0"/>
      <w:marBottom w:val="0"/>
      <w:divBdr>
        <w:top w:val="none" w:sz="0" w:space="0" w:color="auto"/>
        <w:left w:val="none" w:sz="0" w:space="0" w:color="auto"/>
        <w:bottom w:val="none" w:sz="0" w:space="0" w:color="auto"/>
        <w:right w:val="none" w:sz="0" w:space="0" w:color="auto"/>
      </w:divBdr>
    </w:div>
    <w:div w:id="1062828520">
      <w:bodyDiv w:val="1"/>
      <w:marLeft w:val="0"/>
      <w:marRight w:val="0"/>
      <w:marTop w:val="0"/>
      <w:marBottom w:val="0"/>
      <w:divBdr>
        <w:top w:val="none" w:sz="0" w:space="0" w:color="auto"/>
        <w:left w:val="none" w:sz="0" w:space="0" w:color="auto"/>
        <w:bottom w:val="none" w:sz="0" w:space="0" w:color="auto"/>
        <w:right w:val="none" w:sz="0" w:space="0" w:color="auto"/>
      </w:divBdr>
    </w:div>
    <w:div w:id="1139764739">
      <w:bodyDiv w:val="1"/>
      <w:marLeft w:val="0"/>
      <w:marRight w:val="0"/>
      <w:marTop w:val="0"/>
      <w:marBottom w:val="0"/>
      <w:divBdr>
        <w:top w:val="none" w:sz="0" w:space="0" w:color="auto"/>
        <w:left w:val="none" w:sz="0" w:space="0" w:color="auto"/>
        <w:bottom w:val="none" w:sz="0" w:space="0" w:color="auto"/>
        <w:right w:val="none" w:sz="0" w:space="0" w:color="auto"/>
      </w:divBdr>
    </w:div>
    <w:div w:id="1145700566">
      <w:bodyDiv w:val="1"/>
      <w:marLeft w:val="0"/>
      <w:marRight w:val="0"/>
      <w:marTop w:val="0"/>
      <w:marBottom w:val="0"/>
      <w:divBdr>
        <w:top w:val="none" w:sz="0" w:space="0" w:color="auto"/>
        <w:left w:val="none" w:sz="0" w:space="0" w:color="auto"/>
        <w:bottom w:val="none" w:sz="0" w:space="0" w:color="auto"/>
        <w:right w:val="none" w:sz="0" w:space="0" w:color="auto"/>
      </w:divBdr>
    </w:div>
    <w:div w:id="1247225429">
      <w:bodyDiv w:val="1"/>
      <w:marLeft w:val="0"/>
      <w:marRight w:val="0"/>
      <w:marTop w:val="0"/>
      <w:marBottom w:val="0"/>
      <w:divBdr>
        <w:top w:val="none" w:sz="0" w:space="0" w:color="auto"/>
        <w:left w:val="none" w:sz="0" w:space="0" w:color="auto"/>
        <w:bottom w:val="none" w:sz="0" w:space="0" w:color="auto"/>
        <w:right w:val="none" w:sz="0" w:space="0" w:color="auto"/>
      </w:divBdr>
      <w:divsChild>
        <w:div w:id="759987953">
          <w:marLeft w:val="0"/>
          <w:marRight w:val="0"/>
          <w:marTop w:val="0"/>
          <w:marBottom w:val="0"/>
          <w:divBdr>
            <w:top w:val="none" w:sz="0" w:space="0" w:color="auto"/>
            <w:left w:val="none" w:sz="0" w:space="0" w:color="auto"/>
            <w:bottom w:val="none" w:sz="0" w:space="0" w:color="auto"/>
            <w:right w:val="none" w:sz="0" w:space="0" w:color="auto"/>
          </w:divBdr>
          <w:divsChild>
            <w:div w:id="64435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948263">
      <w:bodyDiv w:val="1"/>
      <w:marLeft w:val="0"/>
      <w:marRight w:val="0"/>
      <w:marTop w:val="0"/>
      <w:marBottom w:val="0"/>
      <w:divBdr>
        <w:top w:val="none" w:sz="0" w:space="0" w:color="auto"/>
        <w:left w:val="none" w:sz="0" w:space="0" w:color="auto"/>
        <w:bottom w:val="none" w:sz="0" w:space="0" w:color="auto"/>
        <w:right w:val="none" w:sz="0" w:space="0" w:color="auto"/>
      </w:divBdr>
    </w:div>
    <w:div w:id="1324092256">
      <w:bodyDiv w:val="1"/>
      <w:marLeft w:val="0"/>
      <w:marRight w:val="0"/>
      <w:marTop w:val="0"/>
      <w:marBottom w:val="0"/>
      <w:divBdr>
        <w:top w:val="none" w:sz="0" w:space="0" w:color="auto"/>
        <w:left w:val="none" w:sz="0" w:space="0" w:color="auto"/>
        <w:bottom w:val="none" w:sz="0" w:space="0" w:color="auto"/>
        <w:right w:val="none" w:sz="0" w:space="0" w:color="auto"/>
      </w:divBdr>
    </w:div>
    <w:div w:id="1326545573">
      <w:bodyDiv w:val="1"/>
      <w:marLeft w:val="0"/>
      <w:marRight w:val="0"/>
      <w:marTop w:val="0"/>
      <w:marBottom w:val="0"/>
      <w:divBdr>
        <w:top w:val="none" w:sz="0" w:space="0" w:color="auto"/>
        <w:left w:val="none" w:sz="0" w:space="0" w:color="auto"/>
        <w:bottom w:val="none" w:sz="0" w:space="0" w:color="auto"/>
        <w:right w:val="none" w:sz="0" w:space="0" w:color="auto"/>
      </w:divBdr>
      <w:divsChild>
        <w:div w:id="1701784805">
          <w:marLeft w:val="0"/>
          <w:marRight w:val="0"/>
          <w:marTop w:val="0"/>
          <w:marBottom w:val="0"/>
          <w:divBdr>
            <w:top w:val="none" w:sz="0" w:space="0" w:color="auto"/>
            <w:left w:val="none" w:sz="0" w:space="0" w:color="auto"/>
            <w:bottom w:val="none" w:sz="0" w:space="0" w:color="auto"/>
            <w:right w:val="none" w:sz="0" w:space="0" w:color="auto"/>
          </w:divBdr>
          <w:divsChild>
            <w:div w:id="132902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297566">
      <w:bodyDiv w:val="1"/>
      <w:marLeft w:val="0"/>
      <w:marRight w:val="0"/>
      <w:marTop w:val="0"/>
      <w:marBottom w:val="0"/>
      <w:divBdr>
        <w:top w:val="none" w:sz="0" w:space="0" w:color="auto"/>
        <w:left w:val="none" w:sz="0" w:space="0" w:color="auto"/>
        <w:bottom w:val="none" w:sz="0" w:space="0" w:color="auto"/>
        <w:right w:val="none" w:sz="0" w:space="0" w:color="auto"/>
      </w:divBdr>
    </w:div>
    <w:div w:id="1342001235">
      <w:bodyDiv w:val="1"/>
      <w:marLeft w:val="0"/>
      <w:marRight w:val="0"/>
      <w:marTop w:val="0"/>
      <w:marBottom w:val="0"/>
      <w:divBdr>
        <w:top w:val="none" w:sz="0" w:space="0" w:color="auto"/>
        <w:left w:val="none" w:sz="0" w:space="0" w:color="auto"/>
        <w:bottom w:val="none" w:sz="0" w:space="0" w:color="auto"/>
        <w:right w:val="none" w:sz="0" w:space="0" w:color="auto"/>
      </w:divBdr>
    </w:div>
    <w:div w:id="1478259098">
      <w:bodyDiv w:val="1"/>
      <w:marLeft w:val="0"/>
      <w:marRight w:val="0"/>
      <w:marTop w:val="0"/>
      <w:marBottom w:val="0"/>
      <w:divBdr>
        <w:top w:val="none" w:sz="0" w:space="0" w:color="auto"/>
        <w:left w:val="none" w:sz="0" w:space="0" w:color="auto"/>
        <w:bottom w:val="none" w:sz="0" w:space="0" w:color="auto"/>
        <w:right w:val="none" w:sz="0" w:space="0" w:color="auto"/>
      </w:divBdr>
    </w:div>
    <w:div w:id="1522664374">
      <w:bodyDiv w:val="1"/>
      <w:marLeft w:val="0"/>
      <w:marRight w:val="0"/>
      <w:marTop w:val="0"/>
      <w:marBottom w:val="0"/>
      <w:divBdr>
        <w:top w:val="none" w:sz="0" w:space="0" w:color="auto"/>
        <w:left w:val="none" w:sz="0" w:space="0" w:color="auto"/>
        <w:bottom w:val="none" w:sz="0" w:space="0" w:color="auto"/>
        <w:right w:val="none" w:sz="0" w:space="0" w:color="auto"/>
      </w:divBdr>
    </w:div>
    <w:div w:id="1583493123">
      <w:bodyDiv w:val="1"/>
      <w:marLeft w:val="0"/>
      <w:marRight w:val="0"/>
      <w:marTop w:val="0"/>
      <w:marBottom w:val="0"/>
      <w:divBdr>
        <w:top w:val="none" w:sz="0" w:space="0" w:color="auto"/>
        <w:left w:val="none" w:sz="0" w:space="0" w:color="auto"/>
        <w:bottom w:val="none" w:sz="0" w:space="0" w:color="auto"/>
        <w:right w:val="none" w:sz="0" w:space="0" w:color="auto"/>
      </w:divBdr>
    </w:div>
    <w:div w:id="1852990689">
      <w:bodyDiv w:val="1"/>
      <w:marLeft w:val="0"/>
      <w:marRight w:val="0"/>
      <w:marTop w:val="0"/>
      <w:marBottom w:val="0"/>
      <w:divBdr>
        <w:top w:val="none" w:sz="0" w:space="0" w:color="auto"/>
        <w:left w:val="none" w:sz="0" w:space="0" w:color="auto"/>
        <w:bottom w:val="none" w:sz="0" w:space="0" w:color="auto"/>
        <w:right w:val="none" w:sz="0" w:space="0" w:color="auto"/>
      </w:divBdr>
    </w:div>
    <w:div w:id="1933470088">
      <w:bodyDiv w:val="1"/>
      <w:marLeft w:val="0"/>
      <w:marRight w:val="0"/>
      <w:marTop w:val="0"/>
      <w:marBottom w:val="0"/>
      <w:divBdr>
        <w:top w:val="none" w:sz="0" w:space="0" w:color="auto"/>
        <w:left w:val="none" w:sz="0" w:space="0" w:color="auto"/>
        <w:bottom w:val="none" w:sz="0" w:space="0" w:color="auto"/>
        <w:right w:val="none" w:sz="0" w:space="0" w:color="auto"/>
      </w:divBdr>
    </w:div>
    <w:div w:id="1990018572">
      <w:bodyDiv w:val="1"/>
      <w:marLeft w:val="0"/>
      <w:marRight w:val="0"/>
      <w:marTop w:val="0"/>
      <w:marBottom w:val="0"/>
      <w:divBdr>
        <w:top w:val="none" w:sz="0" w:space="0" w:color="auto"/>
        <w:left w:val="none" w:sz="0" w:space="0" w:color="auto"/>
        <w:bottom w:val="none" w:sz="0" w:space="0" w:color="auto"/>
        <w:right w:val="none" w:sz="0" w:space="0" w:color="auto"/>
      </w:divBdr>
    </w:div>
    <w:div w:id="2058159806">
      <w:bodyDiv w:val="1"/>
      <w:marLeft w:val="0"/>
      <w:marRight w:val="0"/>
      <w:marTop w:val="0"/>
      <w:marBottom w:val="0"/>
      <w:divBdr>
        <w:top w:val="none" w:sz="0" w:space="0" w:color="auto"/>
        <w:left w:val="none" w:sz="0" w:space="0" w:color="auto"/>
        <w:bottom w:val="none" w:sz="0" w:space="0" w:color="auto"/>
        <w:right w:val="none" w:sz="0" w:space="0" w:color="auto"/>
      </w:divBdr>
    </w:div>
    <w:div w:id="2130658673">
      <w:bodyDiv w:val="1"/>
      <w:marLeft w:val="0"/>
      <w:marRight w:val="0"/>
      <w:marTop w:val="0"/>
      <w:marBottom w:val="0"/>
      <w:divBdr>
        <w:top w:val="none" w:sz="0" w:space="0" w:color="auto"/>
        <w:left w:val="none" w:sz="0" w:space="0" w:color="auto"/>
        <w:bottom w:val="none" w:sz="0" w:space="0" w:color="auto"/>
        <w:right w:val="none" w:sz="0" w:space="0" w:color="auto"/>
      </w:divBdr>
      <w:divsChild>
        <w:div w:id="348142342">
          <w:marLeft w:val="0"/>
          <w:marRight w:val="0"/>
          <w:marTop w:val="0"/>
          <w:marBottom w:val="0"/>
          <w:divBdr>
            <w:top w:val="none" w:sz="0" w:space="0" w:color="auto"/>
            <w:left w:val="none" w:sz="0" w:space="0" w:color="auto"/>
            <w:bottom w:val="none" w:sz="0" w:space="0" w:color="auto"/>
            <w:right w:val="none" w:sz="0" w:space="0" w:color="auto"/>
          </w:divBdr>
          <w:divsChild>
            <w:div w:id="27108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5909D-0A5F-42A1-9A47-14C901D67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1664</Words>
  <Characters>9490</Characters>
  <Application>Microsoft Office Word</Application>
  <DocSecurity>0</DocSecurity>
  <Lines>79</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Alisa Hayrapetyan</dc:creator>
  <cp:keywords>https:/mul2-mss.gov.am/tasks/386688/oneclick/ampopatert-670.docx?token=2149dad7da736afb5d2f1cdd2f829b46</cp:keywords>
  <cp:lastModifiedBy>Sergey Tashcyan</cp:lastModifiedBy>
  <cp:revision>2</cp:revision>
  <dcterms:created xsi:type="dcterms:W3CDTF">2021-04-05T13:24:00Z</dcterms:created>
  <dcterms:modified xsi:type="dcterms:W3CDTF">2021-04-05T13:24:00Z</dcterms:modified>
</cp:coreProperties>
</file>