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1EC" w:rsidRPr="003C51BC" w:rsidRDefault="007B61EC" w:rsidP="001350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51B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B61EC" w:rsidRPr="003C51BC" w:rsidRDefault="007B61EC" w:rsidP="0013506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51B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ՏԱՐԵՑՆԵՐԻՆ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ՄԱՏՈՒՑՎՈՂ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ԽՆԱՄՔԻ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ԾԱՌԱՅՈՒԹՅՈՒՆՆԵՐԻ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ԲԱՐԵԼԱՎՄԱՆ ԵՎ ՀԱՄԱՅՆՔԱՀԵՆ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ԾԱՌԱՅՈՒԹՅՈՒՆՆԵՐԻ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ՆԵՐԴՆՄԱՆ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ԶԱՐԳԱՑՄԱՆ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ԾՐԱԳԻՐԸ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ԾՐԱԳՐԻ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ԻՐԱԿԱՆԱՑՈՒՄՆ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ԱՊԱՀՈՎՈՂ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ՄԻՋՈՑԱՌՈՒՄՆԵՐԻ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2020-2023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ԹՎԱԿԱՆՆԵՐԻ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ՊԼԱՆ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>-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ԺԱՄԱՆԱԿԱՑՈՒՅՑԸ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ՀԱՍՏԱՏԵԼՈՒ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2017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ՄԱՅԻՍԻ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18-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N 20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ԱՐՁԱՆԱԳՐԱՅԻՆ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ՈՐՈՇՈՒՄՆ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ՈՒԺԸ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ԿՈՐՑՐԱԾ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ՃԱՆԱՉԵԼՈՒ</w:t>
      </w:r>
      <w:r w:rsidRPr="003C51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51B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3C51B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3C51BC">
        <w:rPr>
          <w:rFonts w:ascii="GHEA Grapalat" w:hAnsi="GHEA Grapalat"/>
          <w:b/>
          <w:sz w:val="24"/>
          <w:szCs w:val="24"/>
          <w:lang w:val="hy-AM"/>
        </w:rPr>
        <w:t>ՎԵՐԱԲԵՐՅԱԼ ՇԱՀԱԳՐԳԻՌ ՆԱԽԱՐԱՐՈՒԹՅՈՒՆՆԵՐԻՑ ԵՎ ԳԵՐԱՏԵՍՉՈՒԹՅՈՒՆՆԵՐԻՑ ՍՏԱՑՎԱԾ ԱՌԱՋԱՐԿՈՒԹՅՈՒՆՆԵՐԻ ԵՎ ԱՌԱՐԿՈՒԹՅՈՒՆՆԵՐԻ ՄԱՍԻՆ</w:t>
      </w:r>
    </w:p>
    <w:p w:rsidR="00D01700" w:rsidRPr="003C51BC" w:rsidRDefault="00135066" w:rsidP="00135066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tbl>
      <w:tblPr>
        <w:tblW w:w="148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2"/>
        <w:gridCol w:w="4638"/>
      </w:tblGrid>
      <w:tr w:rsidR="000906F1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D01700" w:rsidP="007C1ABC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մշակույթի</w:t>
            </w:r>
            <w:proofErr w:type="spellEnd"/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06.11.2019 թ.</w:t>
            </w:r>
          </w:p>
        </w:tc>
      </w:tr>
      <w:tr w:rsidR="00CD30D1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1700" w:rsidRPr="003C51BC" w:rsidRDefault="00D01700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01/14/25536-19</w:t>
            </w:r>
          </w:p>
        </w:tc>
      </w:tr>
      <w:tr w:rsidR="00CD30D1" w:rsidRPr="003C51BC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1700" w:rsidRPr="003C51BC" w:rsidRDefault="00953BDB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Նախագծի</w:t>
            </w:r>
            <w:proofErr w:type="spellEnd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վերաբերյալ</w:t>
            </w:r>
            <w:proofErr w:type="spellEnd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առաջարկություններ</w:t>
            </w:r>
            <w:proofErr w:type="spellEnd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առարկություններ</w:t>
            </w:r>
            <w:proofErr w:type="spellEnd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չունի</w:t>
            </w:r>
            <w:proofErr w:type="spellEnd"/>
            <w:r w:rsidR="007B61EC" w:rsidRPr="003C51B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1700" w:rsidRPr="003C51BC" w:rsidRDefault="00D01700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506E4B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506E4B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="00506E4B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721F8A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D01700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="007B61EC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B61EC" w:rsidRPr="003C51B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07.11.2019թ.</w:t>
            </w:r>
          </w:p>
        </w:tc>
      </w:tr>
      <w:tr w:rsidR="00721F8A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1700" w:rsidRPr="003C51BC" w:rsidRDefault="00D01700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01700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ԱԹ/02.2/18302-2019</w:t>
            </w:r>
          </w:p>
        </w:tc>
      </w:tr>
      <w:tr w:rsidR="007B61EC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7C1ABC">
            <w:pPr>
              <w:pStyle w:val="NormalWeb"/>
              <w:shd w:val="clear" w:color="auto" w:fill="FFFFFF"/>
              <w:tabs>
                <w:tab w:val="left" w:pos="247"/>
                <w:tab w:val="left" w:pos="5220"/>
              </w:tabs>
              <w:spacing w:before="0" w:beforeAutospacing="0" w:after="0" w:afterAutospacing="0" w:line="360" w:lineRule="auto"/>
              <w:ind w:left="157" w:right="207" w:firstLine="28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3C51BC">
              <w:rPr>
                <w:rFonts w:ascii="GHEA Grapalat" w:hAnsi="GHEA Grapalat"/>
                <w:lang w:val="hy-AM"/>
              </w:rPr>
              <w:t>Վարչապետի 11.06.2018թ. թիվ 728-Լ որոշմամբ հաստատված</w:t>
            </w:r>
            <w:r w:rsidRPr="003C51BC">
              <w:rPr>
                <w:rFonts w:ascii="GHEA Grapalat" w:hAnsi="GHEA Grapalat"/>
              </w:rPr>
              <w:t>`</w:t>
            </w:r>
            <w:r w:rsidRPr="003C51BC">
              <w:rPr>
                <w:rFonts w:ascii="GHEA Grapalat" w:hAnsi="GHEA Grapalat"/>
                <w:lang w:val="hy-AM"/>
              </w:rPr>
              <w:t xml:space="preserve"> </w:t>
            </w:r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Առողջապահության նախարարության կանոնադրության համաձայն`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Առողջապա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հության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նախարարութ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յունը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տարեցների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համար հատուկ մասնագիտաց</w:t>
            </w:r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ված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խնամքի ծառայությունների ստեղծման և զարգացման գործառույթ չունի և չի կարող 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Նախագծի Հավելված N 2-ի </w:t>
            </w:r>
            <w:r w:rsidRPr="003C51BC">
              <w:rPr>
                <w:rFonts w:ascii="GHEA Grapalat" w:hAnsi="GHEA Grapalat"/>
                <w:lang w:val="hy-AM"/>
              </w:rPr>
              <w:t>7-րդ կետով նախատեսված</w:t>
            </w:r>
            <w:r w:rsidRPr="003C51BC">
              <w:rPr>
                <w:rFonts w:ascii="GHEA Grapalat" w:hAnsi="GHEA Grapalat" w:cs="Sylfaen"/>
                <w:b/>
                <w:bCs/>
                <w:lang w:val="hy-AM"/>
              </w:rPr>
              <w:t xml:space="preserve"> «</w:t>
            </w:r>
            <w:proofErr w:type="spellStart"/>
            <w:r w:rsidRPr="003C51BC">
              <w:rPr>
                <w:rFonts w:ascii="GHEA Grapalat" w:hAnsi="GHEA Grapalat" w:cs="Sylfaen"/>
                <w:bCs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համար</w:t>
            </w:r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հատուկ</w:t>
            </w:r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մասնագիտացված</w:t>
            </w:r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խնամքի</w:t>
            </w:r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Cs/>
                <w:lang w:val="hy-AM"/>
              </w:rPr>
              <w:t>ներդնում» միջոցառման պատասխանատու կատարող լինել:</w:t>
            </w:r>
          </w:p>
          <w:p w:rsidR="007B61EC" w:rsidRPr="003C51BC" w:rsidRDefault="007B61EC" w:rsidP="007C1ABC">
            <w:pPr>
              <w:pStyle w:val="NormalWeb"/>
              <w:shd w:val="clear" w:color="auto" w:fill="FFFFFF"/>
              <w:tabs>
                <w:tab w:val="left" w:pos="247"/>
                <w:tab w:val="left" w:pos="5220"/>
              </w:tabs>
              <w:spacing w:before="0" w:beforeAutospacing="0" w:after="0" w:afterAutospacing="0" w:line="360" w:lineRule="auto"/>
              <w:ind w:left="157" w:right="207" w:firstLine="285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3C51BC">
              <w:rPr>
                <w:rFonts w:ascii="GHEA Grapalat" w:hAnsi="GHEA Grapalat" w:cs="Sylfaen"/>
                <w:bCs/>
                <w:lang w:val="hy-AM"/>
              </w:rPr>
              <w:t xml:space="preserve">Ուստի, առաջարկում եմ Հավելված N 2-ի 7-րդ </w:t>
            </w:r>
            <w:proofErr w:type="spellStart"/>
            <w:r w:rsidRPr="003C51BC">
              <w:rPr>
                <w:rFonts w:ascii="GHEA Grapalat" w:hAnsi="GHEA Grapalat" w:cs="Sylfaen"/>
                <w:bCs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 w:cs="Sylfaen"/>
                <w:bCs/>
                <w:lang w:val="hy-AM"/>
              </w:rPr>
              <w:t xml:space="preserve"> կատարել համապատասխան փոփոխություն և Առողջապահության նախարարությանը դիտարկել որպես միջոցառման համակատարող: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22028A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N 2 հավելվածի 7-րդ կետը </w:t>
            </w:r>
            <w:proofErr w:type="spellStart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է: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08.11.2019թ.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01/8-3/18415-2019</w:t>
            </w:r>
          </w:p>
        </w:tc>
      </w:tr>
      <w:tr w:rsidR="007B61EC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1.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նհրաժեշտ է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կետը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վերախմբագրել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Կառավարչական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իրավահարաբերությունների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կարգավորման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և «Պետական կառավարման համակարգի մարմինների մասին» ՀՀ օրենքների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րին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համահունչ 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մասնավորապես, այն, որ «հանրապետական գործադիր իշխանության մարմինները» գործում են որպես «պետական մարմիններ»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B61EC" w:rsidRPr="003C51BC" w:rsidRDefault="007B61EC" w:rsidP="007C1ABC">
            <w:pPr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de-AT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2.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կից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3.1-րդ, 4-րդ, 5-րդ, 6-րդ, 7-րդ, 8-րդ, 9-րդ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կետերի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Ֆինանսավորման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աղբյուրը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սյունակում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պետական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բյուջեին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վերաբերող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մասը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վերախմբագրել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հաշվի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առնելով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ներքոհիշյալը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. </w:t>
            </w:r>
          </w:p>
          <w:p w:rsidR="007B61EC" w:rsidRPr="003C51BC" w:rsidRDefault="007B61EC" w:rsidP="007C1ABC">
            <w:pPr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2020թ.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Համար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պետական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բյուջեի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նախագծով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նախատեսված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հատկացումների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շրջանակում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, 2021-2022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թվականների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համար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՝ 2020-2022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թվականների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պետական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ՄԺԾԾ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նախատեսված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չափաքանակների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շրջանակում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իսկ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2023-2024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թվականների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համար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հատկացման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հնարավորության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հարցը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քննարկել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տվյալ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տարվա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բյուջետային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գործընթացի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>շրջանակում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de-AT"/>
              </w:rPr>
              <w:t xml:space="preserve">: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Նշվածով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պայմանավորված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անհրաժեշտ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կատարել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փաթեթի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մասերում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7B61EC" w:rsidRPr="003C51BC" w:rsidRDefault="007B61EC" w:rsidP="007C1ABC">
            <w:pPr>
              <w:pStyle w:val="ListParagraph"/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Միաժամանակ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ՀՀ </w:t>
            </w:r>
            <w:r w:rsidRPr="003C51BC">
              <w:rPr>
                <w:rFonts w:ascii="GHEA Grapalat" w:hAnsi="GHEA Grapalat"/>
                <w:sz w:val="24"/>
                <w:szCs w:val="24"/>
              </w:rPr>
              <w:t>փ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ոխվարչապետ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18.09.2019թ. 02/08.3/42972-19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հանձնարարականի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համաձայն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՝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bCs/>
                <w:spacing w:val="-4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>201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hy-AM"/>
              </w:rPr>
              <w:t>7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հոկտեմբերի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hy-AM"/>
              </w:rPr>
              <w:t>5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>-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նիստի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N 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hy-AM"/>
              </w:rPr>
              <w:t>4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>2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hy-AM"/>
              </w:rPr>
              <w:t>-45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արձանա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af-ZA"/>
              </w:rPr>
              <w:softHyphen/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գրային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որոշմամբ հավանության</w:t>
            </w:r>
            <w:r w:rsidRPr="003C51BC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արժա</w:t>
            </w:r>
            <w:r w:rsidRPr="003C51BC">
              <w:rPr>
                <w:rFonts w:ascii="GHEA Grapalat" w:hAnsi="GHEA Grapalat" w:cs="Arial"/>
                <w:sz w:val="24"/>
                <w:szCs w:val="24"/>
                <w:lang w:val="af-ZA"/>
              </w:rPr>
              <w:softHyphen/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նացած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մեթոդական հրահանգի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պահանջներին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B61EC" w:rsidRPr="003C51BC" w:rsidRDefault="007B61EC" w:rsidP="007C1ABC">
            <w:pPr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Միևնույն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ենք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քննարկել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  <w:p w:rsidR="007B61EC" w:rsidRPr="003C51BC" w:rsidRDefault="007B61EC" w:rsidP="007C1ABC">
            <w:pPr>
              <w:tabs>
                <w:tab w:val="left" w:pos="247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-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Նախագծով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նախատեսվող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կենտրոնների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այլ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կառույցների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ստեղծման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փոխարեն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նրանց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միջոցով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նախատեսվող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ծառայությունները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մասնավոր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հատվածին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պատվիրակելու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մրցութային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կարգով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ընտրված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կազմակերպությունների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միջոցով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իրականացնելու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հարցը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7B61EC" w:rsidRPr="003C51BC" w:rsidRDefault="007B61EC" w:rsidP="007C1ABC">
            <w:pPr>
              <w:tabs>
                <w:tab w:val="left" w:pos="247"/>
                <w:tab w:val="left" w:pos="709"/>
                <w:tab w:val="left" w:pos="1020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- Տարեց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ապահովման նպատակով՝ համապատասխան միջոցառումների մշակման հարցը (ինչն ամրագրված է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կից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4-րդ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ենթակետի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գ»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>մասում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՝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ՄԱԿ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Կայուն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հասարակություն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Երկարակեցության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ներուժի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իրացումը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խորագրով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համաժողովում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փաստաթղթով, որպես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ծերացման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հիմնահարցերի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գրանցված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հաջողությունների հիմնական ուղղություններից մեկը</w:t>
            </w:r>
            <w:r w:rsidRPr="003C51B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):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7C1A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1.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3-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խմբագրվել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</w:t>
            </w:r>
          </w:p>
          <w:p w:rsidR="007B61EC" w:rsidRPr="007C1A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</w:pPr>
          </w:p>
          <w:p w:rsidR="007B61EC" w:rsidRPr="003C51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</w:pPr>
          </w:p>
          <w:p w:rsidR="007B61EC" w:rsidRPr="003C51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</w:rPr>
              <w:t>է</w:t>
            </w:r>
            <w:r w:rsidRPr="007C1AB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կետերը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խմբագրվել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</w:p>
          <w:p w:rsidR="007B61EC" w:rsidRPr="003C51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</w:pP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պատվիրկվում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պատվիրակվելու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ներին</w:t>
            </w:r>
            <w:proofErr w:type="spellEnd"/>
          </w:p>
          <w:p w:rsidR="007B61EC" w:rsidRPr="003C51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B61EC" w:rsidRPr="003C51BC" w:rsidRDefault="007B61EC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7B61EC" w:rsidRPr="007C1A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11.11.2019թ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1111/16700-19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Ա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ռաջարկ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>վ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3C51BC">
              <w:rPr>
                <w:rFonts w:ascii="GHEA Grapalat" w:hAnsi="GHEA Grapalat"/>
                <w:sz w:val="24"/>
                <w:szCs w:val="24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3-րդ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«հանրապետական գործադիր իշխանության» բառերը փոխարինել «պետական կառավարման համակարգի» բառերով՝ համաձայն «Պետական կառավարման համակարգի մարմինների մասին» օրենքի: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3C51BC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3C51B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է-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խմբագրվել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15.11.2019թ.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01/15.1/19991-19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7C1ABC">
            <w:pPr>
              <w:pStyle w:val="NormalWeb"/>
              <w:shd w:val="clear" w:color="auto" w:fill="FFFFFF"/>
              <w:tabs>
                <w:tab w:val="left" w:pos="247"/>
                <w:tab w:val="left" w:pos="5220"/>
              </w:tabs>
              <w:spacing w:before="0" w:beforeAutospacing="0" w:line="360" w:lineRule="auto"/>
              <w:ind w:left="157" w:right="207" w:firstLine="285"/>
              <w:rPr>
                <w:rFonts w:ascii="GHEA Grapalat" w:hAnsi="GHEA Grapalat"/>
              </w:rPr>
            </w:pPr>
            <w:proofErr w:type="spellStart"/>
            <w:r w:rsidRPr="003C51BC">
              <w:rPr>
                <w:rFonts w:ascii="GHEA Grapalat" w:hAnsi="GHEA Grapalat"/>
              </w:rPr>
              <w:t>Առաջարկություններ</w:t>
            </w:r>
            <w:proofErr w:type="spellEnd"/>
            <w:r w:rsidRPr="003C51BC">
              <w:rPr>
                <w:rFonts w:ascii="GHEA Grapalat" w:hAnsi="GHEA Grapalat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</w:rPr>
              <w:t>դիտողություններ</w:t>
            </w:r>
            <w:proofErr w:type="spellEnd"/>
            <w:r w:rsidRPr="003C51BC">
              <w:rPr>
                <w:rFonts w:ascii="GHEA Grapalat" w:hAnsi="GHEA Grapalat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</w:rPr>
              <w:t>չունի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61EC" w:rsidRPr="003C51BC" w:rsidRDefault="007B61EC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506E4B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506E4B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="00506E4B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3A8F" w:rsidRDefault="00813A8F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6. </w:t>
            </w:r>
            <w:proofErr w:type="spellStart"/>
            <w:r w:rsidR="009A3C57" w:rsidRPr="003C51BC">
              <w:rPr>
                <w:rFonts w:ascii="GHEA Grapalat" w:hAnsi="GHEA Grapalat"/>
                <w:sz w:val="24"/>
                <w:szCs w:val="24"/>
              </w:rPr>
              <w:t>Մարդու</w:t>
            </w:r>
            <w:proofErr w:type="spellEnd"/>
            <w:r w:rsidR="009A3C57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A3C57" w:rsidRPr="003C51BC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proofErr w:type="spellEnd"/>
            <w:r w:rsidR="009A3C57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A3C57" w:rsidRPr="003C51BC">
              <w:rPr>
                <w:rFonts w:ascii="GHEA Grapalat" w:hAnsi="GHEA Grapalat"/>
                <w:sz w:val="24"/>
                <w:szCs w:val="24"/>
              </w:rPr>
              <w:t>պաշտպան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10.12.2019թ.</w:t>
            </w:r>
          </w:p>
        </w:tc>
      </w:tr>
      <w:tr w:rsidR="007B61EC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61EC" w:rsidRPr="003C51BC" w:rsidRDefault="007B61EC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B61EC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01/13.5/6474-19</w:t>
            </w:r>
          </w:p>
        </w:tc>
      </w:tr>
      <w:tr w:rsidR="009A3C57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N 2-ի 1.1-ին կետի համաձայն՝ նախատեսվում է իրականացնել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ոլորտում գործող բոլոր օրենսդրական ակտերի ուսումնասիրություն և անհրաժեշտության դեպքում՝ դրանցում փոփոխություններ և լրացումներ կատարելու վերաբերյալ նախապատրաստել համապատասխան իրավական ակտերի նախագծեր: Արդյունքում, վերանայման ենթակա են այն իրավական ակտերը, որոնք առնչվում են խնամքի ծառայությունների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տրամադրմանը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այլընտրանքային համայնքային ծառայությունների տեսակներին և խնամքի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չափորոշիչներին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շահառուների ընդունելության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այլն: Ընդ որում, վերոնշյալ միջոցառման իրականացման համար Նախագծով նախատեսվում է քանակական ցուցանիշ, այն է՝ 2020 թվականին վերանայել և ընդունել 5 իրավական ակտ: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Վերոնշյալը թույլ է տալիս փաստել, որ արդեն իսկ կանխորոշված են այն իրավական ակտերը, որոնք պետք է ենթարկվեն փոփոխությունների, սակայն Նախագիծը չի բացահայտում, թե որոնք են այն իրավական ակտերը, որոնք ենթակա են վերանայման: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Ուստի, առաջարկում ենք քանակական ցուցանիշ սահմանելու հետ միաժամանակ, ամրագրել ընտրված իրավական ակտերի անվանումները: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2.Խ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նամքի ծառայությունների տրամադրման համար որոշիչ նշանակություն ունի անձի տարիքը, մինչդեռ, գործող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օրենսդրական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դեռևս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պատկանող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անձինք են տարեց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Վերոնշյալ խնդրի մասին տարիներ շարունակ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բարձրաձայնվում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Մարդու իրավունքների պաշտպանի տարեկան հաղորդումներում: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օրենքի իմաստով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65 տարին լրացած անձն է,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մինչդեռ,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անցնելու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63-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Արդյունքում, պետք է արձանագրել, որ 63-65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անձինք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զրկվում 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տարեցներին մատուցվող խնամքի և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օգտվելու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հնարավորությունից (օրինակ՝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վերականգնողա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 օգնություն,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կացարանով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ապահովելը, խնամքի ծառայություններ տնային պայմաններում)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միջազգային փորձի ուսումնասիրությունը ցույց է տալիս, որ շատ երկրներում տարեց անձի տարիքը համընկնում է կենսաթոշակ ստանալու տարիքի հետ: Հատկանշական է, որ Նախագծին կից ներկայացված տեղեկանք-հիմնավորմամբ կարգավորման հարաբերությունների ներկա վիճակը և առկա խնդիրները ներկայացնելիս հիմք են ընդունվել 63 տարին լրացած անձանց վերաբերյալ վիճակագրական տվյալները: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Բացի այդ, որոշ դեպքերում «տարեց անձ» հասկացության ներքո դիտարկվում են նաև 50 և ավելի տարիքի անձինք: Օրինակ՝ Հայաստանի Հանրապետության 2019-2023 թվականների զբաղվածության ռազմավարության նախագծով նշվում է, որ ըստ վիճակագրության՝ ի տարբերություն երիտասարդ ների,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տարեցների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(50 և ավելի տարիքի անձինք) տեսակարար կշիռը գործազուրկների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թվաքա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նակում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աճել է՝ 2013թ-ի 33.9%-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ից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2017թ-ին դառնալով 40.1%: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վերոգրյալը՝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ենք Նախագծով նախատեսված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իրավական ակտերի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վերանայման միջոցառման շրջանակում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հստակեցնել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տարեց անձանց տարիքը՝ այն համապատասխանեցնելով տարիքային աշխատանքային կենսաթոշակ ստանալու համար օրենքով սահմանված տարիքին: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  <w:tab w:val="left" w:pos="108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3.Նախագծին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ներկայացված տեղեկանք-հիմնավորմամբ նշվում է, որ Հանրապետությունում չկա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իրավունքները պաշտպանող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կառույց, բացառությամբ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սոցիալա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 ծառայություններ տրամադրող մարմիններից: </w:t>
            </w:r>
          </w:p>
          <w:p w:rsidR="009A3C57" w:rsidRPr="003C51BC" w:rsidRDefault="009A3C57" w:rsidP="007C1ABC">
            <w:pPr>
              <w:pStyle w:val="ListParagraph"/>
              <w:shd w:val="clear" w:color="auto" w:fill="FFFFFF"/>
              <w:tabs>
                <w:tab w:val="left" w:pos="247"/>
                <w:tab w:val="left" w:pos="709"/>
                <w:tab w:val="left" w:pos="851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Մինչդեռ, պետք է արձանագրել, որ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պաշտպանությունը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կարևորագույն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ուղղություն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ներից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է:</w:t>
            </w:r>
          </w:p>
          <w:p w:rsidR="009A3C57" w:rsidRPr="003C51BC" w:rsidRDefault="009A3C57" w:rsidP="007C1ABC">
            <w:pPr>
              <w:pStyle w:val="ListParagraph"/>
              <w:shd w:val="clear" w:color="auto" w:fill="FFFFFF"/>
              <w:tabs>
                <w:tab w:val="left" w:pos="247"/>
                <w:tab w:val="left" w:pos="709"/>
                <w:tab w:val="left" w:pos="851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2015 թվականի սահմանադրական բարեփոխումների արդյունքում Մարդու իրավունքների պաշտպանի դերն ու կարգավիճակն առավել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ամրապնդվեցին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հռչակելով յուրաքանչյուր անձի՝ Մարդու իրավունքների պաշտպանի աջակցությունը ստանալու բացարձակ իրավունքը: ՀՀ Սահմանադրության «Մարդու իրավունքների պաշտպանը» վերտառությամբ 10-րդ գլխով ամրագրելով Մարդու իրավունքների պաշտպանի գործառույթները և լիազորությունները, ընտրության կարգը և գործունեության երաշխիք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այն հաստատվում է որպես մարդու իրավունքների պաշտպանության միասնական ազգային ինստիտուտ: Ընդ որում՝ ՀՀ Սահմանադրությունը հռչակում է Մարդու իրավունքների պաշտպանի ինստիտուտը՝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իբրև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դերով ու գործառույթներով պայմանավորված անձի իրավունքների և ազատությունների պաշտպանությանն ուղղված եզակի իրավական մեխանիզմ: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09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ՀՀ մարդու իրավունքների պաշտպանի իրավասությունը ՀՀ Սահմանադրության 191-րդ հոդվածի ուժով տարածվում է պետական և տեղական ինքնակառավարման մարմինների և դրանց պաշտոնատար անձանց, իսկ օրենքով նախատեսված դեպքերում` նաև կազմակերպությունների կողմից մարդու` օրենքով երաշխավորված բոլոր իրավունքների և ազատությունների պահպանության վրա: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2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Մասնավորապես, «Մարդու իրավունքների պաշտպանի մասին» ՀՀ սահմանադրական օրենքի «Պաշտպանի քննարկմանը ենթակա բողոքները» վերտառությամբ 15-րդ հոդվածի 1-ին մասի 1-ին կետի համաձայն՝ Պաշտպանը՝ բողոքի առկայության դեպքում կամ սեփական նախաձեռնությամբ, քննարկում է նաև պետական և տեղական ինքնակառավարման մարմինների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պատվիրակած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լիազորություններն իրականացնող կազմակերպությունների կողմից Հայաստանի Հանրապետության Սահմանադրությամբ և օրենքներով ամրագրված մարդու իրավունքների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ազատութ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յունների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խախտումները: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09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Ըստ այդմ՝ «Մարդու իրավունքների պաշտպանի մասին» ՀՀ սահմանադրական օրենքի ընդունումից հետո ՀՀ մարդու իրավունքների պաշտպանի գործառույթները և լիազորություններն էապես ընդլայնվել են: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2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Այսպիսով, ՀՀ մարդու իրավունքների պաշտպանի սահմանադրական գործառույթների իրականացման ընթացքում մշտական ուշադրության ներքո են գտնվում յուրաքանչյուր անձի, այդ թվում՝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պաշտպանությունը: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Ասվածի հաշվառմամբ՝ պետք է արձանագրել, որ Մարդու իրավունքների պաշտպանին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հասցեագրվող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իրավունքներին առնչվող բողոքները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հիմնականում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հոգեբանական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տուն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ինտերնատների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ամոքիչ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պալեատիվ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անբավարարությանը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հասարակությունից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մեկուսացմանը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օգտվելու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անմատչելիությանը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կենսամակարդակի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ապահով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խտրականության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բռնություն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գործադրելու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Մարդու իրավունքների պաշտպանի գործունեության ուղղություններից է նաև տարեց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պաշտպանությամբ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զբաղվող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մշտադիտարկումը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վերհանումը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առաջարկներով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դիմելը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որում, հարկ է նշել, որ ոլորտի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առանձնահատ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կությունների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հաշվառմամբ որդեգրվել է աշխատանքի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մասնագիտացվածությունն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ապահովելու սկզբունքը: Ըստ այդմ՝ Պաշտպանի աշխատակազմում գործում է առանձին ստորաբաժանում, որը զբաղվում է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հաշմանդամություն ունեցող անձանց իրավունքների ապահովման խնդիրներով: Հիմք ընդունելով վերոգրյալը՝ առաջարկում ենք վերանայել Նախագծի տեղեկանք-հիմնավորման մեջ տրված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գնահատականը: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108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 N 2-ի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կետի համաձայն՝ նախատեսվում է ներդնել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հատուկ մասնագիտացված խնամքի ծառայություններ, որի արդյունքում ակնկալվում է ստեղծել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ծերաբուժական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 և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ծերունական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փսիխոզ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թուլամտություն ունեցող (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ալցհեյմերով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հիվանդ) անձանց համար հատուկ մասնագիտացված խնամքի կենտրոն: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20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Հատկանշական է, որ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հանրապետությունում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հիմնահարցերով զբաղվող, նրանց ծառայություններ տրամադրող կազմակերպություններում չկան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ծերաբույժի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ծերաբանի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հաստիքներ: Այս մասին նշվում է «Հայաստանի Հանրապետությունում տարեցներին սոցիալական ծառայություններ տրամադրելու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հայեցակարգին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հայեցակարգի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2015-2019 թվականների միջոցառումների ծրագիր-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ժամանակացույցին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հավանություն տալու մասին» ՀՀ կառավարության նիստի արձանագրության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քաղվածքում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630"/>
                <w:tab w:val="left" w:pos="720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Ուստի, հաշվի առնելով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ծերաբուժական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 ստեղծելու նախադրյալները,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ծերաբույժի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ծերաբանի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հաստիքների բացակայությունը, կարծում ենք, որ այս փուլում անհրաժեշտ է ձեռնարկել համապատասխան միջոցառումներ, որոնք ուղղված կլինեն բարձրագույն ուսումնական հաստատություններում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ծերաբուժության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ծերաբանության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ծառայություններին վերաբերող անհրաժեշտ առարկաների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դասավանդմանը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ոլորտի գիտելիքների ձեռքբերմանը: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630"/>
                <w:tab w:val="left" w:pos="990"/>
                <w:tab w:val="left" w:pos="1080"/>
                <w:tab w:val="left" w:pos="117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N 2-ի 3-րդ կետով առաջարկվում է լուծարել և վերակազմակերպել բնակչության սոցիալական պաշտպանության շուրջօրյա խնամքի ընդհանուր տիպի հաստատությունները (տուն-ինտերնատ) և իրականացնել ծառայությունների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: Վերոնշյալ միջոցառումը նախատեսվում է իրականացնել տուն-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ինտերնատներ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ընդունելության կարգը խստացնելու միջոցով: Այսինքն, ստացվում է, որ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խստացումը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վերաբերելու է քաղաքացուն,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ինչի արդյունքում ոչ թե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ապաինստիտուցիոնալացումը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կատարվելու է ոչ այնքան այլընտրանքային հնարավորությունների ընդլայնման, որքան խնամքի հաստատություններում գտնվելու հնարավորություն ունեցող անձանց շրջանակի նեղացման ճանապարհով: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630"/>
                <w:tab w:val="left" w:pos="720"/>
                <w:tab w:val="left" w:pos="99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Ռազմավարությամբ չի բացահայտվում, թե ինչ չափանիշների հիման վրա է խստացվելու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ընդունելության կարգը՝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անձնային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, թե մատուցվող անհրաժեշտ ծառայությունների տեսակով պայմանավորված: Նշվածը սկզբունքային է, քանի որ վերոնշյալ պայմաններում հստակեցված չէ, թե ինչ շրջանակի համար են նախատեսվում համայնքային ծառայությունները և արդյոք նախատեսվում են բավարար ռեսուրսային պայմաններ: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630"/>
                <w:tab w:val="left" w:pos="720"/>
                <w:tab w:val="left" w:pos="99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Կարծում ենք, որ անհիմն սահմանափակումները բացառելու և որոշակիացման նպատակով ընդունելության կարգը խստացնելու հիմնական չափանիշները պետք է սահմանվեն Ռազմավարությամբ: Ընդ որում, պետք է երաշխիք ամրագրվի, որ եթե այլընտրանքային ծառայություն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ամբողջությամբ ապահովված չէ, ապա բնակչության սոցիալական պաշտպանության շուրջօրյա խնամքի ընդհանուր տիպի հաստատությունների կողմից մատուցվող ծառայությունների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շարունակականությունը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(անընդհատությունը) պետք է ապահովված լինի: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630"/>
                <w:tab w:val="left" w:pos="990"/>
                <w:tab w:val="left" w:pos="1800"/>
                <w:tab w:val="left" w:pos="225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Արդյունքում, Նախագծով առաջարկվող բնակչության սոցիալական պաշտպանության շուրջօրյա խնամքի ընդհանուր տիպի հաստատությունների լուծարման և վերակազմակերպման ոչ փուլային բնույթը, նշյալ գործընթացի և համայնքային ծառայությունների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ներդնման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կապի բացակայությունը գործնականում կարող է հանգեցնել ավելի խիստ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pStyle w:val="ListParagraph"/>
              <w:shd w:val="clear" w:color="auto" w:fill="FFFFFF"/>
              <w:tabs>
                <w:tab w:val="left" w:pos="247"/>
                <w:tab w:val="left" w:pos="360"/>
                <w:tab w:val="left" w:pos="630"/>
                <w:tab w:val="left" w:pos="99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վերոգրյալը՝ առաջարկում ենք Ռազմավարությամբ հստակեցնել որոշում կայացնող մարմնի հայեցողության սահմանները, ընդունելության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խստացման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չափանիշները, գործընթացի փուլերը և սուբյեկտների շրջանակը: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6.Նախագծի Հավելված N 2-ի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կետով առաջարկվում է ապահովել տարեց անձանց զբաղվածությունը: Նշյալ միջոցառման համար նախատեսվում է ստեղծել տարբեր սերունդների փոխօգնության և զբաղվածության կենտրոններ (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երեխաներին) և աջակցություն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անօթևան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աշխատող տարեց անձին՝ վարձակալությամբ բնակվելու դեպքում: Ընդ որում, հարկ է նկատել, որ տարբեր սերունդների փոխօգնության և զբաղվածության կենտրոնների ստեղծումն ակնկալվում է իրականացնել նաև սերունդների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միջև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համերաշխության ամրապնդման միջոցառման շրջանակում: Արդյունքում, պարզ է դառնում, որ «ակնկալվող արդյունքներ» բաժնում առկա է կրկնություն: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կարծում ենք, որ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զբաղվածության ապահովման միջոցառման շրջանակում նպատակահարմար է նախատեսել այնպիսի միջոցառումներ, որոնք հնարավորություն կտան </w:t>
            </w:r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աշխատանքը կորցրած կամ ազատված տարեցներին վերապատրաստման դասընթացների ու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վերամասնագիտացումների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միջոցով ընդգրկվել աշխատաշուկա: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Բացի այդ, վիճակագրությունը ցույց է տալիս, որ ի տարբերություն երիտասարդների,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տարեցների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(50 և ավելի տարիքի անձինք) տեսակարար կշիռը գործազուրկների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թվաքանակում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աճել է՝ 2013թ-ի 33.9%-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ից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2017թ-ին դառնալով 40.1%: Միաժամանակ, ավելացել է նաև առավելապես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տարեցների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 տեսակարար կշիռը բնակչության </w:t>
            </w:r>
            <w:proofErr w:type="spellStart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>թվակազմում</w:t>
            </w:r>
            <w:proofErr w:type="spellEnd"/>
            <w:r w:rsidRPr="003C51BC">
              <w:rPr>
                <w:rFonts w:ascii="GHEA Grapalat" w:eastAsia="Batang" w:hAnsi="GHEA Grapalat" w:cs="Arial"/>
                <w:iCs/>
                <w:sz w:val="24"/>
                <w:szCs w:val="24"/>
                <w:lang w:val="hy-AM" w:eastAsia="ko-KR"/>
              </w:rPr>
              <w:t xml:space="preserve">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հաշվի առնելով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աշխատաշուկայում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տարեցների</w:t>
            </w:r>
            <w:proofErr w:type="spellEnd"/>
            <w:r w:rsidRPr="003C51BC">
              <w:rPr>
                <w:rStyle w:val="Strong"/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աշխատանքային մեծ փորձն ու հմտությունները՝ առաջարկում ենք Նախագծով նախատեսել վերամասնագիտացման միջոցով տարեց անձանց աշխատանքի տեղավորման ուղղված միջոցառումներ:</w:t>
            </w:r>
          </w:p>
          <w:p w:rsidR="009A3C57" w:rsidRPr="003C51BC" w:rsidRDefault="009A3C57" w:rsidP="007C1ABC">
            <w:pPr>
              <w:pStyle w:val="ListParagraph"/>
              <w:shd w:val="clear" w:color="auto" w:fill="FFFFFF"/>
              <w:tabs>
                <w:tab w:val="left" w:pos="-20"/>
                <w:tab w:val="left" w:pos="247"/>
                <w:tab w:val="left" w:pos="851"/>
                <w:tab w:val="left" w:pos="108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7.</w:t>
            </w:r>
            <w:r w:rsidR="00813A8F" w:rsidRPr="00813A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Ոլորտի բարեփոխումներն ուղղված 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ինստիտուցիոնալ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աստիճանաբար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անցնցում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մատուցմանը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կարևորելով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ընտանիքի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մասնակցությունը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կայացմանը: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Հարկ է ընդգծել, որ արդյունավետ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ապաինստի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տուցիոնալացումը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պահանջում է գիտակցական արմատավորում, որ համայնքում ապրելու իրավունքն ավելին է, քան ուղղակի համայնքում անձի գոյությունը: </w:t>
            </w:r>
          </w:p>
          <w:p w:rsidR="009A3C57" w:rsidRPr="003C51BC" w:rsidRDefault="009A3C57" w:rsidP="007C1ABC">
            <w:pPr>
              <w:shd w:val="clear" w:color="auto" w:fill="FFFFFF"/>
              <w:tabs>
                <w:tab w:val="left" w:pos="247"/>
                <w:tab w:val="left" w:pos="360"/>
                <w:tab w:val="left" w:pos="851"/>
                <w:tab w:val="left" w:pos="108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Վերոնշյալի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հաշվառմամբ՝ նախ և առաջ տարեցներին մատուցվող ծառայությունների համակարգը պետք է լիարժեք հասանելի լինի: Բացի այդ, այլընտրանքային ծառայությունները ենթադրում են ոչ միայն խնամքի ապահովում,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այլև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առողջության վերականգնում և պահպանում, վերջիններիս աշխատանքային գործունեությամբ զբաղվելու կարողության ու սոցիալական կարգավիճակի վերականգնում, այլ անձանց հետ համահավասար հիմունքներով համայնքում ապրելու իրավունքի լիակատար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իրացմանն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օժանդակություն և սոցիալական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ներառմանն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աջակցություն: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Արդյունքում, Նախագծով ամրագրված միջոցառումների ուսումնասիրությունը վկայում է, որ համայնքային ծառայությունների շրջանակն ամբողջական չէ: Մինչդեռ, Նախագծով առաջարկվում է այլընտրանքային ծառայությունների մի քանի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ձևեր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փորձնական եղանակով: Ասվածը հիմնավորվում է նրանով, որ 2.2-2.5-րդ կետերով նախատեսվող այլընտրանքային համայնքային ծառայությունների տեսակները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կանխորոշված չեն Նախագծով: Մինչդեռ, գտնում ենք, որ նախատեսվող միջոցառումները պետք է նախորդեին Ռազմավարությանը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ներդրվեն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օբյեկտիվ և լիարժեք գնահատված կարիքների ու պահանջարկի համակողմանի վերլուծության արդյունքում: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Հատկանշական է, որ այդ ժամանակահատվածում, երբ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իրականացվելու է համայնքներում ներդրված այլընտրանքային ծառայությունների փորձնական իրականացման արդյունքների համակողմանի գնահատում՝ հետագա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շարունակականության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նպատակահարմարության համար և, փաստորեն, պարզ չէ, թե արդյոք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ներդրվելու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այդ ծառայությունները, թե՝ ոչ, միաժամանակ, նախատեսվում է լուծարել և վերակազմակերպել բնակչության սոցիալական պաշտպանության շուրջօրյա խնամքի ընդհանուր տիպի հաստատությունները՝ տուն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ինտերնատները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Մինչդեռ, «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Հայեցակարգերի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ծրագրերի կազմման մեթոդական ուղեցույց» ՀՀ կառավարության 2015 թվականի հունվարի 22-ի նիստի N 2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ամրագրվում է, որ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ազմավարությունում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 պետք 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սահմանվի ռազմավարության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մատնանշվեն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վելիք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նկարագրվեն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կատարողականի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ցուցանիշ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ները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 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մոնիտորինգի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րությամբ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փուլերի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կոնկրետ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փուլի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ռիսկերը: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81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առաջարկում ենք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 այլընտրանքային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ռազմավարության մշակման փուլում հաշվի առնվեն տարեցներին մատուցվող ծառայությունների ամբողջական շրջանակը և ըստ այդմ՝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այլընտրանքային ծառայությունների նախաձեռնված համակարգի լիարժեք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ներդրմանն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ուղղված միջոցառումների հստակ ամրագրում: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540"/>
                <w:tab w:val="left" w:pos="126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8.Նախագծով առաջարկվող լուծումներով առաջարկվում է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կազմակերպել խնամատար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ընտանիքում: Մասնավորապես, Նախագծի Հավելված N 2-ով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սահմանված ռազմավարության իրականացումն ապահովող միջոցառումների 2020-2024 թվականների պլան ժամանակացույցի 5-րդ կետով առաջարկվում է ապահովել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 տանը հնարավորինս երկար մնալու և ծառայություններ ստանալու հնարավորություն: Արդյունքում, ակնկալվում է կազմակերպել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տանը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խնամատար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ընտանիքի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կողմից: 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54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ընտանեկան օրենսգրքի 137-րդ հոդվածի 1-ին մասի համաձայն՝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խնամատարությունը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կյանքի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դժվարին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իրավիճակում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հայտնված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երեխայի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դաստիարակության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կազմակերպումն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միջավայրում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ընտրված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հաշվառված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վերապատրաստված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որակավորված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անձի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միջոցով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երեխայի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ընտանիքում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խնամատարության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կիրառման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հիմք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եղած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իրավիճակի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վերացումը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3C51B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Խնամատար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ընտանիքում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խնամքը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դաստիարակությունը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կազմակերպվում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խնամատարության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պայմանագրով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ժամկետով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ավելի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երեխայի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18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տարին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լրանալը։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Խնամատարությունը</w:t>
            </w:r>
            <w:proofErr w:type="spellEnd"/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իրականացվել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տարեկանը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օրենսդրությամբ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դեպքերում</w:t>
            </w:r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A3C57" w:rsidRPr="003C51BC" w:rsidRDefault="009A3C57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Վերոնշյալի</w:t>
            </w:r>
            <w:proofErr w:type="spellEnd"/>
            <w:r w:rsidRPr="003C51BC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հաշվառմամբ՝ հարկ է նկատել, որ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խնամատար ընտանիքի ինստիտուտը գործում է որպես երեխաների խնամքի ու պաշտպանության այլընտրանքային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A3C57" w:rsidRPr="003C51BC" w:rsidRDefault="009A3C57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Ուստի,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խնամատար ընտանիքի կողմից վերջինիս խնամքը կազմակերպելուն ուղղված միջոցառումներ նախատեսելու հետ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զուգահետ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անհրաժեշտ է համապատասխան փոփոխություններ և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նախատեսել ՀՀ գործող օրենսդրությամբ սահմանված խնամատարության հասկացության և ըստ այդմ՝ դրան առնչվող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3C51BC" w:rsidRDefault="009A3C57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7C1AB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Բոլոր առաջարկությունները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են-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Նախագծում, համաձայն ներկայացված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առաջարկություննե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կատարվել են համապատասխան փոփոխություններ և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խմբագրումներ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մասնավորապես՝ «տարեց» հասկացությունը սահմանված է «Սոցիալական աջակցության մասին» ՀՀ օրենքում, համաձայն որի 2-րդ հոդվածի, տարեց է 65 տարին լրացած անձը և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նախատեսված բոլոր ծառայությունները վերաբերում են 65 տարին լրացած անձանց: </w:t>
            </w:r>
          </w:p>
          <w:p w:rsidR="009A3C57" w:rsidRPr="003C51BC" w:rsidRDefault="009A3C57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7.</w:t>
            </w:r>
            <w:r w:rsidR="00813A8F" w:rsidRPr="00813A8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Առաջարկության հեղինակի կողմից ներկայացված միջոցառումները,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մշակվելիք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ընթացակարգերը և այլն, սույն Ծրագրի նախագծի ընդունման գործընթացին զուգահեռ արդեն իսկ իրականացվում են: Ներկա դրությամբ շրջանառության մեջ են գտնվում մի շարք իրավական ակտերի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նախագծեր, որոնցով կանոնակարգվում են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համայնքահեն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ծառայությունների ներդրման հետ կապված հարցերը, աշխատանքներ են տարվում համայնքային փոքր տների ստեղծման ուղղությամբ, գնահատվել են խնամքի հաստատություններում խնամվող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սոցիալական կարիքները և այլն: </w:t>
            </w:r>
          </w:p>
          <w:p w:rsidR="009A3C57" w:rsidRPr="003C51BC" w:rsidRDefault="009A3C57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8.Տարեցի խնամքը խնամատար ընտանիքում կազմակերպելու վերաբերյալ ծրագիրը նոր է, արդեն իսկ մշակվել է իրավական ակտի նախագիծ, միաժամանակ փոփոխություն է առաջարկվել «Սոցիալական աջակցության մասին» ՀՀ օրենքում, մասնավորապես՝ օրենքը լրացվելու է մի շարք նոր ծառայություններով, որոնք մինչ օրս չեն եղել և դրանք այլընտրանք են </w:t>
            </w:r>
            <w:r w:rsidRPr="003C51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լինելու </w:t>
            </w:r>
            <w:proofErr w:type="spellStart"/>
            <w:r w:rsidRPr="003C51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շուրջօրյա խնամքի մեծ հաստատություններին:</w:t>
            </w:r>
          </w:p>
          <w:p w:rsidR="009A3C57" w:rsidRPr="007C1A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7.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27.03.2020թ.</w:t>
            </w: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01/6177-2020</w:t>
            </w:r>
          </w:p>
        </w:tc>
      </w:tr>
      <w:tr w:rsidR="009A3C57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1.Նախագծի 3-րդ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«կառավարման» բառից հետո անհրաժեշտ է լրացնել «համակարգի» բառը՝ հիմք ընդունելով «Պետական կառավարման համակարգի մարմինների մասին» օրենքի դրույթները: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2.Նախագծի Հավելված 1-ի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ՆԵրածական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մասից անհրաժեշտ է հանել «9)» թիվը՝ հաշվի առնելով տվյալ դրույթի բովանդակությունը: 3.Նախագծի Հավելված 2-ի 1.1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«Միջոցառումները» բաժնում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առաջրկվում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ոլորտում գործող բոլոր օրենսդրական ակտերի ուսումնասիրություն և անհրաժեշտության դեպքում՝ դրանցում փոփոխություններ և լրացումներ կատարելու վերաբերյալ համապատասխան իրավական ակտերի նախագծերի նախապատրաստում և որպես արդյունքային ցուցանիշ նշված է «առնվազն 5 իրավական ակտի ընդունում»: Այս առումով անհրաժեշտ է հստակեցնել, թե որ իրավական ակտերում է նախատեսվում հիշյալ փոփոխությունների և լրացումների կատարումը: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4.Հավելված 2-ի 2.1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որպես ակնկալվող արդյունք նշված է «համապարփակ փաստաթղթի» առկայություն: Այս առումով անհրաժեշտ է հստակեցնել, թե ինչ իրավական ակտով է հաստատվելու տվյալ փաստաթուղթը: 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Հավելված 2-ի 2.2 կետով նախատեսված այլընտրանքային ծառայությունների ցանկին, 2.3 կետով նախատեսված այլընտրանքային յուրաքանչյուր ծառայությունների համար նկարագրի տրամադրման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ընթացակարգին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ծառայությունների տրամադրման և գնահատման քանակական և որակական չափորոշիչների մեթոդաբանությանը և 4-րդ կետի 3-րդ մասով նախատեսված 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տարեցներին ավելի երկար աշխատանքային կյանքի ապահովման համար համապատասխան պայմաններ ստեղծելու վերաբերյալ փաստաթղթերին: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Ν 2-ի 3-րդ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առաջարկվում է բնակչության սոցիալական պաշտպանության շուրջօրյա խնամքի ընդհանուր տիպի հաստատությունների (տուն-ինտերնատ)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ապաիստիտուցիոնալացում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(լուծարում, վերակազմակերպում) տուն-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ինտերնատներ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ընդունելության կարգը խստացնելու միջոցով, որով պետք է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կանխարգելվի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նրանց մուտքը խնամքի հաստատություններ: 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առումով հարկ ենք համարում նշել, որ Նախագծի դրույթներից պարզ չէ, թե ինչ կարգով պետք է խստացվի տուն-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ինտերնատներ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ընդունելության կարգը և ինչ պայմաններ են հաշվի առնվելու վերջիններիս ընդունելությունը կազմակերպելիս: 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6.Հավելված 2-ում 3.1 </w:t>
            </w:r>
            <w:proofErr w:type="spellStart"/>
            <w:r w:rsidRPr="003C51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Համակատարողները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բաժնում «շահագրգիռ հասարակական կազմակերպություններ» բառերից հետո անհրաժեշտ է լրացնել «համաձայնությամբ» բառը: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4-րդ կետի «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Համակատարողներ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բաժնում նշված դրույթներին:</w:t>
            </w:r>
          </w:p>
          <w:p w:rsidR="009A3C57" w:rsidRPr="003C51BC" w:rsidRDefault="009A3C57" w:rsidP="007C1ABC">
            <w:pPr>
              <w:widowControl w:val="0"/>
              <w:tabs>
                <w:tab w:val="left" w:pos="247"/>
              </w:tabs>
              <w:spacing w:line="360" w:lineRule="auto"/>
              <w:ind w:left="157" w:right="207" w:firstLine="28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7.Հավելված 2-ի 11-րդ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Համակատարողներ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բաժնում անհրաժեշտ է բացել «ԱԳՆ» հապավումը՝ հիմք ընդունելով «Նորմատիվ իրավական ակտերի մասին» օրենքի 21-րդ հոդվածի 2-րդ մասի դրույթները, համաձայն որի՝ արգելվում են նորմատիվ իրավական ակտում կատարել բառերի կամ տերմինների անհարկի կրճատումներ, ինչպես նաև բառերի կամ տերմինների </w:t>
            </w:r>
            <w:proofErr w:type="spellStart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հապավումներ</w:t>
            </w:r>
            <w:proofErr w:type="spellEnd"/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A3C57" w:rsidRPr="007C1A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7C1A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Բոլոր առաջարկություններն 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նդունվել են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Նախագիծը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է և առաջարկված բոլոր փոփոխությունները կատարվել են:</w:t>
            </w: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8.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08.06.2020թ.</w:t>
            </w: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N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02/08</w:t>
            </w:r>
            <w:r w:rsidRPr="003C51BC">
              <w:rPr>
                <w:rFonts w:ascii="GHEA Grapalat" w:hAnsi="GHEA Grapalat"/>
                <w:sz w:val="24"/>
                <w:szCs w:val="24"/>
              </w:rPr>
              <w:t>.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5/24650-2020</w:t>
            </w:r>
          </w:p>
        </w:tc>
      </w:tr>
      <w:tr w:rsidR="009A3C57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առկա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են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առարկություններն</w:t>
            </w:r>
            <w:proofErr w:type="spellEnd"/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առաջարկությունները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1.Նախագծի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2.4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վրիպակ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համարակալումը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1.1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ցուցանիշները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կբխեն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Կարծում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անդրադարձ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չկա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3.Նախագծի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ցուցանիշները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հստակեցնել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): 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4.Նախագծի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3.1-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ցուցանիշները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«...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հաշվետվություն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2020-2021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թթ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ենթադրում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միջոցառումներնէ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դրանից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ստացվում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զուգահեռ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նույնիսկ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շուտ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օրինակ՝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3.3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):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3.2-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ցուցանիշները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6.Նախագծի բարեփոխումների ծրագրով նախատեսվում է հետզհետե անցում կատարել ինստիտուցիոնալ ծառայությունների համակարգից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համանքահենք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ծառայությունների համակարգի՝ ներդնելով տարեցներին մատուցվող ծառայությունների </w:t>
            </w:r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տնտեսական, սոցիալական, մշակութային բնույթի թվով 10 մոդելներ, որոնց միջոցով պետք է իրագործվի ծրագրի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գերնպատակը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որը տարեց մարդկանց համար բարենպաստ և առողջ միջավայրի ստեղծումն է, նրանց իրավունքների պաշտպանության, արժանավայել, առողջ և ակտիվ երկարակեցության ապահովումն ու խնամքի ծառայությունների բարելավումն է: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Վերոնշյալի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կապակցությամբ գտնում ենք, որ անհրաժեշտ է Նախագծում հիմնավորել, թե ինչպես է այդ անցումը կատարվելու ծախս-օգուտ արդյունավետության տեսանկյունից։ Մասնավորապես անհրաժեշտ է ներկայացնել վերլուծություն, թե նախատեսվող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մոդուլներց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յուրաքանչյուրի մասով քանի շահառու է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կանխատեսվում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բաշխվածությունն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ըստ բնակավայրերի, ծառայությունների քանակը և շրջանակն ակնկալվող արդյունքը և ծախսերը: 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7.Նախագծի 5.1 կետով նախատեսված են գործողություններ և վերլուծական շրջանակ, որոնք նախատեսվում է իրականացնել ՀՀ-ում տարեցներին մատուցվող </w:t>
            </w:r>
            <w:proofErr w:type="spellStart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համայնքահեն</w:t>
            </w:r>
            <w:proofErr w:type="spellEnd"/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ծառայությունների ներդրման համար: Գտնում ենք, որ նախ պետք է իրականացնել վերոնշյալ գործողությունները և հետո կազմել զարգացման ծրագիրը:</w:t>
            </w:r>
          </w:p>
          <w:p w:rsidR="009A3C57" w:rsidRPr="003C51BC" w:rsidRDefault="009A3C57" w:rsidP="007C1ABC">
            <w:pPr>
              <w:pStyle w:val="ListParagraph"/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8.Միևնույն ժամանակ անհրաժեշտ է ներկայացնել մանրամասն համեմատական վերլուծություն գործող համակարգի և առաջարկվող տարբերակի ծախս-օգուտ արդյունավետության տեսանկյունից: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3C57" w:rsidRPr="007C1ABC" w:rsidRDefault="009A3C57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7C1AB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Բոլոր առաջարկություններն ընդունվել են-</w:t>
            </w:r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Նախագիծը </w:t>
            </w:r>
            <w:proofErr w:type="spellStart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7C1A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է համաձայն ներկայացված առաջարկություն ների:</w:t>
            </w:r>
          </w:p>
          <w:p w:rsidR="009A3C57" w:rsidRPr="007C1A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22028A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9</w:t>
            </w:r>
            <w:r w:rsidR="009A3C57"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9A3C57" w:rsidRPr="003C51B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9A3C57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A3C57" w:rsidRPr="003C51BC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08.07.2020թ.</w:t>
            </w:r>
          </w:p>
        </w:tc>
      </w:tr>
      <w:tr w:rsidR="009A3C57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3C57" w:rsidRPr="003C51BC" w:rsidRDefault="009A3C57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3C57" w:rsidRPr="003C51BC" w:rsidRDefault="009A3C57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N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02/08</w:t>
            </w:r>
            <w:r w:rsidRPr="003C51BC">
              <w:rPr>
                <w:rFonts w:ascii="GHEA Grapalat" w:hAnsi="GHEA Grapalat"/>
                <w:sz w:val="24"/>
                <w:szCs w:val="24"/>
              </w:rPr>
              <w:t>.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5/</w:t>
            </w:r>
            <w:r w:rsidRPr="003C51BC">
              <w:rPr>
                <w:rFonts w:ascii="GHEA Grapalat" w:hAnsi="GHEA Grapalat"/>
                <w:sz w:val="24"/>
                <w:szCs w:val="24"/>
              </w:rPr>
              <w:t>31379-2020</w:t>
            </w:r>
          </w:p>
        </w:tc>
      </w:tr>
      <w:tr w:rsidR="00716B83" w:rsidRPr="00DA5349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6B83" w:rsidRPr="003C51BC" w:rsidRDefault="00716B83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հայտնում ենք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նկատառումները.</w:t>
            </w:r>
          </w:p>
          <w:p w:rsidR="00716B83" w:rsidRPr="003C51BC" w:rsidRDefault="00716B83" w:rsidP="007C1ABC">
            <w:pPr>
              <w:pStyle w:val="CommentText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16.05.2019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. N650-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2.1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նախատեսվել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էր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մշակել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այլընտրանքային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հայեցակարգը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Միաժամանակ, ՀՀ վարչապետի </w:t>
            </w:r>
            <w:r w:rsidRPr="003C51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07.04.2020թ. 03.1/08.5/13571-2020 հանձնարարականով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առաջարկվել էր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նախագիծը՝ ներկայացնելով 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այլընտրանքային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2020-2023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պլան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20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նախագիծ: Առաջարկում ենք նախագծի վերնագիրը համապատասխանեցնել հանձնարարականով սահմանված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716B83" w:rsidRPr="003C51BC" w:rsidRDefault="00716B83" w:rsidP="007C1ABC">
            <w:pPr>
              <w:pStyle w:val="CommentText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Ծրագրում բացակայում է ֆինանսական գնահատականը: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2-ի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 ցուցանիշներ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դաշտի 2 (1,2,3), 3.2, 4(2) կետերում անհրաժեշտ է հստակ նշել նախատեսվող իրավական ակտի տեսակը: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2-ի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 ցուցանիշներ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դաշտի 4(3)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հստակեցնել, թե ինչ սոցիալական արշավներ են կազմակերպվելու՝ սոցիալական գովազդ, հոլովակ, ռադիոհաղորդում…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2-ի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Արդյունքային ցուցանիշներ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դաշտի 6-րդ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նշել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վերապատրաստված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մասնագետների ակնկալվող թիվը: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2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է, որ Վարչապետի աշխատակազմի 08.06.2020թ. N02/08.5/24650-2020 գրությամբ կարգավորման ազդեցության գնահատման վարչության կողմից ներկայացված դիտողություններն ու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առաջարկություններն ընդունվել են ամբողջովին, սակայն առաջարկները, որով պահանջվում էր Նախագծում հիմնավորել և ներկայացնել վերլուծություն, թե նախատեսվող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մոդուլներց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յուրաքանչյուրի մասով քանի շահառու է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կանխատեսվում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բաշխվածությունն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բնակավայրերի, ծառայությունների քանակը և շրջանակն ակնկալվող արդյունքը և ծախսերը, ինչպես նաև մանրամասն համեմատական վերլուծություն գործող համակարգի և առաջարկվող տարբերակի ծախս-օգուտ արդյունավետության տեսանկյունից՝ ներկայացված չեն: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Բոլոր առաջարկություններն 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135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են-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1.Նախարարության կողմից առաջարկություն է ներկայացվել վերանայել ՀՀ կառավարության 2019թ. մայիսի 16-ի N 650-Լ որոշման մեջ, մասնավորապես՝ փոփոխություն կատարել որոշման</w:t>
            </w:r>
            <w:r w:rsidR="0013506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N 1 հավելվածով հաստատված միջոցառումների ցանկի 2-րդ կետը՝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ապաինստիտուցիոնալացման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այլընտրանքային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2020-2023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պլան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20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կառավարութ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յան որոշման նախագծի</w:t>
            </w:r>
            <w:r w:rsidR="00135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մշա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կում» միջոցառման վերնագիրը փոխարինել «Տ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արեցներին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մատուցվող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բարելավման և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համայնքահեն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2020-2023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թվականների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պլան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, Հ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20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միջոցառմամբ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2.Համապատասխան կետերում, տրվել են ֆինանսական նախնական գնահատականներ: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3.Համապատասխան կետերում հստակ նշվել են վերանայման </w:t>
            </w: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ենթակա իրավական ակտերի անվանումները: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4.Հավելված 2-ի 4-րդ կետը հստակեցվել է: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5.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Համապատաս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խան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նշվել է վերապատրաստ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ված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մասնագետ ների ակնկալվող թվաքանակը:</w:t>
            </w:r>
          </w:p>
          <w:p w:rsidR="00716B83" w:rsidRPr="003C51BC" w:rsidRDefault="00716B83" w:rsidP="00DA5349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6.Նախագծում տրվել է համեմատական վերլուծություն՝ գործող ծառայությունների և առաջարկվող նոր ծառայությունների ծախս-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արդյունավե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տության</w:t>
            </w:r>
            <w:proofErr w:type="spellEnd"/>
            <w:r w:rsidRPr="003C51B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տեսանկյունից:</w:t>
            </w:r>
            <w:bookmarkStart w:id="0" w:name="_GoBack"/>
            <w:bookmarkEnd w:id="0"/>
          </w:p>
        </w:tc>
      </w:tr>
      <w:tr w:rsidR="00716B83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6B83" w:rsidRPr="003C51BC" w:rsidRDefault="0022028A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716B83"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16B83" w:rsidRPr="003C51B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716B83" w:rsidRPr="003C51B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716B83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16B83" w:rsidRPr="003C51BC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  <w:p w:rsidR="00716B83" w:rsidRPr="003C51BC" w:rsidRDefault="00716B83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6B83" w:rsidRPr="003C51BC" w:rsidRDefault="00716B83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15.09.2020թ.</w:t>
            </w:r>
          </w:p>
        </w:tc>
      </w:tr>
      <w:tr w:rsidR="00716B83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6B83" w:rsidRPr="003C51BC" w:rsidRDefault="00716B83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6B83" w:rsidRPr="003C51BC" w:rsidRDefault="00716B83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N 02/08.5/36289-2020</w:t>
            </w:r>
          </w:p>
        </w:tc>
      </w:tr>
      <w:tr w:rsidR="00716B83" w:rsidRPr="00DA5349" w:rsidTr="00813A8F">
        <w:trPr>
          <w:trHeight w:val="8184"/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6B83" w:rsidRPr="003C51BC" w:rsidRDefault="00716B83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lastRenderedPageBreak/>
              <w:t>Նախագծի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առկա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են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հետևյալ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</w:rPr>
              <w:t>դիտարկումները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«Նորմատիվ իրավական ակտերի մասին» ՀՀ օրենք 2-րդ հոդվածի 1-ին մասի 6-րդ կետից բխում է, որ ներքին իրավական ակտը կարող է ընդունվել նորմատիվ իրավական ակտի հիման վրա,</w:t>
            </w:r>
            <w:r w:rsidR="001350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այս համատեքստում, նախագծի նախաբանից պարզ չէ, թե որ նորմատիվ իրավական ակտն է հիմք հանդիսացել սույն նախագծի ընդունման համար: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  <w:tab w:val="left" w:pos="247"/>
                <w:tab w:val="left" w:pos="360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Նախագծով առաջարկվում է ուժը կորցրած ճանաչել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կառավարության 2017 թվականի մայիսի 18-ի N 20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որոշումը, սակայն, գտնում ենք, որ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արձանագրային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որոշումն ինքնին իրավական ուժ չունի,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հետևաբար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, չի կարող ուժը կորցրած ճանաչվել:</w:t>
            </w:r>
            <w:r w:rsidR="001350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ենք, որ նախագծում զետեղված որոշ դրույթներ անհարկի ծանրաբեռնել են նախագիծը (օրինակ՝ նախագծի 1-ին կետով նախատեսված «Սույն Ծրագիրը մշակելիս հաշվի են առնվել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ծերացման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հիմնահարցերի վերաբերյալ միջազգային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փաստաթղթերի հիմնարար դրույթները» մասով դրույթները և</w:t>
            </w:r>
            <w:r w:rsidR="001350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6.1 կետով նախատեսվող «Արդյունքային ցուցանիշներ» վերտառությամբ դրույթները), որի արդյունքում «Տարեցներին մատուցվող խնամքի ծառայությունների բարելավման և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համայնքահենք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ծառայությունների ներդրման ու զարգացման ծրագրով» հետապնդվող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թիրախները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բավարար չափով </w:t>
            </w:r>
            <w:proofErr w:type="spellStart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>կոնկրետացված</w:t>
            </w:r>
            <w:proofErr w:type="spellEnd"/>
            <w:r w:rsidRPr="003C51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չեն:</w:t>
            </w:r>
            <w:r w:rsidR="001350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ծրագրի միջոցառումներն ապահովող պլան-ժամանակացույցը, գտնում ենք,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լրամշակման կարիք ունի, քանզի դրանով ամրագրված մի շարք միջոցառումներ ընդհանրական են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արդյունքում հստակեցված չեն հետապնդվող նպատակները (օրինակ՝ նախագծի հավելվածի 1-ին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օրենսդրության կատարելագործումը կամ նախագծի հավելվածի 2-րդ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կարիքների վրա հիմնված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իրավունքահեն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 ներդրման իրավական հենքի ապահովումը):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 N1 2.4 կետի</w:t>
            </w:r>
            <w:r w:rsidR="00135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ենթակետը առաջարկում ենք հանել, քանի որ ՀՀ Սահմանադրության 29-րդ կետով սահմանված է խտրականության արգելքը: 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 N 1-ի 5.2 կետի 5-րդ ենթակետը առաջարկում ենք հանել, քանի որ չի վերաբերվում նախագծի բովանդակությանը: 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135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6.3 կետի արդյունքային ցուցանիշների 1-ին ենթակետը անհրաժեշտ է խմբագրել (հստակեցնել): 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 N 2-ի 1.1 կետի միջոցառումը և արդյունքային ցուցանիշները չեն համապատասխանում միմյանց, մասնավորապես՝ միջոցառման մեջ նշվում է օրենսդրական ակտերի մեջ փոփոխությունն կատարելու մասին, իսկ արդյունքային ցուցանիշների մեջ նշվում է նաև նոր իրավական ակտերի ընդունման մասին: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այդ, առաջարկում ենք ժամկետը սյունակը խմբագրել՝ հստակ նշելով, թե որ իրավական ակտի նախագիծը երբ է ներկայացվելու Վարչապետի աշխատակազմ:</w:t>
            </w:r>
          </w:p>
          <w:p w:rsidR="00716B83" w:rsidRPr="003C51BC" w:rsidRDefault="00716B83" w:rsidP="007C1ABC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16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 N 2-ի 1.1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2-րդ </w:t>
            </w:r>
            <w:proofErr w:type="spellStart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 որոշման մեջ նախատեսված է փոփոխությունների իրականացում: Կարծում ենք պետք է խմբագրել, նաև հստակ նշել 2-րդ կետով նախատեսված յուրաքանչյուր աշխատանքի իրականացման համար հստակ ժամկետներ: </w:t>
            </w:r>
          </w:p>
          <w:p w:rsidR="00716B83" w:rsidRPr="00813A8F" w:rsidRDefault="00716B83" w:rsidP="00813A8F">
            <w:pPr>
              <w:pStyle w:val="ListParagraph"/>
              <w:numPr>
                <w:ilvl w:val="0"/>
                <w:numId w:val="3"/>
              </w:numPr>
              <w:tabs>
                <w:tab w:val="left" w:pos="247"/>
              </w:tabs>
              <w:spacing w:after="240" w:line="360" w:lineRule="auto"/>
              <w:ind w:left="157" w:right="207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նախագծի 2-րդ հավելվածի 6-րդ կետի ֆինանսավորման աղբյուրը սյունակում նշված գումարը չափը ամբողջական չի, քանի որ նույն կետի արդյունքային ցուցանիշները սյունակում նախատեսված 1-ին կետին անդրադարձ չի կատարվել: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1.Ընդունվել է</w:t>
            </w:r>
            <w:r w:rsidR="001350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.Նախագծի մշակումը պայմա </w:t>
            </w:r>
            <w:proofErr w:type="spellStart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նավորված</w:t>
            </w:r>
            <w:proofErr w:type="spellEnd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է ՀՀ կառավարության 2019 թվականի մայիսի 16-ի N 650-Լ որոշման N 1 հավելվածի 2-րդ </w:t>
            </w:r>
            <w:proofErr w:type="spellStart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կետում</w:t>
            </w:r>
            <w:proofErr w:type="spellEnd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ամրագրված միջոցառման իրականացման անհրաժեշտությամբ:</w:t>
            </w:r>
          </w:p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>2.Ընդունվել է</w:t>
            </w:r>
            <w:r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Նշված դրույթը հանվել է: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  <w:r w:rsidRPr="003C51BC">
              <w:rPr>
                <w:rStyle w:val="Emphasis"/>
                <w:rFonts w:ascii="GHEA Grapalat" w:hAnsi="GHEA Grapalat" w:cs="Sylfaen"/>
                <w:i w:val="0"/>
                <w:lang w:val="hy-AM"/>
              </w:rPr>
              <w:t>3.</w:t>
            </w:r>
            <w:r w:rsidR="00ED2D71" w:rsidRPr="003C51BC">
              <w:rPr>
                <w:rFonts w:ascii="GHEA Grapalat" w:hAnsi="GHEA Grapalat"/>
                <w:lang w:val="hy-AM"/>
              </w:rPr>
              <w:t xml:space="preserve"> Ընդունվել է-</w:t>
            </w:r>
            <w:r w:rsidRPr="003C51BC">
              <w:rPr>
                <w:rStyle w:val="Emphasis"/>
                <w:rFonts w:ascii="GHEA Grapalat" w:hAnsi="GHEA Grapalat" w:cs="Sylfaen"/>
                <w:i w:val="0"/>
                <w:lang w:val="hy-AM"/>
              </w:rPr>
              <w:t>Նշված կետերը հանվել են:</w:t>
            </w:r>
            <w:r w:rsidR="00135066">
              <w:rPr>
                <w:rStyle w:val="Emphasis"/>
                <w:rFonts w:ascii="GHEA Grapalat" w:hAnsi="GHEA Grapalat" w:cs="Sylfaen"/>
                <w:i w:val="0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4.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Նախագծի պլան-ժամանակացույցը </w:t>
            </w:r>
            <w:proofErr w:type="spellStart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լրամշակվել</w:t>
            </w:r>
            <w:proofErr w:type="spellEnd"/>
            <w:r w:rsidRPr="003C51BC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է:</w:t>
            </w:r>
            <w:r w:rsidR="00135066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</w:p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5.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համապատասխան կետը հանվել է</w:t>
            </w:r>
            <w:r w:rsidR="001350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6.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համապատասխան կետը հանվել է</w:t>
            </w:r>
            <w:r w:rsidR="001350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16B83" w:rsidRPr="003C51BC" w:rsidRDefault="00716B83" w:rsidP="00813A8F">
            <w:pPr>
              <w:pStyle w:val="ListParagraph"/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7.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կետը</w:t>
            </w:r>
            <w:r w:rsidR="001350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հստակեցվել է</w:t>
            </w:r>
            <w:r w:rsidR="001350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8.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միջոցառումը և ժամկետները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</w:t>
            </w:r>
            <w:r w:rsidR="001350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16B83" w:rsidRPr="003C51BC" w:rsidRDefault="00716B83" w:rsidP="00813A8F">
            <w:pPr>
              <w:tabs>
                <w:tab w:val="left" w:pos="5220"/>
              </w:tabs>
              <w:spacing w:line="360" w:lineRule="auto"/>
              <w:ind w:left="165" w:right="21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9.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ED2D71" w:rsidRPr="007C1AB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Կետը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է, ժամկետները նշվել են</w:t>
            </w:r>
          </w:p>
          <w:p w:rsidR="00716B83" w:rsidRPr="003C51BC" w:rsidRDefault="00716B83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Fonts w:ascii="GHEA Grapalat" w:hAnsi="GHEA Grapalat" w:cs="Sylfaen"/>
                <w:lang w:val="hy-AM"/>
              </w:rPr>
            </w:pPr>
            <w:r w:rsidRPr="003C51BC">
              <w:rPr>
                <w:rFonts w:ascii="GHEA Grapalat" w:hAnsi="GHEA Grapalat" w:cs="Sylfaen"/>
                <w:lang w:val="hy-AM"/>
              </w:rPr>
              <w:t>10.</w:t>
            </w:r>
            <w:r w:rsidR="00ED2D71" w:rsidRPr="007C1ABC">
              <w:rPr>
                <w:rFonts w:ascii="GHEA Grapalat" w:hAnsi="GHEA Grapalat" w:cs="Sylfaen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/>
                <w:lang w:val="hy-AM"/>
              </w:rPr>
              <w:t>Ընդունվել է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 </w:t>
            </w:r>
            <w:r w:rsidR="00ED2D71" w:rsidRPr="007C1ABC">
              <w:rPr>
                <w:rFonts w:ascii="GHEA Grapalat" w:hAnsi="GHEA Grapalat" w:cs="Sylfaen"/>
                <w:lang w:val="hy-AM"/>
              </w:rPr>
              <w:t>-Ֆ</w:t>
            </w:r>
            <w:r w:rsidRPr="003C51BC">
              <w:rPr>
                <w:rFonts w:ascii="GHEA Grapalat" w:hAnsi="GHEA Grapalat" w:cs="Sylfaen"/>
                <w:lang w:val="hy-AM"/>
              </w:rPr>
              <w:t>ինանսավորման վերաբերյալ սյունակում կատարվել է համապատասխան նշում</w:t>
            </w:r>
          </w:p>
        </w:tc>
      </w:tr>
      <w:tr w:rsidR="00716B83" w:rsidRPr="003C51BC" w:rsidTr="00EE2F95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6B83" w:rsidRPr="003C51BC" w:rsidRDefault="0022028A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11</w:t>
            </w:r>
            <w:r w:rsidR="00716B83" w:rsidRPr="003C51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  <w:p w:rsidR="00716B83" w:rsidRPr="003C51BC" w:rsidRDefault="00716B83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6B83" w:rsidRPr="003C51BC" w:rsidRDefault="00ED2D71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15.09.2020թ.</w:t>
            </w:r>
          </w:p>
        </w:tc>
      </w:tr>
      <w:tr w:rsidR="00716B83" w:rsidRPr="003C51BC" w:rsidTr="00EE2F95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6B83" w:rsidRPr="003C51BC" w:rsidRDefault="00716B83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16B83" w:rsidRPr="003C51BC" w:rsidRDefault="00ED2D71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51BC">
              <w:rPr>
                <w:rFonts w:ascii="GHEA Grapalat" w:hAnsi="GHEA Grapalat"/>
                <w:sz w:val="24"/>
                <w:szCs w:val="24"/>
              </w:rPr>
              <w:t>N 02/08.5/36289-2020</w:t>
            </w:r>
          </w:p>
        </w:tc>
      </w:tr>
      <w:tr w:rsidR="00716B83" w:rsidRPr="003C51BC" w:rsidTr="00EE2F95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</w:t>
            </w:r>
            <w:r w:rsidR="00ED2D71"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Նախագծով առաջարկվում է ներդնել </w:t>
            </w:r>
            <w:proofErr w:type="spellStart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համայնքահենք</w:t>
            </w:r>
            <w:proofErr w:type="spellEnd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ծառայությունների </w:t>
            </w:r>
            <w:proofErr w:type="spellStart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տեսակները՝</w:t>
            </w:r>
          </w:p>
          <w:p w:rsidR="00ED2D71" w:rsidRPr="003C51BC" w:rsidRDefault="00ED2D71" w:rsidP="007C1ABC">
            <w:pPr>
              <w:pStyle w:val="ListParagraph"/>
              <w:numPr>
                <w:ilvl w:val="0"/>
                <w:numId w:val="5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փոքր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տներ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ED2D71" w:rsidRPr="003C51BC" w:rsidRDefault="00ED2D71" w:rsidP="007C1ABC">
            <w:pPr>
              <w:pStyle w:val="ListParagraph"/>
              <w:numPr>
                <w:ilvl w:val="0"/>
                <w:numId w:val="5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դայակի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շուրջօրյա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ծառայություն,</w:t>
            </w:r>
          </w:p>
          <w:p w:rsidR="00ED2D71" w:rsidRPr="003C51BC" w:rsidRDefault="00ED2D71" w:rsidP="007C1ABC">
            <w:pPr>
              <w:pStyle w:val="ListParagraph"/>
              <w:numPr>
                <w:ilvl w:val="0"/>
                <w:numId w:val="5"/>
              </w:numPr>
              <w:tabs>
                <w:tab w:val="left" w:pos="247"/>
              </w:tabs>
              <w:spacing w:after="0"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զբաղվածության,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ազատ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ժամանցի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մշակութային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կյանքի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ցերեկային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կենտրոններ:</w:t>
            </w:r>
          </w:p>
          <w:p w:rsidR="00ED2D71" w:rsidRPr="003C51BC" w:rsidRDefault="00ED2D71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2D71" w:rsidRPr="003C51BC" w:rsidRDefault="00135066" w:rsidP="007C1ABC">
            <w:pPr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2022-2023 թթ. ընթացքում 5 փոքր տների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փորձնական ծրագրեր ներդնել հինգ մարզերում,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հինգ մարզերում՝ 5 ցերեկային կենտրոններ, իսկ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կփորձարկվի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տնային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պայմաններում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խնամող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դայակի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շուրջօրյա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ծառայությունը: </w:t>
            </w:r>
          </w:p>
          <w:p w:rsidR="00ED2D71" w:rsidRPr="003C51BC" w:rsidRDefault="00135066" w:rsidP="007C1ABC">
            <w:pPr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ներկայացված նախնական և մոտավոր հաշվարկների՝ յուրաքանչյուր փոքր տան համար կպահանջվի առնվազն 40 մլն դրամ (տունը գնելու,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կահավորելու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մեկ տարվա գործունեությունն ապահովելու համար),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5 տան համար կպահանջվի ընդամենը՝ 200 մլն դրամ, իսկ շահառուների սպասարկման ծախսը կավելանա 19 մլն ՀՀ դրամով՝ կազմելով 115 մլն ՀՀ դրամ: Յուրաքանչյուր ցերեկային կենտրոնի համար կպահանջվի առնվազն 34 մլն դրամ (կենտրոնի տարածք գնելու,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կահավորելու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մեկ տարվա գործունեությունն ապահովելու համար),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5 ցերեկային կենտրոնի համար կպահանջվի ընդամենը՝ 170 մլն դրամ, իսկ շահառուների սպասարկման ծախսը կավելանա 43 մլն ՀՀ դրամով՝ կազմելով 88 մլն ՀՀ դրամ: 50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տարեցի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24-ժամյա խնամքով իր տանն ապահովելու համար տարեկան շահառուների սպասարկման ծախսը կավելանա 316 մլն ՀՀ դրամով՝ կազմելով 335 մլն ՀՀ դրամ: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D2D71" w:rsidRPr="003C51BC" w:rsidRDefault="00ED2D71" w:rsidP="007C1ABC">
            <w:pPr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2D71" w:rsidRPr="003C51BC" w:rsidRDefault="00ED2D71" w:rsidP="007C1ABC">
            <w:pPr>
              <w:pStyle w:val="ListParagraph"/>
              <w:numPr>
                <w:ilvl w:val="0"/>
                <w:numId w:val="4"/>
              </w:numPr>
              <w:tabs>
                <w:tab w:val="left" w:pos="247"/>
                <w:tab w:val="left" w:pos="1260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Փորձարարական ծրագրի շրջանակներում (առաջիկա 2 տարվա համար) վերոնշյալ ծառայությունների տեսակներից կօգտվեն ընդհանուր 350 շահառու, ինչը ընդհամենը շահառուների մոտ 5 %-ն է կազմում:</w:t>
            </w:r>
          </w:p>
          <w:p w:rsidR="00ED2D71" w:rsidRPr="003C51BC" w:rsidRDefault="00ED2D71" w:rsidP="007C1ABC">
            <w:pPr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  <w:p w:rsidR="00ED2D71" w:rsidRPr="003C51BC" w:rsidRDefault="00ED2D71" w:rsidP="007C1ABC">
            <w:pPr>
              <w:pStyle w:val="ListParagraph"/>
              <w:numPr>
                <w:ilvl w:val="0"/>
                <w:numId w:val="4"/>
              </w:numPr>
              <w:tabs>
                <w:tab w:val="left" w:pos="247"/>
                <w:tab w:val="left" w:pos="1260"/>
              </w:tabs>
              <w:spacing w:after="0" w:line="360" w:lineRule="auto"/>
              <w:ind w:left="157" w:right="207" w:firstLine="285"/>
              <w:contextualSpacing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Փորձարարական ծրագրի շրջանակներում (առաջիկա 2 տարվա համար)</w:t>
            </w:r>
            <w:r w:rsidR="00135066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կպահանջվի 370 մլն դրամ կապիտալ ներդրում և հավելյալ 378 մլն դրամ՝ որպես նախատեսվող ծառայությունների գծով ծախս:</w:t>
            </w:r>
          </w:p>
          <w:p w:rsidR="00ED2D71" w:rsidRPr="003C51BC" w:rsidRDefault="00ED2D71" w:rsidP="007C1ABC">
            <w:pPr>
              <w:tabs>
                <w:tab w:val="left" w:pos="247"/>
                <w:tab w:val="left" w:pos="1260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Տարեցներին խնամքի տարբեր ծառայություններ մատուցելու համար շահառուների վրա կատարվող տարեկան ծախսի և առաջարկվող նոր ծառայությունները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ներդնելու դեպքում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պահանջվող տարեկան ծախսի վերաբերյալ </w:t>
            </w:r>
            <w:r w:rsidR="00ED2D71"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Նախագծում 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տվյալների հիման վրա իրականացվել են գ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ործող ծառայությունների և առաջարկվող ծառայությունների մոդելների </w:t>
            </w:r>
            <w:proofErr w:type="spellStart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ծախսատարության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համեմատական վերլուծություններ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ED2D71"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(հաշվարկները կցված են)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Տարեցների</w:t>
            </w:r>
            <w:proofErr w:type="spellEnd"/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համայնքային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փոքր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տներ</w:t>
            </w: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Մասնավորապես, եթե առաջիկա 5 տարվա ընթացքում տարեց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հաշմանդամություն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շուրջօրյա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մատուցող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հաստատություններում բնակվող շահառուների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59%-ը կամ 820 շահառու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տեղափոխվի բնակվելու համայնքային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փոքր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տներ, ապա անհրաժեշտ կլինի կառուցել 82 այդպիսի տուն, որի ընդհանուր կապիտալ ծախսը կկազմի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3,280 մլն ՀՀ դրամ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շահառուների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սպասարկման ծախսը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5 տարվա համար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կավելանա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454 մլն ՀՀ դրամով՝ կազմելով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5,453 մլն ՀՀ դրամ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Տնային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պայմաններում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խնամող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դայակի</w:t>
            </w:r>
            <w:proofErr w:type="spellEnd"/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շուրջօրյա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ծառայություն</w:t>
            </w:r>
          </w:p>
          <w:p w:rsidR="00ED2D71" w:rsidRPr="003C51BC" w:rsidRDefault="00ED2D71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Եթե առաջիկա 5 տարվա ընթացքում անկողնային խնամքի կարիք ունեցող</w:t>
            </w:r>
            <w:r w:rsidRPr="003C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380 տարեց ապահովվի տնային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պայմաններում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խնամող</w:t>
            </w:r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դայակի</w:t>
            </w:r>
            <w:proofErr w:type="spellEnd"/>
            <w:r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շուրջօրյա 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ծառայությամբ, ապա տնային պայմաններում շահառուների սպասարկման ծախսը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5 տարվա համար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կավելանա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2,776 մլն ՀՀ դրամով՝ կազմելով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2,946 մլն ՀՀ դրամ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Տարեցների</w:t>
            </w:r>
            <w:proofErr w:type="spellEnd"/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զբաղվածության,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ազատ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ժամանցի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մշակութային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կյանքի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կազմակերպման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ցերեկային</w:t>
            </w:r>
            <w:r w:rsidR="00ED2D71" w:rsidRPr="003C51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կենտրոններ</w:t>
            </w:r>
          </w:p>
          <w:p w:rsidR="00ED2D71" w:rsidRPr="003C51BC" w:rsidRDefault="00135066" w:rsidP="007C1ABC">
            <w:pPr>
              <w:tabs>
                <w:tab w:val="left" w:pos="247"/>
              </w:tabs>
              <w:spacing w:line="360" w:lineRule="auto"/>
              <w:ind w:left="157" w:right="207" w:firstLine="285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Եթե առաջիկա 5 տարվա ընթացքում հանրապետության յուրաքանչյուր մարզում և քաղաք </w:t>
            </w:r>
            <w:proofErr w:type="spellStart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Երևանում</w:t>
            </w:r>
            <w:proofErr w:type="spellEnd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կառուցվեն </w:t>
            </w:r>
            <w:proofErr w:type="spellStart"/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տարեցների</w:t>
            </w:r>
            <w:proofErr w:type="spellEnd"/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զբաղվածության,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ազատ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ժամանցի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մշակութային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կյանքի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3-ական նոր ցերեկային</w:t>
            </w:r>
            <w:r w:rsidR="00ED2D71" w:rsidRPr="003C5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կենտրոններ (ինչը հնարավորություն կտա սպասարկելու 1650 շահառուի կամ ներկայումս այս ծառայությունից օգտվող շահառուների </w:t>
            </w:r>
            <w:r w:rsidR="00ED2D71" w:rsidRPr="003C51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83%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-ին), ապա ընդհանուր կապիտալ ծախսը կկազմի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1,122 մլն ՀՀ դրամ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շահառուների սպասարկման ծախսը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5 տարվա համար</w:t>
            </w:r>
            <w:r w:rsidR="00ED2D71"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կավելանա 438 մլն ՀՀ դրամով՝ կազմելով </w:t>
            </w:r>
            <w:r w:rsidR="00ED2D71"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875 մլն ՀՀ դրամ:</w:t>
            </w:r>
          </w:p>
          <w:p w:rsidR="00716B83" w:rsidRPr="007C1ABC" w:rsidRDefault="00ED2D71" w:rsidP="007C1ABC">
            <w:pPr>
              <w:tabs>
                <w:tab w:val="left" w:pos="247"/>
                <w:tab w:val="left" w:pos="6390"/>
              </w:tabs>
              <w:spacing w:after="0" w:line="360" w:lineRule="auto"/>
              <w:ind w:left="157" w:right="207" w:firstLine="28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C51BC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Այսպիսով</w:t>
            </w:r>
            <w:r w:rsidRPr="003C51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համայնքահենք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ծառայությունների նոր մոդելների ներդրման պարագայում (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շահառուների մոտ 40%-ի ընդգրկում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ծախսը 5 տարվա համար կկազմի նախնական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8,070 մլն ՀՀ դրամ,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որից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4,402 մլն ՀՀ դրամ՝ կապիտալ ծախս</w:t>
            </w:r>
            <w:r w:rsidRPr="003C51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</w:t>
            </w:r>
            <w:r w:rsidRPr="003C51B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3,668 մլն ՀՀ դրամ՝ շահառուների սպասարկման հավելյալ ծախս:</w:t>
            </w:r>
          </w:p>
        </w:tc>
        <w:tc>
          <w:tcPr>
            <w:tcW w:w="4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2D71" w:rsidRPr="003C51BC" w:rsidRDefault="00ED2D71" w:rsidP="00813A8F">
            <w:pPr>
              <w:pStyle w:val="NoSpacing"/>
              <w:spacing w:line="360" w:lineRule="auto"/>
              <w:ind w:left="165" w:right="213" w:firstLine="285"/>
              <w:jc w:val="both"/>
              <w:rPr>
                <w:rFonts w:ascii="GHEA Grapalat" w:hAnsi="GHEA Grapalat" w:cs="Sylfaen"/>
                <w:lang w:val="hy-AM"/>
              </w:rPr>
            </w:pPr>
            <w:r w:rsidRPr="003C51BC"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  <w:r w:rsidRPr="007C1ABC">
              <w:rPr>
                <w:rFonts w:ascii="GHEA Grapalat" w:hAnsi="GHEA Grapalat"/>
                <w:lang w:val="hy-AM"/>
              </w:rPr>
              <w:t>-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 Հաշվարկները վերանայվել են, հստակեցվել և կցվել առանձին ֆայլով և ծախսերը նախատեսում են</w:t>
            </w:r>
            <w:r w:rsidR="00135066">
              <w:rPr>
                <w:rFonts w:ascii="GHEA Grapalat" w:hAnsi="GHEA Grapalat" w:cs="Sylfaen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b/>
                <w:i/>
                <w:lang w:val="hy-AM"/>
              </w:rPr>
              <w:t>2022-2023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 թվականների համար, հանվել է փոքր տների ստեղծում միջոցառումը,</w:t>
            </w:r>
            <w:r w:rsidR="00135066">
              <w:rPr>
                <w:rFonts w:ascii="GHEA Grapalat" w:hAnsi="GHEA Grapalat" w:cs="Sylfaen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lang w:val="hy-AM"/>
              </w:rPr>
              <w:t>ավելացվել է ստեղծվելիք ցերեկային կենտրոնների թիվը. այսպիսով՝ ցերեկային 10 կենտրոններ՝ 500 շահառուի և շուրջօրյա տնային խնամք՝ 50 շահառուի համար – միջոցառումների համար երկու տարվա ընթացքում անհրաժեշտ կլինի,</w:t>
            </w:r>
            <w:r w:rsidR="00135066">
              <w:rPr>
                <w:rFonts w:ascii="GHEA Grapalat" w:hAnsi="GHEA Grapalat" w:cs="Sylfaen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ըստ նախնական հաշվարկների՝ 630,0 մլն դրամ: Պետք է նշել, որ </w:t>
            </w:r>
            <w:proofErr w:type="spellStart"/>
            <w:r w:rsidRPr="003C51BC">
              <w:rPr>
                <w:rFonts w:ascii="GHEA Grapalat" w:hAnsi="GHEA Grapalat" w:cs="Sylfaen"/>
                <w:lang w:val="hy-AM"/>
              </w:rPr>
              <w:t>շահառուներն</w:t>
            </w:r>
            <w:proofErr w:type="spellEnd"/>
            <w:r w:rsidRPr="003C51BC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lang w:val="hy-AM"/>
              </w:rPr>
              <w:t>ամենևին</w:t>
            </w:r>
            <w:proofErr w:type="spellEnd"/>
            <w:r w:rsidRPr="003C51BC">
              <w:rPr>
                <w:rFonts w:ascii="GHEA Grapalat" w:hAnsi="GHEA Grapalat" w:cs="Sylfaen"/>
                <w:lang w:val="hy-AM"/>
              </w:rPr>
              <w:t xml:space="preserve"> էլ տուն-ինտերնատների բնակիչներ չեն: Չի բացառվում, որ տուն-</w:t>
            </w:r>
            <w:proofErr w:type="spellStart"/>
            <w:r w:rsidRPr="003C51BC">
              <w:rPr>
                <w:rFonts w:ascii="GHEA Grapalat" w:hAnsi="GHEA Grapalat" w:cs="Sylfaen"/>
                <w:lang w:val="hy-AM"/>
              </w:rPr>
              <w:t>ինտերնատներից</w:t>
            </w:r>
            <w:proofErr w:type="spellEnd"/>
            <w:r w:rsidRPr="003C51BC">
              <w:rPr>
                <w:rFonts w:ascii="GHEA Grapalat" w:hAnsi="GHEA Grapalat" w:cs="Sylfaen"/>
                <w:lang w:val="hy-AM"/>
              </w:rPr>
              <w:t xml:space="preserve"> էլ կարող են լինել, սակայն շատ ավելի փոքր թվով, հիմնականում </w:t>
            </w:r>
            <w:proofErr w:type="spellStart"/>
            <w:r w:rsidRPr="003C51BC">
              <w:rPr>
                <w:rFonts w:ascii="GHEA Grapalat" w:hAnsi="GHEA Grapalat" w:cs="Sylfaen"/>
                <w:lang w:val="hy-AM"/>
              </w:rPr>
              <w:t>շահառուները</w:t>
            </w:r>
            <w:proofErr w:type="spellEnd"/>
            <w:r w:rsidRPr="003C51BC">
              <w:rPr>
                <w:rFonts w:ascii="GHEA Grapalat" w:hAnsi="GHEA Grapalat" w:cs="Sylfaen"/>
                <w:lang w:val="hy-AM"/>
              </w:rPr>
              <w:t xml:space="preserve"> կլինեն նոր դիմող՝ ըստ</w:t>
            </w:r>
            <w:r w:rsidR="00135066">
              <w:rPr>
                <w:rFonts w:ascii="GHEA Grapalat" w:hAnsi="GHEA Grapalat" w:cs="Sylfaen"/>
                <w:lang w:val="hy-AM"/>
              </w:rPr>
              <w:t xml:space="preserve"> </w:t>
            </w:r>
            <w:r w:rsidRPr="003C51BC">
              <w:rPr>
                <w:rFonts w:ascii="GHEA Grapalat" w:hAnsi="GHEA Grapalat" w:cs="Sylfaen"/>
                <w:lang w:val="hy-AM"/>
              </w:rPr>
              <w:t xml:space="preserve">գնահատված կարիքի, </w:t>
            </w:r>
            <w:r w:rsidRPr="003C51BC">
              <w:rPr>
                <w:rFonts w:ascii="GHEA Grapalat" w:hAnsi="GHEA Grapalat" w:cs="Sylfaen"/>
                <w:lang w:val="hy-AM"/>
              </w:rPr>
              <w:lastRenderedPageBreak/>
              <w:t>ծառայությունների ու խնամքի կարիք ունեցող անձինք:</w:t>
            </w:r>
          </w:p>
          <w:p w:rsidR="00716B83" w:rsidRPr="003C51BC" w:rsidRDefault="00ED2D71" w:rsidP="00813A8F">
            <w:pPr>
              <w:tabs>
                <w:tab w:val="left" w:pos="6390"/>
              </w:tabs>
              <w:spacing w:after="0" w:line="360" w:lineRule="auto"/>
              <w:ind w:left="165" w:right="213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</w:rPr>
              <w:t>Հաշվարկները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</w:rPr>
              <w:t>ներկայացվում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C51B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3C51B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:rsidR="005E69F8" w:rsidRDefault="005E69F8" w:rsidP="00135066">
      <w:pPr>
        <w:tabs>
          <w:tab w:val="left" w:pos="90"/>
          <w:tab w:val="left" w:pos="639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</w:rPr>
      </w:pPr>
    </w:p>
    <w:p w:rsidR="00813A8F" w:rsidRDefault="00813A8F" w:rsidP="00135066">
      <w:pPr>
        <w:tabs>
          <w:tab w:val="left" w:pos="90"/>
          <w:tab w:val="left" w:pos="639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</w:rPr>
      </w:pPr>
    </w:p>
    <w:p w:rsidR="00813A8F" w:rsidRPr="00813A8F" w:rsidRDefault="00813A8F" w:rsidP="00813A8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ru-RU"/>
        </w:rPr>
      </w:pPr>
    </w:p>
    <w:tbl>
      <w:tblPr>
        <w:tblStyle w:val="TableGrid"/>
        <w:tblW w:w="14940" w:type="dxa"/>
        <w:tblInd w:w="-995" w:type="dxa"/>
        <w:tblLook w:val="04A0" w:firstRow="1" w:lastRow="0" w:firstColumn="1" w:lastColumn="0" w:noHBand="0" w:noVBand="1"/>
      </w:tblPr>
      <w:tblGrid>
        <w:gridCol w:w="10260"/>
        <w:gridCol w:w="4680"/>
      </w:tblGrid>
      <w:tr w:rsidR="00813A8F" w:rsidRPr="00813A8F" w:rsidTr="00813A8F">
        <w:trPr>
          <w:trHeight w:val="539"/>
        </w:trPr>
        <w:tc>
          <w:tcPr>
            <w:tcW w:w="10260" w:type="dxa"/>
            <w:vMerge w:val="restart"/>
            <w:shd w:val="clear" w:color="auto" w:fill="D9D9D9"/>
          </w:tcPr>
          <w:p w:rsidR="00813A8F" w:rsidRPr="00813A8F" w:rsidRDefault="00813A8F" w:rsidP="00813A8F">
            <w:pPr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813A8F">
              <w:rPr>
                <w:rFonts w:ascii="Calibri" w:eastAsia="Calibri" w:hAnsi="Calibri" w:cs="Calibri"/>
                <w:sz w:val="24"/>
                <w:szCs w:val="24"/>
              </w:rPr>
              <w:t>    </w:t>
            </w:r>
          </w:p>
          <w:p w:rsidR="00813A8F" w:rsidRPr="00813A8F" w:rsidRDefault="00813A8F" w:rsidP="00813A8F">
            <w:pPr>
              <w:jc w:val="center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813A8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4680" w:type="dxa"/>
            <w:shd w:val="clear" w:color="auto" w:fill="D9D9D9"/>
          </w:tcPr>
          <w:p w:rsidR="00813A8F" w:rsidRPr="00813A8F" w:rsidRDefault="00813A8F" w:rsidP="00813A8F">
            <w:pPr>
              <w:jc w:val="center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04.02.2021թ.</w:t>
            </w:r>
          </w:p>
        </w:tc>
      </w:tr>
      <w:tr w:rsidR="00813A8F" w:rsidRPr="00813A8F" w:rsidTr="00813A8F">
        <w:trPr>
          <w:trHeight w:val="476"/>
        </w:trPr>
        <w:tc>
          <w:tcPr>
            <w:tcW w:w="10260" w:type="dxa"/>
            <w:vMerge/>
            <w:shd w:val="clear" w:color="auto" w:fill="D9D9D9"/>
          </w:tcPr>
          <w:p w:rsidR="00813A8F" w:rsidRPr="00813A8F" w:rsidRDefault="00813A8F" w:rsidP="00813A8F">
            <w:pPr>
              <w:rPr>
                <w:rFonts w:ascii="GHEA Grapalat" w:eastAsia="Calibri" w:hAnsi="GHEA Grapalat" w:cs="Calibri"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D9D9D9"/>
          </w:tcPr>
          <w:p w:rsidR="00813A8F" w:rsidRPr="00813A8F" w:rsidRDefault="00813A8F" w:rsidP="00813A8F">
            <w:pPr>
              <w:jc w:val="center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02/08.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</w:rPr>
              <w:t>4/46664-2020</w:t>
            </w:r>
          </w:p>
        </w:tc>
      </w:tr>
      <w:tr w:rsidR="00813A8F" w:rsidRPr="00813A8F" w:rsidTr="00813A8F">
        <w:trPr>
          <w:trHeight w:val="1088"/>
        </w:trPr>
        <w:tc>
          <w:tcPr>
            <w:tcW w:w="10260" w:type="dxa"/>
          </w:tcPr>
          <w:p w:rsidR="00813A8F" w:rsidRPr="00DA5349" w:rsidRDefault="00813A8F" w:rsidP="00813A8F">
            <w:pPr>
              <w:ind w:firstLine="159"/>
              <w:jc w:val="both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Հիմք ընդունելով «Նորմատիվ իրավական ակտերի մասին» ՀՀ օրենքի 2-րդ հոդվածի 1-ն մասի 6-րդ կետը՝ նախագծի նախաբանում անհրաժեշտ է նշել այն նորմատիվ իրավական ակտը, որը հիմք է հանդիսացել նախագծի ընդունման համար:</w:t>
            </w:r>
          </w:p>
        </w:tc>
        <w:tc>
          <w:tcPr>
            <w:tcW w:w="4680" w:type="dxa"/>
          </w:tcPr>
          <w:p w:rsidR="00813A8F" w:rsidRPr="00813A8F" w:rsidRDefault="00813A8F" w:rsidP="00813A8F">
            <w:pPr>
              <w:jc w:val="center"/>
              <w:rPr>
                <w:rFonts w:ascii="Calibri" w:eastAsia="Calibri" w:hAnsi="Calibri" w:cs="Times New Roman"/>
                <w:lang w:val="ru-RU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813A8F" w:rsidRPr="00813A8F" w:rsidTr="009A2E37">
        <w:trPr>
          <w:trHeight w:val="3410"/>
        </w:trPr>
        <w:tc>
          <w:tcPr>
            <w:tcW w:w="10260" w:type="dxa"/>
          </w:tcPr>
          <w:p w:rsidR="00813A8F" w:rsidRPr="00DA5349" w:rsidRDefault="00813A8F" w:rsidP="00813A8F">
            <w:pPr>
              <w:ind w:firstLine="159"/>
              <w:jc w:val="both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DA5349">
              <w:rPr>
                <w:rFonts w:ascii="GHEA Grapalat" w:eastAsia="Calibri" w:hAnsi="GHEA Grapalat" w:cs="Times New Roman"/>
                <w:sz w:val="24"/>
                <w:szCs w:val="24"/>
              </w:rPr>
              <w:t>2.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Հավելված 2-ի 3-րդ կետի՝ Ֆինանսավորման աղբյուրը սյունակում շարադրված է՝ «Ըստ նախնական և մոտավոր հաշվարկների, յուրաքանչյուր ցերեկային կենտ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րոնի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համար կպահանջվի առնվազն 40,5 մլն դրամ (կենտրոնի ստեղծման համար շենք կառուցելու կամ գնելու,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կահավորելու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մեկ տարվա գործունեությունն ապահովելու համար),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10 ցերեկային կենտրոնի համար կպահանջվի ընդամենը՝ 405 մլն դրամ: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ի պատասխան Ֆինանսների նախարարության առաջարկությանը նշվում է, որ ծառայությունները հիմնականում պատվի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րակ</w:t>
            </w:r>
            <w:r w:rsidRPr="00DA5349">
              <w:rPr>
                <w:rFonts w:ascii="GHEA Grapalat" w:eastAsia="Calibri" w:hAnsi="GHEA Grapalat" w:cs="Times New Roman"/>
                <w:sz w:val="24"/>
                <w:szCs w:val="24"/>
              </w:rPr>
              <w:softHyphen/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վում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պատվիրակվելու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են ոչ պետական կազմակերպու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թյուններին: </w:t>
            </w:r>
            <w:r w:rsidRPr="00813A8F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Հաշվի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առնելով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ԱՍՀՆ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պատասխանը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առաջարկում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ենք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հնարավորության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դեպքում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վերանայել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ծրագրի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իրականացման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համար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պահանջվող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գումարի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չափ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ը:</w:t>
            </w:r>
          </w:p>
        </w:tc>
        <w:tc>
          <w:tcPr>
            <w:tcW w:w="4680" w:type="dxa"/>
          </w:tcPr>
          <w:p w:rsidR="00813A8F" w:rsidRPr="00813A8F" w:rsidRDefault="00813A8F" w:rsidP="00813A8F">
            <w:pPr>
              <w:jc w:val="center"/>
              <w:rPr>
                <w:rFonts w:ascii="Calibri" w:eastAsia="Calibri" w:hAnsi="Calibri" w:cs="Times New Roman"/>
                <w:lang w:val="ru-RU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813A8F" w:rsidRPr="00813A8F" w:rsidTr="009A2E37">
        <w:trPr>
          <w:trHeight w:val="2591"/>
        </w:trPr>
        <w:tc>
          <w:tcPr>
            <w:tcW w:w="10260" w:type="dxa"/>
          </w:tcPr>
          <w:p w:rsidR="00813A8F" w:rsidRPr="00DA5349" w:rsidRDefault="00813A8F" w:rsidP="00813A8F">
            <w:pPr>
              <w:ind w:firstLine="159"/>
              <w:jc w:val="both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DA5349">
              <w:rPr>
                <w:rFonts w:ascii="GHEA Grapalat" w:eastAsia="Calibri" w:hAnsi="GHEA Grapalat" w:cs="Times New Roman"/>
                <w:sz w:val="24"/>
                <w:szCs w:val="24"/>
              </w:rPr>
              <w:t>3.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Հավելված 1-ի 6.3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նշվում է </w:t>
            </w:r>
            <w:r w:rsidRPr="00813A8F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մասնավոր ոլորտի կազմակերպությունների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ծառայությունների մատուցման ոլորտում ներգրավման մասին, սակայն Հավելված 2-ի 1.1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՝ որպես արդյունքային ցուցանիշ նշվում է. «ծրագրի գոր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ծողությունների վերջին տարում տարեցներին մա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տուցվող ընդհանուր ծառա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յությունների ծավալի մեջ </w:t>
            </w:r>
            <w:r w:rsidRPr="00813A8F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հասարակական կազմակեր</w:t>
            </w:r>
            <w:r w:rsidRPr="00813A8F">
              <w:rPr>
                <w:rFonts w:ascii="GHEA Grapalat" w:eastAsia="Calibri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softHyphen/>
              <w:t>պությունների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մասնաբաժի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նը կազմում է առնվազն 60%:» Առաջարկում ենք համապատասխանեցնել </w:t>
            </w:r>
            <w:r w:rsidRPr="00813A8F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միատեսակ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շարադրել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ծառայություն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մատուցող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կազմակերպությունների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վերաբերյալ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13A8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արտահայտությունները</w:t>
            </w: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</w:tcPr>
          <w:p w:rsidR="00813A8F" w:rsidRPr="00813A8F" w:rsidRDefault="00813A8F" w:rsidP="00813A8F">
            <w:pPr>
              <w:jc w:val="center"/>
              <w:rPr>
                <w:rFonts w:ascii="Calibri" w:eastAsia="Calibri" w:hAnsi="Calibri" w:cs="Times New Roman"/>
                <w:lang w:val="ru-RU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813A8F" w:rsidRPr="00813A8F" w:rsidTr="00813A8F">
        <w:trPr>
          <w:trHeight w:val="1070"/>
        </w:trPr>
        <w:tc>
          <w:tcPr>
            <w:tcW w:w="10260" w:type="dxa"/>
          </w:tcPr>
          <w:p w:rsidR="00813A8F" w:rsidRPr="00DA5349" w:rsidRDefault="00813A8F" w:rsidP="00813A8F">
            <w:pPr>
              <w:ind w:firstLine="159"/>
              <w:jc w:val="both"/>
              <w:rPr>
                <w:rFonts w:ascii="GHEA Grapalat" w:eastAsia="Calibri" w:hAnsi="GHEA Grapalat" w:cs="Calibri"/>
                <w:sz w:val="24"/>
                <w:szCs w:val="24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4. Առաջարկում ենք Նախագծի Հավելված 2-ի 2.2 կետի համակատարող նշել նաև ԿԳՍՄ նախարարությանը, ինչը կնպաստի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տարեցների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մշակութային կարիքների արդյունավետ </w:t>
            </w:r>
            <w:proofErr w:type="spellStart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արձագանքմանը</w:t>
            </w:r>
            <w:proofErr w:type="spellEnd"/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4680" w:type="dxa"/>
          </w:tcPr>
          <w:p w:rsidR="00813A8F" w:rsidRPr="00813A8F" w:rsidRDefault="00813A8F" w:rsidP="00813A8F">
            <w:pPr>
              <w:jc w:val="center"/>
              <w:rPr>
                <w:rFonts w:ascii="Calibri" w:eastAsia="Calibri" w:hAnsi="Calibri" w:cs="Times New Roman"/>
                <w:lang w:val="ru-RU"/>
              </w:rPr>
            </w:pPr>
            <w:r w:rsidRPr="00813A8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13A8F" w:rsidRPr="003C51BC" w:rsidRDefault="00813A8F" w:rsidP="00813A8F">
      <w:pPr>
        <w:tabs>
          <w:tab w:val="left" w:pos="90"/>
          <w:tab w:val="left" w:pos="6390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813A8F" w:rsidRPr="003C51BC" w:rsidSect="00EE2F95">
      <w:pgSz w:w="15840" w:h="12240" w:orient="landscape"/>
      <w:pgMar w:top="36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339D"/>
    <w:multiLevelType w:val="hybridMultilevel"/>
    <w:tmpl w:val="E8468D46"/>
    <w:lvl w:ilvl="0" w:tplc="496C2EE2">
      <w:start w:val="1"/>
      <w:numFmt w:val="decimal"/>
      <w:lvlText w:val="%1."/>
      <w:lvlJc w:val="left"/>
      <w:pPr>
        <w:ind w:left="81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F75D7"/>
    <w:multiLevelType w:val="hybridMultilevel"/>
    <w:tmpl w:val="2EFAAB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3" w15:restartNumberingAfterBreak="0">
    <w:nsid w:val="50DC406D"/>
    <w:multiLevelType w:val="hybridMultilevel"/>
    <w:tmpl w:val="C9729E66"/>
    <w:lvl w:ilvl="0" w:tplc="0419000F">
      <w:start w:val="1"/>
      <w:numFmt w:val="decimal"/>
      <w:lvlText w:val="%1."/>
      <w:lvlJc w:val="left"/>
      <w:pPr>
        <w:ind w:left="1528" w:hanging="360"/>
      </w:pPr>
    </w:lvl>
    <w:lvl w:ilvl="1" w:tplc="04190019" w:tentative="1">
      <w:start w:val="1"/>
      <w:numFmt w:val="lowerLetter"/>
      <w:lvlText w:val="%2."/>
      <w:lvlJc w:val="left"/>
      <w:pPr>
        <w:ind w:left="2248" w:hanging="360"/>
      </w:pPr>
    </w:lvl>
    <w:lvl w:ilvl="2" w:tplc="0419001B" w:tentative="1">
      <w:start w:val="1"/>
      <w:numFmt w:val="lowerRoman"/>
      <w:lvlText w:val="%3."/>
      <w:lvlJc w:val="right"/>
      <w:pPr>
        <w:ind w:left="2968" w:hanging="180"/>
      </w:pPr>
    </w:lvl>
    <w:lvl w:ilvl="3" w:tplc="0419000F" w:tentative="1">
      <w:start w:val="1"/>
      <w:numFmt w:val="decimal"/>
      <w:lvlText w:val="%4."/>
      <w:lvlJc w:val="left"/>
      <w:pPr>
        <w:ind w:left="3688" w:hanging="360"/>
      </w:pPr>
    </w:lvl>
    <w:lvl w:ilvl="4" w:tplc="04190019" w:tentative="1">
      <w:start w:val="1"/>
      <w:numFmt w:val="lowerLetter"/>
      <w:lvlText w:val="%5."/>
      <w:lvlJc w:val="left"/>
      <w:pPr>
        <w:ind w:left="4408" w:hanging="360"/>
      </w:pPr>
    </w:lvl>
    <w:lvl w:ilvl="5" w:tplc="0419001B" w:tentative="1">
      <w:start w:val="1"/>
      <w:numFmt w:val="lowerRoman"/>
      <w:lvlText w:val="%6."/>
      <w:lvlJc w:val="right"/>
      <w:pPr>
        <w:ind w:left="5128" w:hanging="180"/>
      </w:pPr>
    </w:lvl>
    <w:lvl w:ilvl="6" w:tplc="0419000F" w:tentative="1">
      <w:start w:val="1"/>
      <w:numFmt w:val="decimal"/>
      <w:lvlText w:val="%7."/>
      <w:lvlJc w:val="left"/>
      <w:pPr>
        <w:ind w:left="5848" w:hanging="360"/>
      </w:pPr>
    </w:lvl>
    <w:lvl w:ilvl="7" w:tplc="04190019" w:tentative="1">
      <w:start w:val="1"/>
      <w:numFmt w:val="lowerLetter"/>
      <w:lvlText w:val="%8."/>
      <w:lvlJc w:val="left"/>
      <w:pPr>
        <w:ind w:left="6568" w:hanging="360"/>
      </w:pPr>
    </w:lvl>
    <w:lvl w:ilvl="8" w:tplc="0419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4" w15:restartNumberingAfterBreak="0">
    <w:nsid w:val="798C53BB"/>
    <w:multiLevelType w:val="hybridMultilevel"/>
    <w:tmpl w:val="4D562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BD"/>
    <w:rsid w:val="000906F1"/>
    <w:rsid w:val="000C0263"/>
    <w:rsid w:val="00130E41"/>
    <w:rsid w:val="00135066"/>
    <w:rsid w:val="00193954"/>
    <w:rsid w:val="001C453F"/>
    <w:rsid w:val="0022028A"/>
    <w:rsid w:val="00242AEE"/>
    <w:rsid w:val="002528BC"/>
    <w:rsid w:val="00287C0C"/>
    <w:rsid w:val="003862FD"/>
    <w:rsid w:val="003C51BC"/>
    <w:rsid w:val="004514A9"/>
    <w:rsid w:val="00506E4B"/>
    <w:rsid w:val="005636F9"/>
    <w:rsid w:val="00571469"/>
    <w:rsid w:val="005E2D29"/>
    <w:rsid w:val="005E6329"/>
    <w:rsid w:val="005E69F8"/>
    <w:rsid w:val="0064253D"/>
    <w:rsid w:val="006505FD"/>
    <w:rsid w:val="006B1BBD"/>
    <w:rsid w:val="00715944"/>
    <w:rsid w:val="00716B83"/>
    <w:rsid w:val="00716E72"/>
    <w:rsid w:val="00721F8A"/>
    <w:rsid w:val="007B61EC"/>
    <w:rsid w:val="007C1ABC"/>
    <w:rsid w:val="007E5493"/>
    <w:rsid w:val="00813A8F"/>
    <w:rsid w:val="008E1092"/>
    <w:rsid w:val="008E1FA1"/>
    <w:rsid w:val="00953BDB"/>
    <w:rsid w:val="009A2E37"/>
    <w:rsid w:val="009A3C57"/>
    <w:rsid w:val="00A22AF2"/>
    <w:rsid w:val="00A93124"/>
    <w:rsid w:val="00A97296"/>
    <w:rsid w:val="00AE055D"/>
    <w:rsid w:val="00B9080A"/>
    <w:rsid w:val="00BF056F"/>
    <w:rsid w:val="00C10096"/>
    <w:rsid w:val="00C66AF7"/>
    <w:rsid w:val="00CC2AA0"/>
    <w:rsid w:val="00CC7D53"/>
    <w:rsid w:val="00CD30D1"/>
    <w:rsid w:val="00D01700"/>
    <w:rsid w:val="00D47C9E"/>
    <w:rsid w:val="00D57E87"/>
    <w:rsid w:val="00D71FDF"/>
    <w:rsid w:val="00D871AF"/>
    <w:rsid w:val="00DA5349"/>
    <w:rsid w:val="00DE2BFB"/>
    <w:rsid w:val="00E327CD"/>
    <w:rsid w:val="00E41784"/>
    <w:rsid w:val="00E54433"/>
    <w:rsid w:val="00E701BB"/>
    <w:rsid w:val="00E84B39"/>
    <w:rsid w:val="00EB0547"/>
    <w:rsid w:val="00ED2D71"/>
    <w:rsid w:val="00EE2F95"/>
    <w:rsid w:val="00EE5E36"/>
    <w:rsid w:val="00EF55FB"/>
    <w:rsid w:val="00F25BDD"/>
    <w:rsid w:val="00F47AC6"/>
    <w:rsid w:val="00FC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B5603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B6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B61E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Ha"/>
    <w:basedOn w:val="Normal"/>
    <w:link w:val="ListParagraphChar"/>
    <w:uiPriority w:val="34"/>
    <w:qFormat/>
    <w:rsid w:val="007B61EC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rsid w:val="007B61EC"/>
    <w:rPr>
      <w:rFonts w:ascii="Calibri" w:eastAsia="Times New Roman" w:hAnsi="Calibri" w:cs="Calibri"/>
    </w:rPr>
  </w:style>
  <w:style w:type="paragraph" w:styleId="CommentText">
    <w:name w:val="annotation text"/>
    <w:basedOn w:val="Normal"/>
    <w:link w:val="CommentTextChar"/>
    <w:uiPriority w:val="99"/>
    <w:unhideWhenUsed/>
    <w:rsid w:val="00716B83"/>
    <w:pPr>
      <w:spacing w:after="200" w:line="240" w:lineRule="auto"/>
    </w:pPr>
    <w:rPr>
      <w:rFonts w:ascii="Calibri" w:eastAsia="Calibri" w:hAnsi="Calibri" w:cs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6B83"/>
    <w:rPr>
      <w:rFonts w:ascii="Calibri" w:eastAsia="Calibri" w:hAnsi="Calibri" w:cs="Times New Roman"/>
    </w:rPr>
  </w:style>
  <w:style w:type="character" w:styleId="Emphasis">
    <w:name w:val="Emphasis"/>
    <w:qFormat/>
    <w:rsid w:val="00716B83"/>
    <w:rPr>
      <w:i/>
      <w:iCs w:val="0"/>
    </w:rPr>
  </w:style>
  <w:style w:type="paragraph" w:styleId="NoSpacing">
    <w:name w:val="No Spacing"/>
    <w:qFormat/>
    <w:rsid w:val="00716B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27</Pages>
  <Words>5897</Words>
  <Characters>33616</Characters>
  <Application>Microsoft Office Word</Application>
  <DocSecurity>0</DocSecurity>
  <Lines>280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/>
  <dc:description/>
  <cp:lastModifiedBy>Tigran Harutyunyan</cp:lastModifiedBy>
  <cp:revision>12</cp:revision>
  <dcterms:created xsi:type="dcterms:W3CDTF">2021-03-24T12:36:00Z</dcterms:created>
  <dcterms:modified xsi:type="dcterms:W3CDTF">2021-03-24T13:37:00Z</dcterms:modified>
</cp:coreProperties>
</file>