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236A9" w14:textId="77777777" w:rsidR="00221353" w:rsidRDefault="00221353" w:rsidP="005D19A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98C15CE" w14:textId="440FC3AA" w:rsidR="005D19AF" w:rsidRPr="005139F3" w:rsidRDefault="005D19AF" w:rsidP="005139F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A977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6EE41BDA" w14:textId="25990DB2" w:rsidR="005D19AF" w:rsidRPr="005139F3" w:rsidRDefault="005D19AF" w:rsidP="005139F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39F3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="00110E05" w:rsidRPr="005139F3">
        <w:rPr>
          <w:rFonts w:ascii="GHEA Grapalat" w:hAnsi="GHEA Grapalat"/>
          <w:sz w:val="24"/>
          <w:szCs w:val="24"/>
        </w:rPr>
        <w:br/>
      </w:r>
      <w:r w:rsidR="00110E05" w:rsidRPr="005139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«ԻՐԱՆԻ ԻՍԼԱՄԱԿԱՆ ՀԱՆՐԱՊԵՏՈՒԹՅՈՒՆՈՒՄ </w:t>
      </w:r>
      <w:r w:rsidR="00110E05" w:rsidRPr="005139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                              </w:t>
      </w:r>
      <w:r w:rsidR="00110E05" w:rsidRPr="005139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ԱՌ</w:t>
      </w:r>
      <w:r w:rsidR="00110E05" w:rsidRPr="005139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110E05" w:rsidRPr="005139F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ՏՐԱԿԱՆ ԿՑՈՐԴԻ ՀԱՍՏԻՔ ՍՏԵՂԾԵԼՈՒ ՄԱՍԻՆ» ՀՀ ԿԱՌԱՎԱՐՈՒԹՅԱՆ ՈՐՈՇՄԱՆ</w:t>
      </w:r>
      <w:r w:rsidR="00110E05" w:rsidRPr="005139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ՆԱԽԱԳԾԻ</w:t>
      </w:r>
    </w:p>
    <w:p w14:paraId="4FE935C5" w14:textId="40C0B0F7" w:rsidR="00C30678" w:rsidRPr="005139F3" w:rsidRDefault="00C30678" w:rsidP="005139F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620" w:type="dxa"/>
        <w:tblInd w:w="-545" w:type="dxa"/>
        <w:tblLook w:val="04A0" w:firstRow="1" w:lastRow="0" w:firstColumn="1" w:lastColumn="0" w:noHBand="0" w:noVBand="1"/>
      </w:tblPr>
      <w:tblGrid>
        <w:gridCol w:w="5400"/>
        <w:gridCol w:w="2880"/>
        <w:gridCol w:w="2340"/>
      </w:tblGrid>
      <w:tr w:rsidR="00C30678" w:rsidRPr="005139F3" w14:paraId="64DBD44D" w14:textId="77777777" w:rsidTr="00512B19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1804F765" w14:textId="1EFB05D4" w:rsidR="00C30678" w:rsidRPr="005139F3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5139F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11938ED9" w14:textId="1B316AE4" w:rsidR="00C30678" w:rsidRPr="005139F3" w:rsidRDefault="00110E05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="00C30678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C30678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C30678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30678" w:rsidRPr="005139F3" w14:paraId="536CD3B6" w14:textId="77777777" w:rsidTr="00512B19">
        <w:tc>
          <w:tcPr>
            <w:tcW w:w="8280" w:type="dxa"/>
            <w:gridSpan w:val="2"/>
            <w:vMerge/>
            <w:shd w:val="clear" w:color="auto" w:fill="D9D9D9" w:themeFill="background1" w:themeFillShade="D9"/>
          </w:tcPr>
          <w:p w14:paraId="3BABF328" w14:textId="77777777" w:rsidR="00C30678" w:rsidRPr="005139F3" w:rsidRDefault="00C30678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4E9C0B5D" w14:textId="512660C4" w:rsidR="00C30678" w:rsidRPr="005139F3" w:rsidRDefault="00C30678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71769A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10E05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1111/8102-21</w:t>
            </w:r>
          </w:p>
        </w:tc>
      </w:tr>
      <w:tr w:rsidR="00221353" w:rsidRPr="005139F3" w14:paraId="39D8FBEF" w14:textId="77777777" w:rsidTr="00512B19">
        <w:tc>
          <w:tcPr>
            <w:tcW w:w="5400" w:type="dxa"/>
          </w:tcPr>
          <w:p w14:paraId="1102E0A9" w14:textId="1B097827" w:rsidR="00110E05" w:rsidRPr="009F7BA4" w:rsidRDefault="00110E05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>«Իրանի Իսլամական Հանրապետությունում Հայաստանի Հանրապետության առևտրական կցորդի հաստիք ստեղծելու մասին» ՀՀ կառավարության որոշման նախագծի վերաբերյալ առարկություններ չկան</w:t>
            </w:r>
            <w:r w:rsidR="00B51109" w:rsidRPr="005139F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220" w:type="dxa"/>
            <w:gridSpan w:val="2"/>
          </w:tcPr>
          <w:p w14:paraId="380884BC" w14:textId="4FE69C54" w:rsidR="00221353" w:rsidRPr="005139F3" w:rsidRDefault="00B51109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139F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110E05" w:rsidRPr="005139F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221353" w:rsidRPr="005139F3" w14:paraId="0D252203" w14:textId="77777777" w:rsidTr="00512B19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04051576" w14:textId="541BFF9D" w:rsidR="00221353" w:rsidRPr="005139F3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52151074" w14:textId="18ED1481" w:rsidR="00221353" w:rsidRPr="005139F3" w:rsidRDefault="00BD0252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</w:t>
            </w:r>
            <w:r w:rsidR="00221353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221353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221353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21353" w:rsidRPr="005139F3" w14:paraId="25BD5C2B" w14:textId="77777777" w:rsidTr="00512B19">
        <w:tc>
          <w:tcPr>
            <w:tcW w:w="8280" w:type="dxa"/>
            <w:gridSpan w:val="2"/>
            <w:vMerge/>
            <w:shd w:val="clear" w:color="auto" w:fill="D9D9D9" w:themeFill="background1" w:themeFillShade="D9"/>
            <w:vAlign w:val="center"/>
          </w:tcPr>
          <w:p w14:paraId="312534C7" w14:textId="77777777" w:rsidR="00221353" w:rsidRPr="005139F3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7B667C59" w14:textId="54714AD5" w:rsidR="00221353" w:rsidRPr="005139F3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BD0252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01/5-2/3720-2021</w:t>
            </w:r>
          </w:p>
        </w:tc>
      </w:tr>
      <w:tr w:rsidR="00BF5533" w:rsidRPr="00C24A1C" w14:paraId="6CE3A0E9" w14:textId="77777777" w:rsidTr="00512B19">
        <w:tc>
          <w:tcPr>
            <w:tcW w:w="5400" w:type="dxa"/>
          </w:tcPr>
          <w:p w14:paraId="7CAEDECF" w14:textId="08B16029" w:rsidR="00230549" w:rsidRPr="005139F3" w:rsidRDefault="00F84676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139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30549" w:rsidRPr="005139F3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ընդունումը կհանգեցնի ՀՀ պետական բյուջեից լրացուցիչ շուրջ 60.0 մլն դրամի չափով միջոցներ հատկացնելու անհրաժեշտության:</w:t>
            </w:r>
          </w:p>
          <w:p w14:paraId="112C44C4" w14:textId="61E29AEE" w:rsidR="00BF5533" w:rsidRPr="005139F3" w:rsidRDefault="00BF5533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gridSpan w:val="2"/>
          </w:tcPr>
          <w:p w14:paraId="028F801C" w14:textId="66F594AB" w:rsidR="00BF5533" w:rsidRPr="005139F3" w:rsidRDefault="00F643EC" w:rsidP="005139F3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</w:t>
            </w:r>
            <w:r w:rsidR="00BF5533" w:rsidRPr="005139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</w:t>
            </w:r>
          </w:p>
          <w:p w14:paraId="257D706A" w14:textId="15988D17" w:rsidR="00F84676" w:rsidRPr="005139F3" w:rsidRDefault="00F84676" w:rsidP="005139F3">
            <w:pPr>
              <w:shd w:val="clear" w:color="auto" w:fill="FFFFFF"/>
              <w:spacing w:line="360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 կհանգեցնի </w:t>
            </w:r>
            <w:r w:rsidR="007C3811" w:rsidRPr="005139F3"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բյուջեից լրացուցիչ շուրջ 30</w:t>
            </w:r>
            <w:r w:rsidR="007C3811" w:rsidRPr="005139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C3811"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0 մլն դրամի չափով միջոցների </w:t>
            </w:r>
            <w:r w:rsidR="009F7BA4">
              <w:rPr>
                <w:rFonts w:ascii="GHEA Grapalat" w:hAnsi="GHEA Grapalat"/>
                <w:sz w:val="24"/>
                <w:szCs w:val="24"/>
                <w:lang w:val="hy-AM"/>
              </w:rPr>
              <w:t>հատկաց</w:t>
            </w:r>
            <w:r w:rsidR="007C3811" w:rsidRPr="005139F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9F7BA4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bookmarkStart w:id="0" w:name="_GoBack"/>
            <w:bookmarkEnd w:id="0"/>
            <w:r w:rsidR="007C3811"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68C25648" w14:textId="0274E7C5" w:rsidR="007C3811" w:rsidRPr="005139F3" w:rsidRDefault="007C3811" w:rsidP="005139F3">
            <w:pPr>
              <w:shd w:val="clear" w:color="auto" w:fill="FFFFFF"/>
              <w:spacing w:line="360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EB7491" w14:textId="762B8D54" w:rsidR="00414FD2" w:rsidRPr="009F7BA4" w:rsidRDefault="000673B3" w:rsidP="009F7BA4">
            <w:pPr>
              <w:shd w:val="clear" w:color="auto" w:fill="FFFFFF"/>
              <w:spacing w:line="360" w:lineRule="auto"/>
              <w:ind w:left="-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</w:t>
            </w:r>
            <w:r w:rsidR="00B56B20" w:rsidRPr="005139F3">
              <w:rPr>
                <w:rFonts w:ascii="GHEA Grapalat" w:hAnsi="GHEA Grapalat"/>
                <w:sz w:val="24"/>
                <w:szCs w:val="24"/>
                <w:lang w:val="hy-AM"/>
              </w:rPr>
              <w:t>ստեղծվում է ԻԻՀ-ում ՀՀ առևտրական կցորդի հաստիք, և համաձայն գործող կարգի, հաստիքի ստեղծվելուց հետո կպատրաստվի նախահաշիվ՝ հիմք ընդունելով ՀՀ կառավարության 2004թ. դեկտեմբերի 23-ի N1935</w:t>
            </w:r>
            <w:r w:rsidR="00281D14" w:rsidRPr="005139F3">
              <w:rPr>
                <w:rFonts w:ascii="GHEA Grapalat" w:hAnsi="GHEA Grapalat"/>
                <w:sz w:val="24"/>
                <w:szCs w:val="24"/>
                <w:lang w:val="hy-AM"/>
              </w:rPr>
              <w:t>-Ն</w:t>
            </w:r>
            <w:r w:rsidR="00B56B20"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</w:t>
            </w:r>
            <w:r w:rsidR="00414FD2" w:rsidRPr="005139F3">
              <w:rPr>
                <w:rFonts w:ascii="GHEA Grapalat" w:hAnsi="GHEA Grapalat"/>
                <w:sz w:val="24"/>
                <w:szCs w:val="24"/>
                <w:lang w:val="hy-AM"/>
              </w:rPr>
              <w:t>մբ սահմանված համապատասխան կետերը</w:t>
            </w:r>
            <w:r w:rsidR="00174EF3"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</w:tc>
      </w:tr>
      <w:tr w:rsidR="00F84676" w:rsidRPr="00C24A1C" w14:paraId="24780735" w14:textId="77777777" w:rsidTr="00512B19">
        <w:tc>
          <w:tcPr>
            <w:tcW w:w="5400" w:type="dxa"/>
          </w:tcPr>
          <w:p w14:paraId="2ACC8075" w14:textId="2FCC59A0" w:rsidR="00F84676" w:rsidRPr="005139F3" w:rsidRDefault="00F84676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5139F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պարզ չեն այս կամ այն օտարերկրյա պետությունում առևտրական կցորդի հաստիք ստեղծելու կամ փակելու որոշման կայացման հիմքում ընկած չափանիշները, ինչպես նաև բացակայում են տնտեսական հիմնավորումները: Անհրաժեշտ է նաև հիմնավորել ստեղծվելիք առևտրական կցորդի հաստիքի համար ՀՀ պետական բյուջեից տրամադրվող գումարի դիմաց ակնկալվող տնտեսական օգուտները, որոնք կգերազանցեն բյուջեից հատկացվող դրամա-կան միջոցները:</w:t>
            </w:r>
          </w:p>
          <w:p w14:paraId="663B3AF6" w14:textId="77777777" w:rsidR="00F84676" w:rsidRPr="005139F3" w:rsidRDefault="00F84676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gridSpan w:val="2"/>
          </w:tcPr>
          <w:p w14:paraId="15025682" w14:textId="77777777" w:rsidR="00F84676" w:rsidRPr="005139F3" w:rsidRDefault="00F84676" w:rsidP="005139F3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Չի ընդունվել </w:t>
            </w:r>
          </w:p>
          <w:p w14:paraId="1F284541" w14:textId="77777777" w:rsidR="00F84676" w:rsidRPr="005139F3" w:rsidRDefault="00F84676" w:rsidP="005139F3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DDC072B" w14:textId="77777777" w:rsidR="00F84676" w:rsidRPr="005139F3" w:rsidRDefault="007C3811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Տարբեր երկրներում ՀՀ առևտրական կցորդի հաստիք բացելու հիմքում ընկած են                           ՀՀ քաղաքական և տնտեսական շահերը, հիմնականում՝ տվյալ երկրի շուկայի գրավչությունը հայկական ապրանքների արտահանման համար, տվյալ երկրից ներդրումների ներգրավման և դեպի Հայաստան զբոսաշրջային հոսքերի ավելացման հնարավորությունները։ </w:t>
            </w:r>
          </w:p>
          <w:p w14:paraId="196047DA" w14:textId="77777777" w:rsidR="00E32BFD" w:rsidRPr="005139F3" w:rsidRDefault="00E32BFD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51DC2B" w14:textId="52820CF6" w:rsidR="00E32BFD" w:rsidRPr="005139F3" w:rsidRDefault="00E32BFD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 փուլում հնարավոր չէ իրականացնել հստակ հաշվարկներ՝ ՀՀ պետական բյուջեից տրամադրվող գումարի դիմաց ակնկալվող տնտեսական օգուտների մասով։ </w:t>
            </w:r>
          </w:p>
        </w:tc>
      </w:tr>
      <w:tr w:rsidR="00221353" w:rsidRPr="005139F3" w14:paraId="263081CD" w14:textId="77777777" w:rsidTr="00512B19">
        <w:tc>
          <w:tcPr>
            <w:tcW w:w="8280" w:type="dxa"/>
            <w:gridSpan w:val="2"/>
            <w:vMerge w:val="restart"/>
            <w:shd w:val="clear" w:color="auto" w:fill="D9D9D9" w:themeFill="background1" w:themeFillShade="D9"/>
          </w:tcPr>
          <w:p w14:paraId="669B13B5" w14:textId="2B5A7816" w:rsidR="00221353" w:rsidRPr="005139F3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5139F3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139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139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5139F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14:paraId="66500083" w14:textId="70583F11" w:rsidR="00221353" w:rsidRPr="005139F3" w:rsidRDefault="00A30F67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</w:t>
            </w:r>
            <w:r w:rsidR="00221353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</w:t>
            </w:r>
            <w:r w:rsidR="00221353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BD0252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221353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221353" w:rsidRPr="005139F3" w14:paraId="1744F3FF" w14:textId="77777777" w:rsidTr="00512B19">
        <w:tc>
          <w:tcPr>
            <w:tcW w:w="8280" w:type="dxa"/>
            <w:gridSpan w:val="2"/>
            <w:vMerge/>
            <w:shd w:val="clear" w:color="auto" w:fill="D9D9D9" w:themeFill="background1" w:themeFillShade="D9"/>
          </w:tcPr>
          <w:p w14:paraId="343C2E6F" w14:textId="77777777" w:rsidR="00221353" w:rsidRPr="005139F3" w:rsidRDefault="00221353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03CE2A99" w14:textId="6B253804" w:rsidR="00221353" w:rsidRPr="005139F3" w:rsidRDefault="00221353" w:rsidP="005139F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A30F67" w:rsidRPr="005139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01/27.4/6828-2021</w:t>
            </w:r>
          </w:p>
        </w:tc>
      </w:tr>
      <w:tr w:rsidR="00683D8B" w:rsidRPr="005139F3" w14:paraId="024AD857" w14:textId="77777777" w:rsidTr="00512B19">
        <w:tc>
          <w:tcPr>
            <w:tcW w:w="5400" w:type="dxa"/>
          </w:tcPr>
          <w:p w14:paraId="2228350B" w14:textId="77777777" w:rsidR="00174EF3" w:rsidRPr="005139F3" w:rsidRDefault="00200D81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այն հանգամանքը, որ ներկայացված նախագծի ընդունումը, կարող է լրացուցիչ ֆինանսական բեռ առաջացնել ՀՀ պետական բյուջեի համար՝ գտնում ենք, որ այդ կապակցությամբ նախագծի ընդունման հիմնավորման մեջ անհրաժեշտ է ներկայացնել համապատասխան հաշվարկներ և լրացուցիչ հիմնավորումներ: </w:t>
            </w:r>
          </w:p>
          <w:p w14:paraId="1E4ECDD6" w14:textId="77777777" w:rsidR="00174EF3" w:rsidRPr="005139F3" w:rsidRDefault="00174EF3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512AE5" w14:textId="1931FAC5" w:rsidR="00512B19" w:rsidRPr="009F7BA4" w:rsidRDefault="00200D81" w:rsidP="005139F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Հետևապես</w:t>
            </w:r>
            <w:proofErr w:type="spellEnd"/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առաջարկում ենք նախագծի ընդունման հիմնավորումը լրամշակել և ներկայացնել «Նորմատիվ իրավական ակտերի մասին» Հայաստանի Հանրապետության օրենքի 6-րդ հոդվածի 5-րդ մասի, ինչպես նաև ՀՀ կառավարության 2012 թվականի ապրիլի 5-ի Իրավական ակտերի նախագծերի մշակման մեթոդական ցուցումներին հավանություն տալու և Հայաստանի Հանրապետության կառավա-րության 2010 թվականի հոկտեմբերի 28-ի N 42 արձանագրային որոշումն ուժը կորցրած ճանաչելու մասին N 13 արձանագրային որոշման հավելվածի պահանջներին համապատասխան </w:t>
            </w:r>
            <w:proofErr w:type="spellStart"/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>հիմնա</w:t>
            </w:r>
            <w:r w:rsidR="00174EF3" w:rsidRPr="005139F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>վորում</w:t>
            </w:r>
            <w:proofErr w:type="spellEnd"/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220" w:type="dxa"/>
            <w:gridSpan w:val="2"/>
          </w:tcPr>
          <w:p w14:paraId="67A78FA7" w14:textId="51142A9A" w:rsidR="00683D8B" w:rsidRPr="005139F3" w:rsidRDefault="00B56B20" w:rsidP="005139F3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Մասամբ է ը</w:t>
            </w:r>
            <w:r w:rsidR="00F643EC" w:rsidRPr="005139F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</w:p>
          <w:p w14:paraId="5B9D53CD" w14:textId="77777777" w:rsidR="00E32BFD" w:rsidRPr="005139F3" w:rsidRDefault="00E32BFD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A9876C" w14:textId="701FC063" w:rsidR="00174EF3" w:rsidRPr="005139F3" w:rsidRDefault="000673B3" w:rsidP="005139F3">
            <w:pPr>
              <w:shd w:val="clear" w:color="auto" w:fill="FFFFFF"/>
              <w:spacing w:line="360" w:lineRule="auto"/>
              <w:ind w:left="-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</w:t>
            </w:r>
            <w:r w:rsidR="00174EF3"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ստեղծվում է ԻԻՀ-ում ՀՀ առևտրական կցորդի հաստիք, և համաձայն գործող կարգի, հաստիքի ստեղծվելուց հետո կպատրաստվի նախահաշիվ՝ հիմք ընդունելով ՀՀ կառավարության 2004թ. դեկտեմբերի 23-ի </w:t>
            </w:r>
            <w:r w:rsidR="00281D14" w:rsidRPr="005139F3">
              <w:rPr>
                <w:rFonts w:ascii="GHEA Grapalat" w:hAnsi="GHEA Grapalat"/>
                <w:sz w:val="24"/>
                <w:szCs w:val="24"/>
                <w:lang w:val="hy-AM"/>
              </w:rPr>
              <w:t>N1935-Ն</w:t>
            </w:r>
            <w:r w:rsidR="00174EF3" w:rsidRPr="005139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սահմանված համապատասխան կետերը։ </w:t>
            </w:r>
          </w:p>
          <w:p w14:paraId="1D0BEFBC" w14:textId="77777777" w:rsidR="00E32BFD" w:rsidRPr="005139F3" w:rsidRDefault="00E32BFD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3DA5F5" w14:textId="026905F3" w:rsidR="00E32BFD" w:rsidRPr="005139F3" w:rsidRDefault="00E32BFD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39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են համապատասխան փոփոխություններ։</w:t>
            </w:r>
          </w:p>
          <w:p w14:paraId="7359FE5B" w14:textId="17147A0E" w:rsidR="00F67441" w:rsidRPr="005139F3" w:rsidRDefault="00F67441" w:rsidP="005139F3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C6825B" w14:textId="2483B327" w:rsidR="00F643EC" w:rsidRPr="005139F3" w:rsidRDefault="00F643EC" w:rsidP="005139F3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B7CADB1" w14:textId="77777777" w:rsidR="00F643EC" w:rsidRPr="005139F3" w:rsidRDefault="00F643EC" w:rsidP="005139F3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D9BF22" w14:textId="77777777" w:rsidR="00683D8B" w:rsidRPr="005139F3" w:rsidRDefault="00683D8B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A530B7" w14:textId="07024750" w:rsidR="00683D8B" w:rsidRPr="005139F3" w:rsidRDefault="00683D8B" w:rsidP="005139F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25E89F8" w14:textId="7BAF31F0" w:rsidR="00ED05FB" w:rsidRPr="005139F3" w:rsidRDefault="00ED05FB" w:rsidP="005139F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B1BC0F2" w14:textId="42C5C806" w:rsidR="00110E05" w:rsidRPr="005139F3" w:rsidRDefault="00110E05" w:rsidP="005139F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110E05" w:rsidRPr="005139F3" w:rsidSect="00221353"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01674"/>
    <w:multiLevelType w:val="hybridMultilevel"/>
    <w:tmpl w:val="52667BA8"/>
    <w:lvl w:ilvl="0" w:tplc="5494420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9AF"/>
    <w:rsid w:val="000673B3"/>
    <w:rsid w:val="000F1C57"/>
    <w:rsid w:val="00110E05"/>
    <w:rsid w:val="00174EF3"/>
    <w:rsid w:val="00200D81"/>
    <w:rsid w:val="00221353"/>
    <w:rsid w:val="00230549"/>
    <w:rsid w:val="00281D14"/>
    <w:rsid w:val="002A3902"/>
    <w:rsid w:val="00414FD2"/>
    <w:rsid w:val="00447F2E"/>
    <w:rsid w:val="00512B19"/>
    <w:rsid w:val="005139F3"/>
    <w:rsid w:val="005D19AF"/>
    <w:rsid w:val="00683D8B"/>
    <w:rsid w:val="0071769A"/>
    <w:rsid w:val="007C3811"/>
    <w:rsid w:val="009F7BA4"/>
    <w:rsid w:val="00A30F67"/>
    <w:rsid w:val="00A700F0"/>
    <w:rsid w:val="00A97705"/>
    <w:rsid w:val="00B51109"/>
    <w:rsid w:val="00B56B20"/>
    <w:rsid w:val="00BD0252"/>
    <w:rsid w:val="00BF5533"/>
    <w:rsid w:val="00C24A1C"/>
    <w:rsid w:val="00C30678"/>
    <w:rsid w:val="00CB663D"/>
    <w:rsid w:val="00D71E02"/>
    <w:rsid w:val="00E32BFD"/>
    <w:rsid w:val="00EA4A9E"/>
    <w:rsid w:val="00ED05FB"/>
    <w:rsid w:val="00F3040C"/>
    <w:rsid w:val="00F643EC"/>
    <w:rsid w:val="00F67441"/>
    <w:rsid w:val="00F84676"/>
    <w:rsid w:val="00FB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2840C"/>
  <w15:chartTrackingRefBased/>
  <w15:docId w15:val="{A6B04E56-F24A-495B-A932-9035F2AB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1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19AF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A97705"/>
    <w:pPr>
      <w:ind w:left="720"/>
      <w:contextualSpacing/>
    </w:pPr>
  </w:style>
  <w:style w:type="table" w:styleId="TableGrid">
    <w:name w:val="Table Grid"/>
    <w:basedOn w:val="TableNormal"/>
    <w:uiPriority w:val="59"/>
    <w:rsid w:val="00C3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F5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4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617B1-0B0D-4A03-A548-6EDDD005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Y. Israyelyan</dc:creator>
  <cp:keywords>https:/mul2.gov.am/tasks/411866/oneclick/ampopatert.docx?token=217491ff6a2337b49928adef36de1a9e</cp:keywords>
  <dc:description/>
  <cp:lastModifiedBy>Karen Gasparyan</cp:lastModifiedBy>
  <cp:revision>2</cp:revision>
  <cp:lastPrinted>2021-03-26T08:52:00Z</cp:lastPrinted>
  <dcterms:created xsi:type="dcterms:W3CDTF">2021-04-01T05:52:00Z</dcterms:created>
  <dcterms:modified xsi:type="dcterms:W3CDTF">2021-04-01T05:52:00Z</dcterms:modified>
</cp:coreProperties>
</file>