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6D7937" w:rsidP="006D7937">
      <w:pPr>
        <w:rPr>
          <w:rFonts w:ascii="GHEA Grapalat" w:hAnsi="GHEA Grapalat"/>
          <w:b/>
          <w:color w:val="000000"/>
          <w:lang w:val="hy-AM"/>
        </w:rPr>
      </w:pPr>
      <w:r w:rsidRPr="00674A60">
        <w:rPr>
          <w:rFonts w:ascii="GHEA Grapalat" w:hAnsi="GHEA Grapalat"/>
          <w:b/>
          <w:color w:val="000000"/>
          <w:lang w:val="hy-AM"/>
        </w:rPr>
        <w:t>««ՀԱՅԱՍՏԱՆԻ ՀԱՆՐԱՊԵՏՈՒԹՅԱՆ 202</w:t>
      </w:r>
      <w:r>
        <w:rPr>
          <w:rFonts w:ascii="GHEA Grapalat" w:hAnsi="GHEA Grapalat"/>
          <w:b/>
          <w:color w:val="000000"/>
          <w:lang w:val="hy-AM"/>
        </w:rPr>
        <w:t xml:space="preserve">1 </w:t>
      </w:r>
      <w:r w:rsidRPr="00674A60">
        <w:rPr>
          <w:rFonts w:ascii="GHEA Grapalat" w:hAnsi="GHEA Grapalat"/>
          <w:b/>
          <w:color w:val="000000"/>
          <w:lang w:val="hy-AM"/>
        </w:rPr>
        <w:t>ԹՎԱԿԱՆԻ ՊԵՏԱԿԱՆ ԲՅՈՒՋԵԻ ՄԱՍԻՆ» ՕՐԵՆՔՈՒՄ ՎԵՐԱԲԱՇԽՈՒՄ, ՀԱՅԱՍՏԱՆԻ ՀԱՆՐԱՊԵՏՈՒԹՅԱՆ ԿԱՌԱՎԱՐՈՒԹՅԱՆ 20</w:t>
      </w:r>
      <w:r>
        <w:rPr>
          <w:rFonts w:ascii="GHEA Grapalat" w:hAnsi="GHEA Grapalat"/>
          <w:b/>
          <w:color w:val="000000"/>
          <w:lang w:val="hy-AM"/>
        </w:rPr>
        <w:t>20</w:t>
      </w:r>
      <w:r w:rsidRPr="00674A60">
        <w:rPr>
          <w:rFonts w:ascii="GHEA Grapalat" w:hAnsi="GHEA Grapalat"/>
          <w:b/>
          <w:color w:val="000000"/>
          <w:lang w:val="hy-AM"/>
        </w:rPr>
        <w:t xml:space="preserve"> ԹՎԱԿԱՆԻ ԴԵԿՏԵՄԲԵՐԻ </w:t>
      </w:r>
      <w:r>
        <w:rPr>
          <w:rFonts w:ascii="GHEA Grapalat" w:hAnsi="GHEA Grapalat"/>
          <w:b/>
          <w:color w:val="000000"/>
          <w:lang w:val="hy-AM"/>
        </w:rPr>
        <w:t>30</w:t>
      </w:r>
      <w:r w:rsidRPr="00674A60">
        <w:rPr>
          <w:rFonts w:ascii="GHEA Grapalat" w:hAnsi="GHEA Grapalat"/>
          <w:b/>
          <w:color w:val="000000"/>
          <w:lang w:val="hy-AM"/>
        </w:rPr>
        <w:t>-Ի</w:t>
      </w:r>
      <w:r>
        <w:rPr>
          <w:rFonts w:ascii="GHEA Grapalat" w:hAnsi="GHEA Grapalat"/>
          <w:b/>
          <w:color w:val="000000"/>
          <w:lang w:val="hy-AM"/>
        </w:rPr>
        <w:t xml:space="preserve"> № 2215</w:t>
      </w:r>
      <w:r w:rsidRPr="00674A60">
        <w:rPr>
          <w:rFonts w:ascii="GHEA Grapalat" w:hAnsi="GHEA Grapalat"/>
          <w:b/>
          <w:color w:val="000000"/>
          <w:lang w:val="hy-AM"/>
        </w:rPr>
        <w:t>-Ն ՈՐՈՇՄԱՆ ՄԵՋ ՓՈՓՈԽՈՒԹՅՈՒՆՆԵՐ ԿԱՏԱՐԵԼՈՒ ՄԱՍԻՆ»</w:t>
      </w:r>
      <w:r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90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1"/>
        <w:gridCol w:w="195"/>
        <w:gridCol w:w="2221"/>
      </w:tblGrid>
      <w:tr w:rsidR="006D7937" w:rsidRPr="006D7937" w:rsidTr="006D7937">
        <w:trPr>
          <w:tblCellSpacing w:w="0" w:type="dxa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274EFB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> </w:t>
            </w:r>
            <w:r w:rsidR="00274EFB" w:rsidRPr="00274EFB">
              <w:rPr>
                <w:rFonts w:ascii="Arial Unicode" w:eastAsia="Times New Roman" w:hAnsi="Arial Unicode"/>
                <w:b/>
                <w:color w:val="000000"/>
                <w:sz w:val="24"/>
                <w:szCs w:val="24"/>
                <w:lang w:val="en-US"/>
              </w:rPr>
              <w:t>1.</w:t>
            </w:r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Ֆինանսների նախարարություն</w:t>
            </w:r>
          </w:p>
          <w:p w:rsidR="006D7937" w:rsidRPr="006D7937" w:rsidRDefault="006D7937" w:rsidP="006D7937">
            <w:pPr>
              <w:spacing w:after="0" w:line="240" w:lineRule="auto"/>
              <w:ind w:left="550" w:right="1399" w:firstLine="284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6D7937" w:rsidP="00274EFB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05.02.2021</w:t>
            </w:r>
            <w:r w:rsidRPr="00274EFB">
              <w:rPr>
                <w:rFonts w:ascii="Arial Unicode" w:eastAsia="Times New Roman" w:hAnsi="Arial Unicode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6D7937" w:rsidRPr="006D7937" w:rsidTr="006D7937">
        <w:trPr>
          <w:trHeight w:val="720"/>
          <w:tblCellSpacing w:w="0" w:type="dxa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6D793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01</w:t>
            </w: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/8-4/1567-2021</w:t>
            </w:r>
            <w:r w:rsidR="00274EF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թ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pStyle w:val="NormalWeb"/>
              <w:spacing w:before="0" w:beforeAutospacing="0" w:after="0" w:afterAutospacing="0" w:line="360" w:lineRule="auto"/>
              <w:ind w:right="-14" w:firstLine="12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D7937">
              <w:rPr>
                <w:rFonts w:ascii="Calibri" w:hAnsi="Calibri" w:cs="Calibri"/>
                <w:color w:val="000000"/>
              </w:rPr>
              <w:t> </w:t>
            </w:r>
            <w:r w:rsidRPr="00274EFB">
              <w:rPr>
                <w:rFonts w:ascii="GHEA Grapalat" w:hAnsi="GHEA Grapalat"/>
                <w:color w:val="000000"/>
                <w:lang w:val="ru-RU"/>
              </w:rPr>
              <w:t>1.</w:t>
            </w:r>
            <w:r w:rsidRPr="006D7937">
              <w:rPr>
                <w:rFonts w:ascii="GHEA Grapalat" w:hAnsi="GHEA Grapalat" w:cs="Sylfaen"/>
                <w:bCs/>
                <w:lang w:val="hy-AM"/>
              </w:rPr>
              <w:t xml:space="preserve"> Ձեր 29.01.2021թ. N ԱԱ06.1/1191-2021 գրությամբ ներկայացված 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№ 2215-ն որոշման մեջ փոփոխություններ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6D7937" w:rsidRPr="006D7937" w:rsidRDefault="006D7937" w:rsidP="006D7937">
            <w:pPr>
              <w:tabs>
                <w:tab w:val="left" w:pos="142"/>
              </w:tabs>
              <w:spacing w:line="360" w:lineRule="auto"/>
              <w:ind w:right="-14" w:firstLine="12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1053. «Առողջապահության համակարգի արդիականացման և արդյունավետության բարձրացման» ծրագրի 11013 «Ասիական զարգացման բանկի միջոցներով «Հայաստանի Հանրապետությունում COVID-19-ին արձագանքման ծրագրի իրականացում» միջոցառումը ՀՀ կառավարության 26.11.2020թ. N 1866-Ն որոշմամբ ներառվել է ՀՀ 2020թ. պետական բյուջեում: Նախագծով առաջարկվում է հիշյալ միջոցառման գծով արտարժույթի փոփոխության հետևանքով առաջացած տնտեսումը ներառել ՀՀ 2021թ. պետական բյուջեում, որի հետ կապված առաջարկում ենք խմբագրել Նախագիծը և վերջինս դիտարկել որպես ելքերի ֆինանսավորմանն ուղղվող ՀՀ 2021 թվականի պետական բյուջեի տարեսկզբի ազատ մնացորդի միջոցներ:</w:t>
            </w:r>
          </w:p>
          <w:p w:rsidR="006D7937" w:rsidRPr="006D7937" w:rsidRDefault="006D7937" w:rsidP="006D7937">
            <w:pPr>
              <w:tabs>
                <w:tab w:val="left" w:pos="142"/>
              </w:tabs>
              <w:spacing w:line="360" w:lineRule="auto"/>
              <w:ind w:right="-14" w:firstLine="125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6D7937" w:rsidP="006D793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lastRenderedPageBreak/>
              <w:t> </w:t>
            </w:r>
            <w:bookmarkStart w:id="0" w:name="_GoBack"/>
            <w:r w:rsidRPr="00274EFB">
              <w:rPr>
                <w:rFonts w:ascii="Arial Unicode" w:eastAsia="Times New Roman" w:hAnsi="Arial Unicode"/>
                <w:b/>
                <w:color w:val="000000"/>
                <w:sz w:val="24"/>
                <w:szCs w:val="24"/>
                <w:lang w:val="en-US"/>
              </w:rPr>
              <w:t>2.</w:t>
            </w:r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Արդարադատության նախարարությ</w:t>
            </w:r>
            <w:proofErr w:type="spellStart"/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 w:eastAsia="ru-RU"/>
              </w:rPr>
              <w:t>ուն</w:t>
            </w:r>
            <w:bookmarkEnd w:id="0"/>
            <w:proofErr w:type="spellEnd"/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02.03.2021</w:t>
            </w:r>
            <w:r w:rsidRPr="006D7937"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  <w:t>թ.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6D793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01/27.1/4802-2021</w:t>
            </w:r>
            <w:r w:rsidR="00274EF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թ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360" w:lineRule="auto"/>
              <w:ind w:right="172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  <w:r w:rsidRPr="00274EF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Նախագծի վերևի աջ անկյունում անհրաժեշտ է գրել «ՆԱԽԱԳԻԾ» բառը: Սույն դիտողությունը բխում է «Նորմատիվ իրավական ակտերի մասին» Հայաստանի Հանրապետության օրենքի 21-րդ հոդվածի 7-րդ մասի պահանջներից:</w:t>
            </w:r>
          </w:p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274EFB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 Ընդունվել է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360" w:lineRule="auto"/>
              <w:ind w:right="172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274EF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2. </w:t>
            </w: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Նախագծի նախաբանում առաջարկում ենք հղում կատարել նաև «Նորմատիվ իրավական ակտերի մասին» Հայաստանի Հանրապետության օրենքի 33-րդ հոդվածին:</w:t>
            </w:r>
          </w:p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274EFB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 Ընդունվել է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tabs>
                <w:tab w:val="left" w:pos="7550"/>
              </w:tabs>
              <w:spacing w:after="0" w:line="360" w:lineRule="auto"/>
              <w:ind w:right="172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  <w:r w:rsidRPr="006D793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3. Նախագծի 1-ին կետի համաձայն՝ նախատեսվում է փոփոխություններ և լրացումներ կատարել ՀՀ կառավարության 2020 թվականի դեկտեմբերի 30-ի թիվ 2215-Ն որոշման թիվ 2, 9.1.9 և 9.9 հավելվածներում, ինչն արտացոլված չէ նախագծով հաստատվող հավելվածների վերնագրերում: Այդ առումով առաջարկում ենք նախագծի և նախագծով հաստատվող հավելվածների դրույթները համապատասխանեցնել միմյանց:</w:t>
            </w:r>
          </w:p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274EFB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6D7937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Ընդունվել է</w:t>
            </w:r>
          </w:p>
        </w:tc>
      </w:tr>
      <w:tr w:rsidR="006D7937" w:rsidRPr="006D7937" w:rsidTr="006D7937">
        <w:trPr>
          <w:tblCellSpacing w:w="0" w:type="dxa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937" w:rsidRPr="005722CB" w:rsidRDefault="006D7937" w:rsidP="006D7937">
            <w:pPr>
              <w:spacing w:after="0" w:line="360" w:lineRule="auto"/>
              <w:ind w:right="172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4. Նախագծի թիվ 2 հավելվածի վերնագիրը չի համապատասխանում նախագծի վերնագրի  և 1-ին կետով նախատեսված դրույթներին:  Այս առումով առաջարկում ենք նախագծի վերնագրի, 1-ին կետի և նախագծով հաստատվող հավելվածների դրույթները համապատասխանեցնել միմյանց՝ նկատի ունենալով «Նորմատիվ իրավական ակտերի մասին» օրենքի 12-րդ հոդվածի 1-ին մասի պահանջները:</w:t>
            </w:r>
          </w:p>
          <w:p w:rsidR="006D7937" w:rsidRPr="006D7937" w:rsidRDefault="006D7937" w:rsidP="006D7937">
            <w:pPr>
              <w:tabs>
                <w:tab w:val="left" w:pos="7550"/>
              </w:tabs>
              <w:spacing w:after="0" w:line="360" w:lineRule="auto"/>
              <w:ind w:right="172"/>
              <w:jc w:val="both"/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D7937" w:rsidRPr="00274EFB" w:rsidRDefault="006D7937" w:rsidP="006D7937">
            <w:pPr>
              <w:spacing w:after="0" w:line="240" w:lineRule="auto"/>
              <w:ind w:right="-14" w:firstLine="125"/>
              <w:rPr>
                <w:rFonts w:eastAsia="Times New Roman" w:cs="Calibri"/>
                <w:color w:val="000000"/>
                <w:sz w:val="21"/>
                <w:szCs w:val="21"/>
              </w:rPr>
            </w:pPr>
          </w:p>
        </w:tc>
        <w:tc>
          <w:tcPr>
            <w:tcW w:w="22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</w:pPr>
            <w:r w:rsidRPr="005722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D7937" w:rsidRDefault="006D7937" w:rsidP="006D7937">
      <w:pPr>
        <w:rPr>
          <w:rFonts w:ascii="GHEA Grapalat" w:hAnsi="GHEA Grapalat"/>
          <w:b/>
          <w:color w:val="000000"/>
          <w:lang w:val="hy-AM"/>
        </w:rPr>
      </w:pPr>
    </w:p>
    <w:p w:rsidR="006D7937" w:rsidRPr="006D7937" w:rsidRDefault="006D7937" w:rsidP="006D793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color w:val="000000"/>
          <w:sz w:val="21"/>
          <w:szCs w:val="21"/>
          <w:lang w:val="en-US"/>
        </w:rPr>
      </w:pPr>
      <w:r w:rsidRPr="006D7937">
        <w:rPr>
          <w:rFonts w:eastAsia="Times New Roman" w:cs="Calibri"/>
          <w:color w:val="000000"/>
          <w:sz w:val="21"/>
          <w:szCs w:val="21"/>
          <w:lang w:val="en-US"/>
        </w:rPr>
        <w:t>     </w:t>
      </w:r>
      <w:r w:rsidRPr="006D7937">
        <w:rPr>
          <w:rFonts w:ascii="Arial Unicode" w:eastAsia="Times New Roman" w:hAnsi="Arial Unicode"/>
          <w:color w:val="000000"/>
          <w:sz w:val="21"/>
          <w:szCs w:val="21"/>
          <w:lang w:val="en-US"/>
        </w:rPr>
        <w:t xml:space="preserve"> </w:t>
      </w:r>
      <w:r w:rsidRPr="006D7937">
        <w:rPr>
          <w:rFonts w:eastAsia="Times New Roman" w:cs="Calibri"/>
          <w:color w:val="000000"/>
          <w:sz w:val="21"/>
          <w:szCs w:val="21"/>
          <w:lang w:val="en-US"/>
        </w:rPr>
        <w:t> </w:t>
      </w:r>
    </w:p>
    <w:p w:rsidR="006D7937" w:rsidRPr="006D7937" w:rsidRDefault="006D7937" w:rsidP="006D7937">
      <w:pPr>
        <w:rPr>
          <w:lang w:val="hy-AM"/>
        </w:rPr>
      </w:pPr>
    </w:p>
    <w:sectPr w:rsidR="006D7937" w:rsidRPr="006D79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114B05"/>
    <w:rsid w:val="00274EFB"/>
    <w:rsid w:val="006D7937"/>
    <w:rsid w:val="009513CA"/>
    <w:rsid w:val="0095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9E255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9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https://mul2.gov.am/tasks/411394/oneclick/03-Ampopatert.docx?token=4628149be6abb4e5b2dcf457d7e1ecb7</cp:keywords>
  <dc:description/>
  <cp:lastModifiedBy>Esmeralda Dallakyan</cp:lastModifiedBy>
  <cp:revision>2</cp:revision>
  <dcterms:created xsi:type="dcterms:W3CDTF">2021-03-24T12:15:00Z</dcterms:created>
  <dcterms:modified xsi:type="dcterms:W3CDTF">2021-03-25T07:36:00Z</dcterms:modified>
</cp:coreProperties>
</file>