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09" w:rsidRDefault="00486209" w:rsidP="00F765B5">
      <w:pPr>
        <w:shd w:val="clear" w:color="auto" w:fill="FFFFFF"/>
        <w:spacing w:after="0" w:line="240" w:lineRule="auto"/>
        <w:ind w:firstLine="273"/>
        <w:jc w:val="right"/>
        <w:rPr>
          <w:rFonts w:ascii="Sylfaen" w:eastAsia="Times New Roman" w:hAnsi="Sylfaen" w:cs="Times New Roman"/>
          <w:b/>
          <w:bCs/>
          <w:color w:val="000000"/>
          <w:sz w:val="15"/>
          <w:u w:val="single"/>
          <w:lang w:val="hy-AM"/>
        </w:rPr>
      </w:pPr>
    </w:p>
    <w:p w:rsidR="00F765B5" w:rsidRPr="00043A39" w:rsidRDefault="00F765B5" w:rsidP="00F765B5">
      <w:pPr>
        <w:shd w:val="clear" w:color="auto" w:fill="FFFFFF"/>
        <w:spacing w:after="0" w:line="240" w:lineRule="auto"/>
        <w:ind w:firstLine="27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3A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ԱՄՓՈՓԱԹԵՐԹ</w:t>
      </w:r>
    </w:p>
    <w:p w:rsidR="00F765B5" w:rsidRPr="00043A39" w:rsidRDefault="00F765B5" w:rsidP="00F765B5">
      <w:pPr>
        <w:shd w:val="clear" w:color="auto" w:fill="FFFFFF"/>
        <w:spacing w:after="0" w:line="240" w:lineRule="auto"/>
        <w:ind w:firstLine="27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3A3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 </w:t>
      </w:r>
    </w:p>
    <w:p w:rsidR="00E958FB" w:rsidRPr="00043A39" w:rsidRDefault="00E958FB" w:rsidP="00E958F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043A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«ՀԱՅԱՍՏԱՆԻ ՀԱՆՐԱՊԵՏՈՒԹՅԱՆ 2021 ԹՎԱԿԱՆԻ ՊԵՏԱԿԱՆ ԲՅՈՒՋԵԻ ՄԱՍԻՆ» ՀԱՅԱՍՏԱՆԻ ՀԱՆՐԱՊԵՏՈՒԹՅԱՆ ՕՐԵՆՔՈՒՄ ԵՎ ՀԱՅԱՍՏԱՆԻ ՀԱՆՐԱՊԵՏՈՒԹՅԱՆ ԿԱՌԱՎԱՐՈՒԹՅԱՆ 2020 ԹՎԱԿԱՆԻ ԴԵԿՏԵՄ</w:t>
      </w:r>
      <w:r w:rsidR="00AD24B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ԲԵՐԻ 30-Ի N 2215-Ն ՈՐՈՇՄԱՆ ՄԵՋ ԼՐԱՑՈՒՄՆԵՐ </w:t>
      </w:r>
      <w:bookmarkStart w:id="0" w:name="_GoBack"/>
      <w:bookmarkEnd w:id="0"/>
      <w:r w:rsidRPr="00043A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ԿԱՏԱՐԵԼՈՒ ԵՎ </w:t>
      </w:r>
      <w:r w:rsidRPr="00043A3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ԵՐԵՎԱՆԻ ՔԱՂԱՔԱՊԵՏԱՐԱՆԻ ԵՆԹԱԿԱՅՈՒԹՅԱՆ «ԵՐԵՎԱՆԻ ՊԱՏԱՆԻ ՀԱՆԴԻՍԱՏԵՍԻ ԹԱՏՐՈՆ», «ԵՐԵՎԱՆԻ ՀՐԱՉՅԱ ՂԱՓԼԱՆՅԱՆԻ ԱՆՎԱՆ ԴՐԱՄԱՏԻԿԱԿԱՆ ԹԱՏՐՈՆ» ԵՎ «ԵՐԵՎԱՆԻ ԿԵՆԴԱՆԱԲԱՆԱԿԱՆ ԱՅԳԻ» ՀԱՄԱՅՆՔԱՅԻՆ ՈՉ ԱՌԵՎՏՐԱՅԻՆ ԿԱԶՄԱԿԵՐՊՈՒԹՅՈՒՆՆԵՐԻՆ ԳՈՒՄԱՐ ՀԱՏԿԱՑՆԵԼՈՒ </w:t>
      </w:r>
      <w:r w:rsidRPr="00043A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</w:p>
    <w:p w:rsidR="00F765B5" w:rsidRPr="00043A39" w:rsidRDefault="0044256A" w:rsidP="0044256A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43A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ՀԱՅԱՍՏԱՆԻ ՀԱՆՐԱՊԵՏՈՒԹՅԱՆ ԿԱՌԱՎԱՐՈՒԹՅԱՆ</w:t>
      </w:r>
      <w:r w:rsidRPr="00043A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ՈՐՈՇՄԱՆ </w:t>
      </w:r>
      <w:r w:rsidR="00F765B5" w:rsidRPr="00043A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ՆԱԽԱԳԾԻ</w:t>
      </w:r>
    </w:p>
    <w:p w:rsidR="00861971" w:rsidRDefault="00861971" w:rsidP="00F765B5">
      <w:pPr>
        <w:shd w:val="clear" w:color="auto" w:fill="FFFFFF"/>
        <w:spacing w:after="0" w:line="240" w:lineRule="auto"/>
        <w:ind w:firstLine="273"/>
        <w:jc w:val="center"/>
        <w:rPr>
          <w:rFonts w:ascii="Sylfaen" w:eastAsia="Times New Roman" w:hAnsi="Sylfaen" w:cs="Arial"/>
          <w:color w:val="000000"/>
          <w:sz w:val="20"/>
          <w:szCs w:val="20"/>
          <w:lang w:val="hy-AM"/>
        </w:rPr>
      </w:pPr>
    </w:p>
    <w:p w:rsidR="00F765B5" w:rsidRPr="00486209" w:rsidRDefault="00F765B5" w:rsidP="00F765B5">
      <w:pPr>
        <w:shd w:val="clear" w:color="auto" w:fill="FFFFFF"/>
        <w:spacing w:after="0" w:line="240" w:lineRule="auto"/>
        <w:ind w:firstLine="273"/>
        <w:jc w:val="center"/>
        <w:rPr>
          <w:rFonts w:ascii="Sylfaen" w:eastAsia="Times New Roman" w:hAnsi="Sylfaen" w:cs="Times New Roman"/>
          <w:color w:val="000000"/>
          <w:sz w:val="20"/>
          <w:szCs w:val="20"/>
        </w:rPr>
      </w:pPr>
      <w:r w:rsidRPr="00486209">
        <w:rPr>
          <w:rFonts w:ascii="Sylfaen" w:eastAsia="Times New Roman" w:hAnsi="Sylfaen" w:cs="Arial"/>
          <w:color w:val="000000"/>
          <w:sz w:val="20"/>
          <w:szCs w:val="20"/>
        </w:rPr>
        <w:t>     </w:t>
      </w:r>
      <w:r w:rsidRPr="00486209">
        <w:rPr>
          <w:rFonts w:ascii="Sylfaen" w:eastAsia="Times New Roman" w:hAnsi="Sylfaen" w:cs="Arial Unicode"/>
          <w:color w:val="000000"/>
          <w:sz w:val="20"/>
          <w:szCs w:val="20"/>
        </w:rPr>
        <w:t xml:space="preserve"> </w:t>
      </w:r>
      <w:r w:rsidRPr="00486209">
        <w:rPr>
          <w:rFonts w:ascii="Sylfaen" w:eastAsia="Times New Roman" w:hAnsi="Sylfaen" w:cs="Arial"/>
          <w:color w:val="000000"/>
          <w:sz w:val="20"/>
          <w:szCs w:val="20"/>
        </w:rPr>
        <w:t> </w:t>
      </w:r>
    </w:p>
    <w:tbl>
      <w:tblPr>
        <w:tblW w:w="94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2700"/>
        <w:gridCol w:w="2033"/>
      </w:tblGrid>
      <w:tr w:rsidR="00F765B5" w:rsidRPr="00043A39" w:rsidTr="0044256A">
        <w:trPr>
          <w:tblCellSpacing w:w="0" w:type="dxa"/>
          <w:jc w:val="center"/>
        </w:trPr>
        <w:tc>
          <w:tcPr>
            <w:tcW w:w="73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765B5" w:rsidRPr="00043A39" w:rsidRDefault="00F765B5" w:rsidP="00043A3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43A39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> </w:t>
            </w:r>
            <w:r w:rsidRPr="00043A39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  <w:t>1</w:t>
            </w:r>
            <w:r w:rsidR="0044256A" w:rsidRPr="00043A39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  <w:lang w:val="hy-AM"/>
              </w:rPr>
              <w:t>.</w:t>
            </w:r>
            <w:r w:rsidR="0044256A"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ՀՀ</w:t>
            </w:r>
            <w:r w:rsidR="0044256A"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4256A"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ֆինանսների</w:t>
            </w:r>
            <w:r w:rsidR="0044256A"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4256A"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նախարարությ</w:t>
            </w:r>
            <w:r w:rsidR="0044256A"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</w:t>
            </w:r>
            <w:r w:rsidR="0044256A"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765B5" w:rsidRPr="00043A39" w:rsidRDefault="0044256A" w:rsidP="00043A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43A3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10.02.2021</w:t>
            </w:r>
            <w:r w:rsidR="00F765B5" w:rsidRPr="00043A3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թ.</w:t>
            </w:r>
          </w:p>
        </w:tc>
      </w:tr>
      <w:tr w:rsidR="00F765B5" w:rsidRPr="00043A39" w:rsidTr="0044256A">
        <w:trPr>
          <w:tblCellSpacing w:w="0" w:type="dxa"/>
          <w:jc w:val="center"/>
        </w:trPr>
        <w:tc>
          <w:tcPr>
            <w:tcW w:w="739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5B5" w:rsidRPr="00043A39" w:rsidRDefault="00F765B5" w:rsidP="00043A3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765B5" w:rsidRPr="00043A39" w:rsidRDefault="00F765B5" w:rsidP="00043A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43A3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N </w:t>
            </w:r>
            <w:r w:rsidR="0044256A" w:rsidRPr="00043A3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01/8</w:t>
            </w:r>
            <w:r w:rsidRPr="00043A3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-</w:t>
            </w:r>
            <w:r w:rsidR="0044256A" w:rsidRPr="00043A3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3/1801-2021</w:t>
            </w:r>
          </w:p>
        </w:tc>
      </w:tr>
      <w:tr w:rsidR="00F765B5" w:rsidRPr="00043A39" w:rsidTr="0044256A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65B5" w:rsidRPr="00043A39" w:rsidRDefault="00F765B5" w:rsidP="00043A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43A3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043A39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1.</w:t>
            </w:r>
            <w:r w:rsidR="0044256A" w:rsidRPr="00043A39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«Հայաստանի Հանրապետության 2021 թվականի պետական բյուջեի մասին» օրենքում և Հայաստանի Հանրապետության կառավարության 2020 թվականի դեկտեմբերի 30-ի 2215-Ն որոշման մեջ փոփոխություններ կատարելու մասին» ՀՀ կառավարության որոշման նախագծի վերաբերյալ դիտողություններ և առաջարկություններ չունենք: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765B5" w:rsidRPr="00043A39" w:rsidRDefault="0044256A" w:rsidP="00043A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43A3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Ընդունվել</w:t>
            </w:r>
            <w:proofErr w:type="spellEnd"/>
            <w:r w:rsidRPr="00043A3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է</w:t>
            </w:r>
          </w:p>
        </w:tc>
        <w:tc>
          <w:tcPr>
            <w:tcW w:w="203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5B5" w:rsidRPr="00043A39" w:rsidRDefault="00F765B5" w:rsidP="00043A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F765B5" w:rsidRPr="00043A39" w:rsidTr="0044256A">
        <w:trPr>
          <w:tblCellSpacing w:w="0" w:type="dxa"/>
          <w:jc w:val="center"/>
        </w:trPr>
        <w:tc>
          <w:tcPr>
            <w:tcW w:w="73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765B5" w:rsidRPr="00043A39" w:rsidRDefault="00F765B5" w:rsidP="00043A3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43A39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> </w:t>
            </w:r>
            <w:r w:rsidRPr="00043A39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  <w:t xml:space="preserve">2. </w:t>
            </w:r>
            <w:r w:rsidR="0044256A"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ՀՀ</w:t>
            </w:r>
            <w:r w:rsidR="0044256A"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արդարադատության </w:t>
            </w:r>
            <w:r w:rsidR="0044256A"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նախարարությ</w:t>
            </w:r>
            <w:r w:rsidR="0044256A" w:rsidRPr="00043A3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</w:t>
            </w:r>
            <w:r w:rsidR="0044256A" w:rsidRPr="00043A39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765B5" w:rsidRPr="00043A39" w:rsidRDefault="0044256A" w:rsidP="00043A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43A3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26.02.2021</w:t>
            </w:r>
            <w:r w:rsidR="00F765B5" w:rsidRPr="00043A3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թ.</w:t>
            </w:r>
          </w:p>
        </w:tc>
      </w:tr>
      <w:tr w:rsidR="00F765B5" w:rsidRPr="00043A39" w:rsidTr="0044256A">
        <w:trPr>
          <w:tblCellSpacing w:w="0" w:type="dxa"/>
          <w:jc w:val="center"/>
        </w:trPr>
        <w:tc>
          <w:tcPr>
            <w:tcW w:w="739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65B5" w:rsidRPr="00043A39" w:rsidRDefault="00F765B5" w:rsidP="00043A3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765B5" w:rsidRPr="00043A39" w:rsidRDefault="00F765B5" w:rsidP="00043A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43A3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N </w:t>
            </w:r>
            <w:r w:rsidR="0044256A" w:rsidRPr="00043A3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/27.1/4792-2021</w:t>
            </w:r>
          </w:p>
        </w:tc>
      </w:tr>
      <w:tr w:rsidR="00F765B5" w:rsidRPr="00043A39" w:rsidTr="00486209">
        <w:trPr>
          <w:trHeight w:val="1182"/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65B5" w:rsidRPr="00043A39" w:rsidRDefault="00F765B5" w:rsidP="00043A39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43A3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043A39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1.</w:t>
            </w:r>
            <w:r w:rsidR="00486209" w:rsidRPr="00043A39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նախագծի նախաբանում առաջարկում ենք հղում կատարել նաև «նորմատիվ իրավական ակտերի մասին» ՀՀ օրենքի 33-րդ հոդվածին4. Նախագծով հաստատվող թիվ 1 և 5 հավելվածների վերնագրերում «աղյուսակի ցուցանիշներում» բառերն անհրաժեշտ է  փոխարինել «Աղյուսակում» բառով:</w:t>
            </w:r>
            <w:r w:rsidR="00486209" w:rsidRPr="00043A3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765B5" w:rsidRPr="00043A39" w:rsidRDefault="00486209" w:rsidP="00043A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 w:rsidRPr="00043A3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Ընդունվել</w:t>
            </w:r>
            <w:proofErr w:type="spellEnd"/>
            <w:r w:rsidRPr="00043A3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է</w:t>
            </w:r>
          </w:p>
        </w:tc>
        <w:tc>
          <w:tcPr>
            <w:tcW w:w="203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65B5" w:rsidRPr="00043A39" w:rsidRDefault="00F765B5" w:rsidP="00043A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43A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F765B5" w:rsidRPr="00043A39" w:rsidTr="00486209">
        <w:trPr>
          <w:trHeight w:val="975"/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65B5" w:rsidRPr="00043A39" w:rsidRDefault="00F765B5" w:rsidP="00043A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43A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043A39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2.</w:t>
            </w:r>
            <w:r w:rsidR="00486209" w:rsidRPr="00043A39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 xml:space="preserve"> </w:t>
            </w:r>
            <w:r w:rsidR="00486209" w:rsidRPr="00043A39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Նախագծի 2-րդ կետում անհրաժեշտ է ճիշտ նշել  Հայաստանի Հանրապետության  կառավարության </w:t>
            </w:r>
            <w:r w:rsidR="00486209" w:rsidRPr="00043A39">
              <w:rPr>
                <w:rFonts w:ascii="GHEA Grapalat" w:eastAsia="Calibri" w:hAnsi="GHEA Grapalat"/>
                <w:sz w:val="24"/>
                <w:szCs w:val="24"/>
                <w:lang w:val="hy-AM"/>
              </w:rPr>
              <w:lastRenderedPageBreak/>
              <w:t>2020 թվականի դեկտեմբերի 30-ի թիվ 2215-Ն որոշման վերնագիրը՝ մասնավորապես «2020» թիվը փոխարինել «2021» թվով:</w:t>
            </w:r>
            <w:r w:rsidR="00486209" w:rsidRPr="00043A3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                                                  </w:t>
            </w:r>
            <w:r w:rsidR="00486209" w:rsidRPr="00043A39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765B5" w:rsidRPr="00043A39" w:rsidRDefault="00486209" w:rsidP="00043A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 w:rsidRPr="00043A3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Ընդունվել</w:t>
            </w:r>
            <w:proofErr w:type="spellEnd"/>
            <w:r w:rsidRPr="00043A3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է</w:t>
            </w:r>
          </w:p>
        </w:tc>
        <w:tc>
          <w:tcPr>
            <w:tcW w:w="203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65B5" w:rsidRPr="00043A39" w:rsidRDefault="00F765B5" w:rsidP="00043A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43A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F765B5" w:rsidRPr="00043A39" w:rsidTr="00861971">
        <w:trPr>
          <w:trHeight w:val="804"/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65B5" w:rsidRPr="00043A39" w:rsidRDefault="00F765B5" w:rsidP="00043A39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43A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lastRenderedPageBreak/>
              <w:t> </w:t>
            </w:r>
            <w:r w:rsidRPr="00043A39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3.</w:t>
            </w:r>
            <w:r w:rsidR="00486209" w:rsidRPr="00043A39">
              <w:rPr>
                <w:rFonts w:ascii="GHEA Grapalat" w:eastAsia="Calibri" w:hAnsi="GHEA Grapalat"/>
                <w:sz w:val="24"/>
                <w:szCs w:val="24"/>
                <w:lang w:val="hy-AM"/>
              </w:rPr>
              <w:t>Նախագծի 3-րդ կետով նախատեսվում է գումարներ ուղղել Երևանի քաղաքապետարանի ենթակայության մի շարք համայնքային ոչ առևտրային կազմակերպություններին, ինչն արտացոլված չէ նախագծի վերնագրում:  Այդ առումով առաջարկում ենք  նախագծի վերնագրի և 3-րդ կետի դրույթները համապատասխանեցնել  միմյանց: Սույն դիտողությունը բխում է «Նորմատիվ իրավական ակտերի մասին» Հայաստանի Հանրապետության օրենքի 12-րդ հոդվածի պահանջներից: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F765B5" w:rsidRPr="00043A39" w:rsidRDefault="00486209" w:rsidP="00043A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 w:rsidRPr="00043A3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Ընդունվել</w:t>
            </w:r>
            <w:proofErr w:type="spellEnd"/>
            <w:r w:rsidRPr="00043A3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է</w:t>
            </w:r>
          </w:p>
        </w:tc>
        <w:tc>
          <w:tcPr>
            <w:tcW w:w="203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65B5" w:rsidRPr="00043A39" w:rsidRDefault="00F765B5" w:rsidP="00043A3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43A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486209" w:rsidRPr="00043A39" w:rsidTr="00486209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209" w:rsidRPr="00043A39" w:rsidRDefault="00486209" w:rsidP="00043A39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043A39">
              <w:rPr>
                <w:rFonts w:ascii="GHEA Grapalat" w:eastAsia="Calibri" w:hAnsi="GHEA Grapalat"/>
                <w:sz w:val="24"/>
                <w:szCs w:val="24"/>
                <w:lang w:val="hy-AM"/>
              </w:rPr>
              <w:t>4. Նախագծով հաստատվող թիվ 1 և 5 հավելվածների վերնագրերում «աղյուսակի ցուցանիշներում» բառերն անհրաժեշտ է  փոխարինել «Աղյուսակում» բառով:</w:t>
            </w:r>
            <w:r w:rsidRPr="00043A3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                                                 </w:t>
            </w:r>
            <w:r w:rsidRPr="00043A39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86209" w:rsidRPr="00043A39" w:rsidRDefault="00486209" w:rsidP="00043A39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proofErr w:type="spellStart"/>
            <w:r w:rsidRPr="00043A3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Ընդունվել</w:t>
            </w:r>
            <w:proofErr w:type="spellEnd"/>
            <w:r w:rsidRPr="00043A3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է</w:t>
            </w:r>
          </w:p>
        </w:tc>
        <w:tc>
          <w:tcPr>
            <w:tcW w:w="203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6209" w:rsidRPr="00043A39" w:rsidRDefault="00486209" w:rsidP="00043A39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486209" w:rsidRPr="00043A39" w:rsidRDefault="00486209" w:rsidP="00043A39">
      <w:pPr>
        <w:shd w:val="clear" w:color="auto" w:fill="FFFFFF"/>
        <w:spacing w:after="0" w:line="240" w:lineRule="auto"/>
        <w:ind w:firstLine="273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486209" w:rsidRPr="00043A39" w:rsidSect="00486209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65B5"/>
    <w:rsid w:val="000438F0"/>
    <w:rsid w:val="00043A39"/>
    <w:rsid w:val="002372BD"/>
    <w:rsid w:val="00337EF9"/>
    <w:rsid w:val="00383727"/>
    <w:rsid w:val="0044256A"/>
    <w:rsid w:val="00486209"/>
    <w:rsid w:val="00861971"/>
    <w:rsid w:val="009B7761"/>
    <w:rsid w:val="00AD24B6"/>
    <w:rsid w:val="00E958FB"/>
    <w:rsid w:val="00F7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6C71"/>
  <w15:docId w15:val="{2BDCF9A7-E7CD-4BCE-A9C4-A798B936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6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Haykanush.Hakobyan</dc:creator>
  <cp:keywords/>
  <dc:description/>
  <cp:lastModifiedBy>Liana Chanakhchyan</cp:lastModifiedBy>
  <cp:revision>9</cp:revision>
  <cp:lastPrinted>2021-03-11T07:15:00Z</cp:lastPrinted>
  <dcterms:created xsi:type="dcterms:W3CDTF">2021-03-11T06:38:00Z</dcterms:created>
  <dcterms:modified xsi:type="dcterms:W3CDTF">2021-03-31T11:48:00Z</dcterms:modified>
</cp:coreProperties>
</file>