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6E68AF" w14:textId="77777777" w:rsidR="00BC2E1F" w:rsidRPr="005E778E" w:rsidRDefault="00BC2E1F" w:rsidP="003873C5">
      <w:pPr>
        <w:jc w:val="center"/>
        <w:rPr>
          <w:rFonts w:ascii="GHEA Grapalat" w:hAnsi="GHEA Grapalat"/>
        </w:rPr>
      </w:pPr>
    </w:p>
    <w:p w14:paraId="13B2E408" w14:textId="7757DB04" w:rsidR="00BC2E1F" w:rsidRPr="005E778E" w:rsidRDefault="00BC2E1F" w:rsidP="003873C5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</w:rPr>
      </w:pPr>
      <w:r w:rsidRPr="005E778E">
        <w:rPr>
          <w:rFonts w:ascii="GHEA Grapalat" w:eastAsia="Times New Roman" w:hAnsi="GHEA Grapalat" w:cs="Times New Roman"/>
          <w:color w:val="000000"/>
        </w:rPr>
        <w:t>ԱՄՓՈՓԱԹԵՐԹ</w:t>
      </w:r>
    </w:p>
    <w:p w14:paraId="007A2750" w14:textId="77777777" w:rsidR="00EC28F5" w:rsidRPr="005E778E" w:rsidRDefault="00EC28F5" w:rsidP="003873C5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</w:rPr>
      </w:pPr>
    </w:p>
    <w:p w14:paraId="28F7A687" w14:textId="66B2C971" w:rsidR="00BC2E1F" w:rsidRPr="005E778E" w:rsidRDefault="00EC28F5" w:rsidP="006E700D">
      <w:pPr>
        <w:ind w:right="-540"/>
        <w:jc w:val="center"/>
        <w:rPr>
          <w:rFonts w:ascii="GHEA Grapalat" w:eastAsia="Times New Roman" w:hAnsi="GHEA Grapalat" w:cs="Times New Roman"/>
          <w:color w:val="000000"/>
        </w:rPr>
      </w:pPr>
      <w:r w:rsidRPr="005E778E">
        <w:rPr>
          <w:rFonts w:ascii="GHEA Grapalat" w:hAnsi="GHEA Grapalat"/>
          <w:lang w:val="hy-AM"/>
        </w:rPr>
        <w:t xml:space="preserve">«Հայաստանի Հանրապետության Կառավարության և Ֆրանսիայի Հանրապետության Կառավարության միջև Հայաստանում զարգացման ֆրանսիական գործակալության (ԶՖԳ) և Տնտեսական համագործակցության խթանման և մասնակցության ընկերության (ՊՐՈՊԱՐԿՈ) հիմնադրման և գործունեության մասին» համաձայնագրի </w:t>
      </w:r>
      <w:r w:rsidRPr="005E778E">
        <w:rPr>
          <w:rFonts w:ascii="GHEA Grapalat" w:hAnsi="GHEA Grapalat"/>
          <w:lang w:val="hy-AM"/>
        </w:rPr>
        <w:t xml:space="preserve">վավերացման </w:t>
      </w:r>
      <w:r w:rsidRPr="005E778E">
        <w:rPr>
          <w:rFonts w:ascii="GHEA Grapalat" w:hAnsi="GHEA Grapalat"/>
          <w:lang w:val="af-ZA"/>
        </w:rPr>
        <w:t>վերաբերյալ շահագրգիռ մարմինների առարկությունների և առաջարկությունների</w:t>
      </w:r>
    </w:p>
    <w:tbl>
      <w:tblPr>
        <w:tblpPr w:leftFromText="180" w:rightFromText="180" w:vertAnchor="text" w:horzAnchor="page" w:tblpX="1375" w:tblpY="47"/>
        <w:tblW w:w="1281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2"/>
        <w:gridCol w:w="2835"/>
      </w:tblGrid>
      <w:tr w:rsidR="00BC2E1F" w:rsidRPr="005E778E" w14:paraId="050EFC62" w14:textId="77777777" w:rsidTr="00EC28F5">
        <w:trPr>
          <w:tblCellSpacing w:w="0" w:type="dxa"/>
        </w:trPr>
        <w:tc>
          <w:tcPr>
            <w:tcW w:w="99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BC5BFD" w14:textId="77777777" w:rsidR="00BC2E1F" w:rsidRPr="005E778E" w:rsidRDefault="00BC2E1F" w:rsidP="003873C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1. ՀՀ </w:t>
            </w:r>
            <w:proofErr w:type="spellStart"/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ֆինանսների</w:t>
            </w:r>
            <w:proofErr w:type="spellEnd"/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նախարարություն</w:t>
            </w:r>
            <w:proofErr w:type="spellEnd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21D5AC" w14:textId="79016609" w:rsidR="00BC2E1F" w:rsidRPr="005E778E" w:rsidRDefault="00EC28F5" w:rsidP="003873C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E778E">
              <w:rPr>
                <w:rFonts w:ascii="GHEA Grapalat" w:eastAsia="Times New Roman" w:hAnsi="GHEA Grapalat" w:cs="Times New Roman"/>
                <w:color w:val="000000"/>
              </w:rPr>
              <w:t>12</w:t>
            </w:r>
            <w:r w:rsidRPr="005E778E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5E778E">
              <w:rPr>
                <w:rFonts w:ascii="GHEA Grapalat" w:eastAsia="Times New Roman" w:hAnsi="GHEA Grapalat" w:cs="Times New Roman"/>
                <w:color w:val="000000"/>
              </w:rPr>
              <w:t>03</w:t>
            </w:r>
            <w:r w:rsidRPr="005E778E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5E778E">
              <w:rPr>
                <w:rFonts w:ascii="GHEA Grapalat" w:eastAsia="Times New Roman" w:hAnsi="GHEA Grapalat" w:cs="Times New Roman"/>
                <w:color w:val="000000"/>
              </w:rPr>
              <w:t>2021</w:t>
            </w:r>
            <w:r w:rsidRPr="005E778E">
              <w:rPr>
                <w:rFonts w:ascii="GHEA Grapalat" w:eastAsia="Times New Roman" w:hAnsi="GHEA Grapalat" w:cs="GHEA Grapalat"/>
                <w:color w:val="000000"/>
              </w:rPr>
              <w:t>թ</w:t>
            </w:r>
            <w:r w:rsidRPr="005E778E">
              <w:rPr>
                <w:rFonts w:ascii="Cambria Math" w:eastAsia="Times New Roman" w:hAnsi="Cambria Math" w:cs="Cambria Math"/>
                <w:color w:val="000000"/>
              </w:rPr>
              <w:t>․</w:t>
            </w:r>
          </w:p>
        </w:tc>
      </w:tr>
      <w:tr w:rsidR="00BC2E1F" w:rsidRPr="005E778E" w14:paraId="4A3D6CD7" w14:textId="77777777" w:rsidTr="00EC28F5">
        <w:trPr>
          <w:tblCellSpacing w:w="0" w:type="dxa"/>
        </w:trPr>
        <w:tc>
          <w:tcPr>
            <w:tcW w:w="99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F4E75C" w14:textId="77777777" w:rsidR="00BC2E1F" w:rsidRPr="005E778E" w:rsidRDefault="00BC2E1F" w:rsidP="003873C5">
            <w:pPr>
              <w:spacing w:after="0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5C9143" w14:textId="3F7B10E4" w:rsidR="00EC28F5" w:rsidRPr="005E778E" w:rsidRDefault="00BC2E1F" w:rsidP="003873C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E778E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EC28F5" w:rsidRPr="005E778E">
              <w:rPr>
                <w:rFonts w:ascii="GHEA Grapalat" w:hAnsi="GHEA Grapalat"/>
                <w:iCs/>
              </w:rPr>
              <w:t>01/5-2/3465-2021</w:t>
            </w:r>
          </w:p>
        </w:tc>
      </w:tr>
      <w:tr w:rsidR="00BC2E1F" w:rsidRPr="005E778E" w14:paraId="74230F27" w14:textId="77777777" w:rsidTr="00EC28F5">
        <w:trPr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185421B" w14:textId="6B1EEDBA" w:rsidR="00BC2E1F" w:rsidRPr="005E778E" w:rsidRDefault="00BC2E1F" w:rsidP="003873C5">
            <w:pPr>
              <w:spacing w:after="0"/>
              <w:ind w:left="159" w:right="73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5E778E">
              <w:rPr>
                <w:rFonts w:ascii="GHEA Grapalat" w:eastAsia="Times New Roman" w:hAnsi="GHEA Grapalat" w:cs="Times New Roman"/>
                <w:color w:val="000000"/>
              </w:rPr>
              <w:t>1.</w:t>
            </w:r>
            <w:r w:rsidR="003873C5" w:rsidRPr="005E778E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r w:rsidR="00EC28F5" w:rsidRPr="005E778E">
              <w:rPr>
                <w:rFonts w:ascii="GHEA Grapalat" w:hAnsi="GHEA Grapalat" w:cs="Sylfaen"/>
                <w:lang w:val="fr-FR"/>
              </w:rPr>
              <w:t>«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Հայաստանի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Հանրապետության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կառավարության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և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Ֆրանսիայի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Հանրապետության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կառավարության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միջև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Հայաստանում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Զարգացման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ֆրանսիական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գործակալության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և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Տնտեսական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համագործակցության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խթանման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և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մասնակցության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ընկերության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(ՊՐՈՊԱՐԿՈ)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հիմնադրման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և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գործունեության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մասին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»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համաձայնագրով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Հայաստանի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Հանրապետության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համար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հնարավոր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են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ֆինանսական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պարտավորությունների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առաջացում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եկամուտների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նվազեցման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և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ծախսերի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ավելացման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գծով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՝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պայմանավորված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հիշյալ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համաձայնագրի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 xml:space="preserve"> 6-րդ </w:t>
            </w:r>
            <w:proofErr w:type="spellStart"/>
            <w:r w:rsidR="00EC28F5" w:rsidRPr="005E778E">
              <w:rPr>
                <w:rFonts w:ascii="GHEA Grapalat" w:hAnsi="GHEA Grapalat" w:cs="Sylfaen"/>
                <w:lang w:val="fr-FR"/>
              </w:rPr>
              <w:t>հոդվածով</w:t>
            </w:r>
            <w:proofErr w:type="spellEnd"/>
            <w:r w:rsidR="00EC28F5" w:rsidRPr="005E778E">
              <w:rPr>
                <w:rFonts w:ascii="GHEA Grapalat" w:hAnsi="GHEA Grapalat" w:cs="Sylfaen"/>
                <w:lang w:val="fr-FR"/>
              </w:rPr>
              <w:t>: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45E305" w14:textId="77777777" w:rsidR="00BC2E1F" w:rsidRPr="005E778E" w:rsidRDefault="007407CC" w:rsidP="003873C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5E778E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Ընդունվել</w:t>
            </w:r>
            <w:proofErr w:type="spellEnd"/>
            <w:r w:rsidRPr="005E778E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է</w:t>
            </w:r>
          </w:p>
        </w:tc>
      </w:tr>
      <w:tr w:rsidR="00BC2E1F" w:rsidRPr="005E778E" w14:paraId="0DA48DEA" w14:textId="77777777" w:rsidTr="00EC28F5">
        <w:trPr>
          <w:tblCellSpacing w:w="0" w:type="dxa"/>
        </w:trPr>
        <w:tc>
          <w:tcPr>
            <w:tcW w:w="99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80631F" w14:textId="22F4DDD4" w:rsidR="00BC2E1F" w:rsidRPr="005E778E" w:rsidRDefault="00BC2E1F" w:rsidP="00CB0F5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2. </w:t>
            </w:r>
            <w:r w:rsidRPr="005E778E">
              <w:rPr>
                <w:rFonts w:ascii="GHEA Grapalat" w:hAnsi="GHEA Grapalat" w:cs="Sylfaen"/>
                <w:b/>
                <w:bCs/>
              </w:rPr>
              <w:t xml:space="preserve"> </w:t>
            </w:r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ՀՀ </w:t>
            </w:r>
            <w:proofErr w:type="spellStart"/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արդարադատության</w:t>
            </w:r>
            <w:proofErr w:type="spellEnd"/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նախարարություն</w:t>
            </w:r>
            <w:proofErr w:type="spellEnd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674A91" w14:textId="45B45BEF" w:rsidR="00BC2E1F" w:rsidRPr="005E778E" w:rsidRDefault="00EC28F5" w:rsidP="003873C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E778E">
              <w:rPr>
                <w:rFonts w:ascii="GHEA Grapalat" w:eastAsia="Times New Roman" w:hAnsi="GHEA Grapalat" w:cs="Times New Roman"/>
                <w:color w:val="000000"/>
              </w:rPr>
              <w:t>12</w:t>
            </w:r>
            <w:r w:rsidRPr="005E778E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5E778E">
              <w:rPr>
                <w:rFonts w:ascii="GHEA Grapalat" w:eastAsia="Times New Roman" w:hAnsi="GHEA Grapalat" w:cs="Times New Roman"/>
                <w:color w:val="000000"/>
              </w:rPr>
              <w:t>03</w:t>
            </w:r>
            <w:r w:rsidRPr="005E778E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5E778E">
              <w:rPr>
                <w:rFonts w:ascii="GHEA Grapalat" w:eastAsia="Times New Roman" w:hAnsi="GHEA Grapalat" w:cs="Times New Roman"/>
                <w:color w:val="000000"/>
              </w:rPr>
              <w:t>2021</w:t>
            </w:r>
            <w:r w:rsidRPr="005E778E">
              <w:rPr>
                <w:rFonts w:ascii="GHEA Grapalat" w:eastAsia="Times New Roman" w:hAnsi="GHEA Grapalat" w:cs="GHEA Grapalat"/>
                <w:color w:val="000000"/>
              </w:rPr>
              <w:t>թ</w:t>
            </w:r>
            <w:r w:rsidRPr="005E778E">
              <w:rPr>
                <w:rFonts w:ascii="Cambria Math" w:eastAsia="Times New Roman" w:hAnsi="Cambria Math" w:cs="Cambria Math"/>
                <w:color w:val="000000"/>
              </w:rPr>
              <w:t>․</w:t>
            </w:r>
          </w:p>
        </w:tc>
      </w:tr>
      <w:tr w:rsidR="00BC2E1F" w:rsidRPr="005E778E" w14:paraId="43227554" w14:textId="77777777" w:rsidTr="00EC28F5">
        <w:trPr>
          <w:tblCellSpacing w:w="0" w:type="dxa"/>
        </w:trPr>
        <w:tc>
          <w:tcPr>
            <w:tcW w:w="99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E50187" w14:textId="77777777" w:rsidR="00BC2E1F" w:rsidRPr="005E778E" w:rsidRDefault="00BC2E1F" w:rsidP="003873C5">
            <w:pPr>
              <w:spacing w:after="0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7888BB" w14:textId="0ADBB01E" w:rsidR="00EC28F5" w:rsidRPr="005E778E" w:rsidRDefault="00BC2E1F" w:rsidP="003873C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E778E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="00EC28F5" w:rsidRPr="005E778E">
              <w:rPr>
                <w:rFonts w:ascii="GHEA Grapalat" w:hAnsi="GHEA Grapalat"/>
                <w:iCs/>
              </w:rPr>
              <w:t>/14.1/5673-2021</w:t>
            </w:r>
          </w:p>
        </w:tc>
      </w:tr>
      <w:tr w:rsidR="00BC2E1F" w:rsidRPr="005E778E" w14:paraId="21A237A4" w14:textId="77777777" w:rsidTr="00EC28F5">
        <w:trPr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66823FD" w14:textId="37DC59C3" w:rsidR="00EC28F5" w:rsidRPr="005E778E" w:rsidRDefault="00EC28F5" w:rsidP="003873C5">
            <w:pPr>
              <w:spacing w:after="0"/>
              <w:ind w:left="159" w:right="73" w:firstLine="450"/>
              <w:jc w:val="both"/>
              <w:rPr>
                <w:rFonts w:ascii="GHEA Grapalat" w:hAnsi="GHEA Grapalat" w:cs="Sylfaen"/>
                <w:lang w:val="hy-AM"/>
              </w:rPr>
            </w:pPr>
            <w:r w:rsidRPr="005E778E">
              <w:rPr>
                <w:rFonts w:ascii="GHEA Grapalat" w:hAnsi="GHEA Grapalat" w:cs="Sylfaen"/>
                <w:lang w:val="hy-AM"/>
              </w:rPr>
              <w:t>Համաձայնագիրը թեև չի պարունակում օրենքի փոփոխություն կամ նոր օրենքի ընդունում նախատեսող նորմեր, սակայն պարունակում է Հայաստանի Հանրապետության օրենքին հակասող նորմեր: Մասնավորապես՝</w:t>
            </w:r>
          </w:p>
          <w:p w14:paraId="1BFBFA0D" w14:textId="4F33194F" w:rsidR="00BC2E1F" w:rsidRPr="005E778E" w:rsidRDefault="00EC28F5" w:rsidP="003873C5">
            <w:pPr>
              <w:spacing w:after="0"/>
              <w:ind w:left="159" w:right="73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5E778E">
              <w:rPr>
                <w:rFonts w:ascii="GHEA Grapalat" w:hAnsi="GHEA Grapalat" w:cs="Sylfaen"/>
                <w:lang w:val="hy-AM"/>
              </w:rPr>
              <w:t>1.</w:t>
            </w:r>
            <w:r w:rsidRPr="005E778E">
              <w:rPr>
                <w:rFonts w:ascii="GHEA Grapalat" w:hAnsi="GHEA Grapalat" w:cs="Sylfaen"/>
                <w:lang w:val="hy-AM"/>
              </w:rPr>
              <w:tab/>
              <w:t xml:space="preserve">Համաձայնագրի 3-րդ հոդվածի 4-րդ մասը, համաձայն որի՝ ԶՖԳ-ի և ՊՐՈՊԱՐԿՈ-ի գործունեության իրականացման համար սույն Համաձայնագրի շրջանակներում ծրագրերը և համաձայնությունները կարող են ենթակա լինել ֆրանսիական օրենսդրությանը կամ ֆրանսիական դատարանի իրավազորությանը կամ միջազգային արբիտրաժային դատարանի կամ որևէ այլ՝ վեճերի լուծման համար փոխադարձաբար համաձայնեցված մարմնի </w:t>
            </w:r>
            <w:r w:rsidRPr="005E778E">
              <w:rPr>
                <w:rFonts w:ascii="GHEA Grapalat" w:hAnsi="GHEA Grapalat" w:cs="Sylfaen"/>
                <w:lang w:val="hy-AM"/>
              </w:rPr>
              <w:lastRenderedPageBreak/>
              <w:t>իրավազորությանը, և կայացված վճիռը կամ որոշումները պետք է լիովին ընդունվեն Կողմերի կողմից և կատարվեն Հայաստանի Հանրապետությունում,  հակասում է «Օտարերկրյա ներդրումների մասին» օրենքի (այսուհետ՝ Օրենք) 24-րդ հոդվածին, համաձայն որի՝ օտարերկրյա ներդրումների հետ կապված բոլոր վեճերը, որոնք ծագել են օտարերկրյա ներդրողի և Հայաստանի Հանրապետության միջև, Հայաստանի Հանրապետության օրենսդրությամբ սահմանված կարգով քննվում են Հայաստանի Հանրապետության դատարաններում: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B472BB" w14:textId="77777777" w:rsidR="00BC2E1F" w:rsidRPr="005E778E" w:rsidRDefault="007407CC" w:rsidP="003873C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5E778E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lastRenderedPageBreak/>
              <w:t>Ընդունվել</w:t>
            </w:r>
            <w:proofErr w:type="spellEnd"/>
            <w:r w:rsidRPr="005E778E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է</w:t>
            </w:r>
          </w:p>
        </w:tc>
      </w:tr>
      <w:tr w:rsidR="00BC2E1F" w:rsidRPr="005E778E" w14:paraId="40098B66" w14:textId="77777777" w:rsidTr="00EC28F5">
        <w:trPr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3D61E5" w14:textId="0AA5D197" w:rsidR="00BC2E1F" w:rsidRPr="005E778E" w:rsidRDefault="00BC2E1F" w:rsidP="003873C5">
            <w:pPr>
              <w:spacing w:after="0"/>
              <w:ind w:left="159" w:right="73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5E778E">
              <w:rPr>
                <w:rFonts w:ascii="GHEA Grapalat" w:eastAsia="Times New Roman" w:hAnsi="GHEA Grapalat" w:cs="Times New Roman"/>
                <w:color w:val="000000"/>
              </w:rPr>
              <w:t>2.</w:t>
            </w:r>
            <w:r w:rsidR="00EC28F5" w:rsidRPr="005E778E">
              <w:rPr>
                <w:rFonts w:ascii="GHEA Grapalat" w:hAnsi="GHEA Grapalat" w:cs="Sylfaen"/>
                <w:lang w:val="hy-AM"/>
              </w:rPr>
              <w:t xml:space="preserve"> </w:t>
            </w:r>
            <w:r w:rsidR="00EC28F5" w:rsidRPr="005E778E">
              <w:rPr>
                <w:rFonts w:ascii="GHEA Grapalat" w:hAnsi="GHEA Grapalat" w:cs="Sylfaen"/>
                <w:lang w:val="hy-AM"/>
              </w:rPr>
              <w:t xml:space="preserve">Համաձայնագրի 7-րդ հոդվածի 1-ին մասը, համաձայն որի՝ ԶՖԳ-ն </w:t>
            </w:r>
            <w:r w:rsidR="00543F11" w:rsidRPr="005E778E">
              <w:rPr>
                <w:rFonts w:ascii="GHEA Grapalat" w:hAnsi="GHEA Grapalat" w:cs="Sylfaen"/>
                <w:lang w:val="hy-AM"/>
              </w:rPr>
              <w:t>և ՊՐՈՊԱՐԿՈ</w:t>
            </w:r>
            <w:r w:rsidR="00EC28F5" w:rsidRPr="005E778E">
              <w:rPr>
                <w:rFonts w:ascii="GHEA Grapalat" w:hAnsi="GHEA Grapalat" w:cs="Sylfaen"/>
                <w:lang w:val="hy-AM"/>
              </w:rPr>
              <w:t>-ն կարող են Երևանում կամ ՀՀ-ում որևէ այլ վայրում սույն Համաձայնագրով նախատեսված գործունեությունն իրականացնելու նպատակով, դրա ուժի մեջ մտնելուց և ՀՀ արտաքին գործերի նախարարությունում գրանցվելուց հետո, բացել ներկայացուցչություն՝ առանց որևէ այլ ընթացակարգերի հակասում է Օրենքի 12-րդ հոդվածին: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E18DCC" w14:textId="77777777" w:rsidR="00BC2E1F" w:rsidRPr="005E778E" w:rsidRDefault="007407CC" w:rsidP="003873C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5E778E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Ընդունվել</w:t>
            </w:r>
            <w:proofErr w:type="spellEnd"/>
            <w:r w:rsidRPr="005E778E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է</w:t>
            </w:r>
          </w:p>
        </w:tc>
      </w:tr>
      <w:tr w:rsidR="00BC2E1F" w:rsidRPr="005E778E" w14:paraId="12DD7735" w14:textId="77777777" w:rsidTr="00EC28F5">
        <w:trPr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359C0D" w14:textId="58B3D842" w:rsidR="00BC2E1F" w:rsidRPr="005E778E" w:rsidRDefault="00BC2E1F" w:rsidP="003873C5">
            <w:pPr>
              <w:spacing w:after="0"/>
              <w:ind w:left="159" w:right="73"/>
              <w:jc w:val="both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5E778E">
              <w:rPr>
                <w:rFonts w:ascii="GHEA Grapalat" w:eastAsia="Times New Roman" w:hAnsi="GHEA Grapalat" w:cs="Times New Roman"/>
                <w:color w:val="000000"/>
              </w:rPr>
              <w:t>3.</w:t>
            </w:r>
            <w:r w:rsidR="007407CC" w:rsidRPr="005E778E">
              <w:rPr>
                <w:rFonts w:ascii="GHEA Grapalat" w:hAnsi="GHEA Grapalat" w:cs="Sylfaen"/>
              </w:rPr>
              <w:t xml:space="preserve"> </w:t>
            </w:r>
            <w:r w:rsidR="00EC28F5" w:rsidRPr="005E778E">
              <w:rPr>
                <w:rFonts w:ascii="GHEA Grapalat" w:hAnsi="GHEA Grapalat" w:cs="Sylfaen"/>
                <w:lang w:val="hy-AM"/>
              </w:rPr>
              <w:t xml:space="preserve"> </w:t>
            </w:r>
            <w:r w:rsidR="00EC28F5" w:rsidRPr="005E778E">
              <w:rPr>
                <w:rFonts w:ascii="GHEA Grapalat" w:hAnsi="GHEA Grapalat" w:cs="Sylfaen"/>
                <w:lang w:val="hy-AM"/>
              </w:rPr>
              <w:t xml:space="preserve">Համաձայնագրի 2-րդ հոդվածի 1-ին մասի համաձայն՝ ԶՖԳ-ն և ՊՐՈՊԱՐԿՈ-ն օգտվում են ՀՀ-ում իրենց գործունեությունն իրականացնելու համար անհրաժեշտ իրավաբանական անձի կարգավիճակից և իրավունակությունից: Միաժամանակ ըստ ՀՀ քաղաքացիական օրենսգրքի 56-րդ հոդվածի 1-ին մասի՝ իրավաբանական անձը, օրենքով սահմանված կարգով, ենթակա է պետական գրանցման, իսկ նույն հոդվածի 3-րդ մասի համաձայն՝ իրավաբանական անձը ստեղծված է համարվում նրա պետական գրանցման պահից: Ուստի՝ այս կապակցությամբ հայտնում ենք, որ ԶՖԳ-ն և ՊՐՈՊԱՐԿՈ-ն կարող են օգտվել ՀՀ-ում իրավաբանական անձի կարգավիճակից միայն ՀՀ օրենսդրության համաձայն պետական գրանցումից հետո: 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B069F4" w14:textId="77777777" w:rsidR="00BC2E1F" w:rsidRPr="005E778E" w:rsidRDefault="007407CC" w:rsidP="003873C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5E778E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Ընդունվել</w:t>
            </w:r>
            <w:proofErr w:type="spellEnd"/>
            <w:r w:rsidRPr="005E778E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է</w:t>
            </w:r>
          </w:p>
        </w:tc>
      </w:tr>
      <w:tr w:rsidR="007407CC" w:rsidRPr="005E778E" w14:paraId="7D405B8F" w14:textId="77777777" w:rsidTr="00EC28F5">
        <w:trPr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5B6C6FF" w14:textId="77777777" w:rsidR="00543F11" w:rsidRPr="005E778E" w:rsidRDefault="007407CC" w:rsidP="003873C5">
            <w:pPr>
              <w:spacing w:after="0"/>
              <w:ind w:left="159" w:right="73"/>
              <w:jc w:val="both"/>
              <w:rPr>
                <w:rFonts w:ascii="GHEA Grapalat" w:hAnsi="GHEA Grapalat" w:cs="Sylfaen"/>
                <w:lang w:val="hy-AM"/>
              </w:rPr>
            </w:pPr>
            <w:r w:rsidRPr="005E778E">
              <w:rPr>
                <w:rFonts w:ascii="GHEA Grapalat" w:eastAsia="Times New Roman" w:hAnsi="GHEA Grapalat" w:cs="Times New Roman"/>
                <w:color w:val="000000"/>
              </w:rPr>
              <w:t xml:space="preserve">4. </w:t>
            </w:r>
            <w:r w:rsidR="00EC28F5" w:rsidRPr="005E778E">
              <w:rPr>
                <w:rFonts w:ascii="GHEA Grapalat" w:hAnsi="GHEA Grapalat" w:cs="Sylfaen"/>
                <w:lang w:val="hy-AM"/>
              </w:rPr>
              <w:t xml:space="preserve"> </w:t>
            </w:r>
            <w:r w:rsidR="00EC28F5" w:rsidRPr="005E778E">
              <w:rPr>
                <w:rFonts w:ascii="GHEA Grapalat" w:hAnsi="GHEA Grapalat" w:cs="Sylfaen"/>
                <w:lang w:val="hy-AM"/>
              </w:rPr>
              <w:t xml:space="preserve">Համաձայնագրի նույն հոդվածի 2-րդ մասի b) կետի կապակցությամբ, որի համաձայն՝ ԶՖԳ-ն և ՊՐՈՊԱՐԿՈ-ն կարող են ձեռք բերել և տնօրինել ցանկացած անշարժ և շարժական գույք (բացառությամբ հողի՝ հայկական օրենսդրությանը համաձայն), անհրաժեշտ է ընդգծել, որ ՀՀ Սահմանադրության 10-րդ հոդվածի 2-րդ մասի համաձայն՝ ընդերքը և ջրային ռեսուրսները պետության բացառիկ սեփականությունն են: Միաժամանակ ՀՀ քաղաքացիական օրենսգրքի 134-րդ հոդվածի համաձայն՝ անշարժ գույք են համարվում հողամասերը, ընդերքի մասերը, մեկուսի ջրային օբյեկտները (…): Վերոնշյալ նորմերի համալիր վերլուծությունից կարելի է եզրահանգել, որ ընդերքը և ջրային ռեսուրսները հանդիսանում են անշարժ գույք և պետության բացառիկ սեփականությունն են, որոնք չեն կարող պատկանել քաղաքացիներին կամ </w:t>
            </w:r>
            <w:r w:rsidR="00EC28F5" w:rsidRPr="005E778E">
              <w:rPr>
                <w:rFonts w:ascii="GHEA Grapalat" w:hAnsi="GHEA Grapalat" w:cs="Sylfaen"/>
                <w:lang w:val="hy-AM"/>
              </w:rPr>
              <w:lastRenderedPageBreak/>
              <w:t>իրավաբանական անձանց: Ելնելով վերոգրյալից, հաշվի առնելով Սահմանադրության բարձրագույն իրավաբանական ուժը՝ ԶՖԳ-ն և ՊՐՈՊԱՐԿՈՆ անշարժ գույք ձեռք բերելիս պետք է սահմանափակվեն Սահմանադրությամբ նախատեսված նորմերով:</w:t>
            </w:r>
          </w:p>
          <w:p w14:paraId="1B5EFEE0" w14:textId="48FEE57D" w:rsidR="007407CC" w:rsidRPr="005E778E" w:rsidRDefault="00EC28F5" w:rsidP="003873C5">
            <w:pPr>
              <w:spacing w:after="0"/>
              <w:ind w:left="159" w:right="73" w:firstLine="450"/>
              <w:jc w:val="both"/>
              <w:rPr>
                <w:rFonts w:ascii="GHEA Grapalat" w:hAnsi="GHEA Grapalat" w:cs="Sylfaen"/>
                <w:lang w:val="hy-AM"/>
              </w:rPr>
            </w:pPr>
            <w:r w:rsidRPr="005E778E">
              <w:rPr>
                <w:rFonts w:ascii="GHEA Grapalat" w:hAnsi="GHEA Grapalat" w:cs="Sylfaen"/>
                <w:lang w:val="hy-AM"/>
              </w:rPr>
              <w:t>Միաժամանակ գտնում ենք, որ Համաձայնագիրը ենթակա է վավերացման Ազգային ժողովի կողմից՝ համաձայն Սահմանադրության 116-րդ հոդվածի 1-ին մասի 4-րդ և 5-րդ կետերի և «Միջազգային պայմանագրերի մասին» օրենքի 10-րդ հոդվածի 2-րդ մասի 4-րդ և 5-րդ կետերի դրույթների հիմքով: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649F4F" w14:textId="77777777" w:rsidR="007407CC" w:rsidRPr="005E778E" w:rsidRDefault="007407CC" w:rsidP="003873C5">
            <w:pPr>
              <w:spacing w:after="0"/>
              <w:jc w:val="center"/>
              <w:rPr>
                <w:rFonts w:ascii="GHEA Grapalat" w:eastAsia="Times New Roman" w:hAnsi="GHEA Grapalat" w:cs="Courier New"/>
                <w:color w:val="000000"/>
              </w:rPr>
            </w:pPr>
            <w:proofErr w:type="spellStart"/>
            <w:r w:rsidRPr="005E778E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lastRenderedPageBreak/>
              <w:t>Ընդունվել</w:t>
            </w:r>
            <w:proofErr w:type="spellEnd"/>
            <w:r w:rsidRPr="005E778E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է</w:t>
            </w:r>
          </w:p>
        </w:tc>
      </w:tr>
      <w:tr w:rsidR="00543F11" w:rsidRPr="005E778E" w14:paraId="659DD343" w14:textId="77777777" w:rsidTr="00724DB7">
        <w:trPr>
          <w:tblCellSpacing w:w="0" w:type="dxa"/>
        </w:trPr>
        <w:tc>
          <w:tcPr>
            <w:tcW w:w="99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E76EDF" w14:textId="422CCE54" w:rsidR="00543F11" w:rsidRPr="005E778E" w:rsidRDefault="00543F11" w:rsidP="003873C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3</w:t>
            </w:r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. </w:t>
            </w:r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</w:t>
            </w:r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ՀՀ </w:t>
            </w:r>
            <w:proofErr w:type="spellStart"/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տարածքային</w:t>
            </w:r>
            <w:proofErr w:type="spellEnd"/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կառավարման</w:t>
            </w:r>
            <w:proofErr w:type="spellEnd"/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և </w:t>
            </w:r>
            <w:proofErr w:type="spellStart"/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ենթակառուցվածքների</w:t>
            </w:r>
            <w:proofErr w:type="spellEnd"/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նախարարություն</w:t>
            </w:r>
            <w:proofErr w:type="spellEnd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695384E" w14:textId="0DAAD5E4" w:rsidR="00543F11" w:rsidRPr="005E778E" w:rsidRDefault="00543F11" w:rsidP="003873C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E778E">
              <w:rPr>
                <w:rFonts w:ascii="GHEA Grapalat" w:eastAsia="Times New Roman" w:hAnsi="GHEA Grapalat" w:cs="Times New Roman"/>
                <w:color w:val="000000"/>
              </w:rPr>
              <w:t>10</w:t>
            </w:r>
            <w:r w:rsidRPr="005E778E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5E778E">
              <w:rPr>
                <w:rFonts w:ascii="GHEA Grapalat" w:eastAsia="Times New Roman" w:hAnsi="GHEA Grapalat" w:cs="Times New Roman"/>
                <w:color w:val="000000"/>
              </w:rPr>
              <w:t>03</w:t>
            </w:r>
            <w:r w:rsidRPr="005E778E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5E778E">
              <w:rPr>
                <w:rFonts w:ascii="GHEA Grapalat" w:eastAsia="Times New Roman" w:hAnsi="GHEA Grapalat" w:cs="Times New Roman"/>
                <w:color w:val="000000"/>
              </w:rPr>
              <w:t>2021թ</w:t>
            </w:r>
            <w:r w:rsidRPr="005E778E">
              <w:rPr>
                <w:rFonts w:ascii="Cambria Math" w:eastAsia="Times New Roman" w:hAnsi="Cambria Math" w:cs="Cambria Math"/>
                <w:color w:val="000000"/>
              </w:rPr>
              <w:t>․</w:t>
            </w:r>
          </w:p>
        </w:tc>
      </w:tr>
      <w:tr w:rsidR="00543F11" w:rsidRPr="005E778E" w14:paraId="21BA7648" w14:textId="77777777" w:rsidTr="00724DB7">
        <w:trPr>
          <w:tblCellSpacing w:w="0" w:type="dxa"/>
        </w:trPr>
        <w:tc>
          <w:tcPr>
            <w:tcW w:w="99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BEA3C1" w14:textId="77777777" w:rsidR="00543F11" w:rsidRPr="005E778E" w:rsidRDefault="00543F11" w:rsidP="003873C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9D0AF7" w14:textId="380A8743" w:rsidR="00543F11" w:rsidRPr="005E778E" w:rsidRDefault="00543F11" w:rsidP="003873C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E778E">
              <w:rPr>
                <w:rFonts w:ascii="GHEA Grapalat" w:eastAsia="Times New Roman" w:hAnsi="GHEA Grapalat" w:cs="Times New Roman"/>
                <w:color w:val="000000"/>
              </w:rPr>
              <w:t>N ՍՊ//5512-2021</w:t>
            </w:r>
          </w:p>
        </w:tc>
      </w:tr>
      <w:tr w:rsidR="00543F11" w:rsidRPr="005E778E" w14:paraId="16DAF050" w14:textId="77777777" w:rsidTr="00724DB7">
        <w:trPr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5865C0" w14:textId="430A0CC7" w:rsidR="00543F11" w:rsidRPr="005E778E" w:rsidRDefault="00916078" w:rsidP="00916078">
            <w:pPr>
              <w:spacing w:after="0"/>
              <w:ind w:left="159" w:right="73" w:firstLine="90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>
              <w:rPr>
                <w:rFonts w:ascii="GHEA Grapalat" w:hAnsi="GHEA Grapalat"/>
              </w:rPr>
              <w:t xml:space="preserve">1. </w:t>
            </w:r>
            <w:r w:rsidR="00543F11" w:rsidRPr="005E778E">
              <w:rPr>
                <w:rFonts w:ascii="GHEA Grapalat" w:hAnsi="GHEA Grapalat"/>
                <w:lang w:val="hy-AM"/>
              </w:rPr>
              <w:t>2018 թվականի մայիսի 28-ին ստո</w:t>
            </w:r>
            <w:bookmarkStart w:id="0" w:name="_GoBack"/>
            <w:bookmarkEnd w:id="0"/>
            <w:r w:rsidR="00543F11" w:rsidRPr="005E778E">
              <w:rPr>
                <w:rFonts w:ascii="GHEA Grapalat" w:hAnsi="GHEA Grapalat"/>
                <w:lang w:val="hy-AM"/>
              </w:rPr>
              <w:t>րագրված Հայաստանի Հանրապետության կառավարության և Ֆրանսիայի Հանրապետության կառավարության միջև Հայաստանում Զարգացման Ֆրանսիական գործակալության և Տնտեսական համագործակցության խթանման և մասնակցության ընկերության (Պրոպարկո) հիմնադրման և գործունեության մասին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F443611" w14:textId="77777777" w:rsidR="00543F11" w:rsidRPr="005E778E" w:rsidRDefault="00543F11" w:rsidP="003873C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5E778E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>Ընդունվել</w:t>
            </w:r>
            <w:proofErr w:type="spellEnd"/>
            <w:r w:rsidRPr="005E778E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է</w:t>
            </w:r>
          </w:p>
        </w:tc>
      </w:tr>
      <w:tr w:rsidR="00543F11" w:rsidRPr="005E778E" w14:paraId="7F7D0A59" w14:textId="77777777" w:rsidTr="00724DB7">
        <w:trPr>
          <w:tblCellSpacing w:w="0" w:type="dxa"/>
        </w:trPr>
        <w:tc>
          <w:tcPr>
            <w:tcW w:w="998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41E123" w14:textId="7264D020" w:rsidR="00543F11" w:rsidRPr="005E778E" w:rsidRDefault="00543F11" w:rsidP="003873C5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4</w:t>
            </w:r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. </w:t>
            </w:r>
            <w:r w:rsidR="003A7789"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ՀՀ </w:t>
            </w:r>
            <w:proofErr w:type="spellStart"/>
            <w:r w:rsidR="003A7789" w:rsidRPr="005E778E">
              <w:rPr>
                <w:rFonts w:ascii="GHEA Grapalat" w:hAnsi="GHEA Grapalat"/>
                <w:b/>
                <w:bCs/>
              </w:rPr>
              <w:t>արտաքին</w:t>
            </w:r>
            <w:proofErr w:type="spellEnd"/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գործերի</w:t>
            </w:r>
            <w:proofErr w:type="spellEnd"/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5E778E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նախարարություն</w:t>
            </w:r>
            <w:proofErr w:type="spellEnd"/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66DEC5" w14:textId="1685F8E0" w:rsidR="00543F11" w:rsidRPr="005E778E" w:rsidRDefault="00543F11" w:rsidP="003873C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E778E">
              <w:rPr>
                <w:rFonts w:ascii="GHEA Grapalat" w:eastAsia="Times New Roman" w:hAnsi="GHEA Grapalat" w:cs="Times New Roman"/>
                <w:color w:val="000000"/>
              </w:rPr>
              <w:t>12</w:t>
            </w:r>
            <w:r w:rsidRPr="005E778E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5E778E">
              <w:rPr>
                <w:rFonts w:ascii="GHEA Grapalat" w:eastAsia="Times New Roman" w:hAnsi="GHEA Grapalat" w:cs="Times New Roman"/>
                <w:color w:val="000000"/>
              </w:rPr>
              <w:t>03</w:t>
            </w:r>
            <w:r w:rsidRPr="005E778E">
              <w:rPr>
                <w:rFonts w:ascii="Cambria Math" w:eastAsia="Times New Roman" w:hAnsi="Cambria Math" w:cs="Cambria Math"/>
                <w:color w:val="000000"/>
              </w:rPr>
              <w:t>․</w:t>
            </w:r>
            <w:r w:rsidRPr="005E778E">
              <w:rPr>
                <w:rFonts w:ascii="GHEA Grapalat" w:eastAsia="Times New Roman" w:hAnsi="GHEA Grapalat" w:cs="Times New Roman"/>
                <w:color w:val="000000"/>
              </w:rPr>
              <w:t>2021</w:t>
            </w:r>
            <w:r w:rsidRPr="005E778E">
              <w:rPr>
                <w:rFonts w:ascii="GHEA Grapalat" w:eastAsia="Times New Roman" w:hAnsi="GHEA Grapalat" w:cs="GHEA Grapalat"/>
                <w:color w:val="000000"/>
              </w:rPr>
              <w:t>թ</w:t>
            </w:r>
            <w:r w:rsidRPr="005E778E">
              <w:rPr>
                <w:rFonts w:ascii="Cambria Math" w:eastAsia="Times New Roman" w:hAnsi="Cambria Math" w:cs="Cambria Math"/>
                <w:color w:val="000000"/>
              </w:rPr>
              <w:t>․</w:t>
            </w:r>
          </w:p>
        </w:tc>
      </w:tr>
      <w:tr w:rsidR="00543F11" w:rsidRPr="005E778E" w14:paraId="2E3C4417" w14:textId="77777777" w:rsidTr="00724DB7">
        <w:trPr>
          <w:tblCellSpacing w:w="0" w:type="dxa"/>
        </w:trPr>
        <w:tc>
          <w:tcPr>
            <w:tcW w:w="998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02EFEA" w14:textId="77777777" w:rsidR="00543F11" w:rsidRPr="005E778E" w:rsidRDefault="00543F11" w:rsidP="003873C5">
            <w:pPr>
              <w:spacing w:after="0"/>
              <w:rPr>
                <w:rFonts w:ascii="GHEA Grapalat" w:eastAsia="Times New Roman" w:hAnsi="GHEA Grapalat" w:cs="Times New Roman"/>
                <w:color w:val="000000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BAE051" w14:textId="21164B22" w:rsidR="00543F11" w:rsidRPr="005E778E" w:rsidRDefault="00543F11" w:rsidP="003873C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5E778E">
              <w:rPr>
                <w:rFonts w:ascii="GHEA Grapalat" w:eastAsia="Times New Roman" w:hAnsi="GHEA Grapalat" w:cs="Times New Roman"/>
                <w:color w:val="000000"/>
              </w:rPr>
              <w:t xml:space="preserve">N </w:t>
            </w:r>
            <w:r w:rsidRPr="005E778E">
              <w:rPr>
                <w:rFonts w:ascii="GHEA Grapalat" w:hAnsi="GHEA Grapalat"/>
                <w:iCs/>
              </w:rPr>
              <w:t>1111/8876-21</w:t>
            </w:r>
          </w:p>
        </w:tc>
      </w:tr>
      <w:tr w:rsidR="00543F11" w:rsidRPr="005E778E" w14:paraId="211AE9CD" w14:textId="77777777" w:rsidTr="00724DB7">
        <w:trPr>
          <w:tblCellSpacing w:w="0" w:type="dxa"/>
        </w:trPr>
        <w:tc>
          <w:tcPr>
            <w:tcW w:w="99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CD4BF9" w14:textId="0AB7FC51" w:rsidR="003873C5" w:rsidRPr="005E778E" w:rsidRDefault="00543F11" w:rsidP="003873C5">
            <w:pPr>
              <w:spacing w:after="0"/>
              <w:ind w:left="159" w:right="73" w:firstLine="609"/>
              <w:jc w:val="both"/>
              <w:rPr>
                <w:rFonts w:ascii="GHEA Grapalat" w:hAnsi="GHEA Grapalat" w:cs="Sylfaen"/>
                <w:lang w:val="hy-AM"/>
              </w:rPr>
            </w:pPr>
            <w:r w:rsidRPr="005E778E">
              <w:rPr>
                <w:rFonts w:ascii="GHEA Grapalat" w:hAnsi="GHEA Grapalat" w:cstheme="minorHAnsi"/>
                <w:lang w:val="hy-AM"/>
              </w:rPr>
              <w:t>«</w:t>
            </w:r>
            <w:r w:rsidRPr="005E778E">
              <w:rPr>
                <w:rFonts w:ascii="GHEA Grapalat" w:hAnsi="GHEA Grapalat" w:cs="Sylfaen"/>
                <w:lang w:val="hy-AM"/>
              </w:rPr>
              <w:t>Հայաստանի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և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Ֆրանսիայի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միջև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Հայաստանում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Զարգացման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ֆրանսիական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գործակալության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և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Պրոպարկոյի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հիմնադրման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և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գործունեության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մասին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» </w:t>
            </w:r>
            <w:r w:rsidRPr="005E778E">
              <w:rPr>
                <w:rFonts w:ascii="GHEA Grapalat" w:hAnsi="GHEA Grapalat" w:cs="Sylfaen"/>
                <w:lang w:val="hy-AM"/>
              </w:rPr>
              <w:t xml:space="preserve">համաձայնագիրը ստորագրվել է </w:t>
            </w:r>
            <w:r w:rsidRPr="005E778E">
              <w:rPr>
                <w:rFonts w:ascii="GHEA Grapalat" w:hAnsi="GHEA Grapalat" w:cs="Sylfaen"/>
              </w:rPr>
              <w:t>2018</w:t>
            </w:r>
            <w:r w:rsidR="007909BD" w:rsidRPr="005E778E">
              <w:rPr>
                <w:rFonts w:ascii="GHEA Grapalat" w:hAnsi="GHEA Grapalat" w:cs="Sylfaen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 xml:space="preserve">թվականի մայիսին, իսկ ֆրանսիական կողմից վավերացվել է </w:t>
            </w:r>
            <w:r w:rsidRPr="005E778E">
              <w:rPr>
                <w:rFonts w:ascii="GHEA Grapalat" w:hAnsi="GHEA Grapalat" w:cs="Sylfaen"/>
              </w:rPr>
              <w:t>2018</w:t>
            </w:r>
            <w:r w:rsidR="007909BD" w:rsidRPr="005E778E">
              <w:rPr>
                <w:rFonts w:ascii="GHEA Grapalat" w:hAnsi="GHEA Grapalat" w:cs="Sylfaen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թվականի հոկտեմբերին։</w:t>
            </w:r>
          </w:p>
          <w:p w14:paraId="590CF6D4" w14:textId="10A47947" w:rsidR="00543F11" w:rsidRPr="005E778E" w:rsidRDefault="00543F11" w:rsidP="003873C5">
            <w:pPr>
              <w:spacing w:after="0"/>
              <w:ind w:left="159" w:right="73" w:firstLine="609"/>
              <w:jc w:val="both"/>
              <w:rPr>
                <w:rFonts w:ascii="GHEA Grapalat" w:hAnsi="GHEA Grapalat" w:cs="Sylfaen"/>
                <w:lang w:val="hy-AM"/>
              </w:rPr>
            </w:pPr>
            <w:r w:rsidRPr="005E778E">
              <w:rPr>
                <w:rFonts w:ascii="GHEA Grapalat" w:hAnsi="GHEA Grapalat"/>
                <w:lang w:val="hy-AM"/>
              </w:rPr>
              <w:t>Համաձայնագրի վավերացումը էական նշանակություն ունի հայ-ֆրանսիական տնտեսական համագործակցության ընդլայնման ու զարգացման համար, այն թույլ կտա ընդլայնելու Ֆրանսիայի կողմից ֆինանսավորվող ծրագրերի քանակն ու Հայաստանում ներդրումային ծրագրերում ֆրանսիական կապիտալով ընկերությունների ավելի ակտիվ մասնակցությունը։</w:t>
            </w:r>
            <w:r w:rsidRPr="005E778E">
              <w:rPr>
                <w:rFonts w:ascii="GHEA Grapalat" w:hAnsi="GHEA Grapalat"/>
                <w:lang w:val="hy-AM"/>
              </w:rPr>
              <w:tab/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Հիմք ընդունելով  «Միջազգային պայմանագրերի մասին»  օրենքի 11-րդ </w:t>
            </w:r>
            <w:r w:rsidRPr="005E778E">
              <w:rPr>
                <w:rFonts w:ascii="GHEA Grapalat" w:hAnsi="GHEA Grapalat" w:cstheme="minorHAnsi"/>
                <w:lang w:val="hy-AM"/>
              </w:rPr>
              <w:lastRenderedPageBreak/>
              <w:t>հոդվածի դրույթները, ՀՀ արտաքին գործերի նախարարությունը «</w:t>
            </w:r>
            <w:r w:rsidRPr="005E778E">
              <w:rPr>
                <w:rFonts w:ascii="GHEA Grapalat" w:hAnsi="GHEA Grapalat" w:cs="Sylfaen"/>
                <w:lang w:val="hy-AM"/>
              </w:rPr>
              <w:t>Հայաստանի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և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Ֆրանսիայի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միջև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Հայաստանում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Զարգացման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ֆրանսիական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գործակալության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և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Պրոպարկոյի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հիմնադրման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և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գործունեության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 </w:t>
            </w:r>
            <w:r w:rsidRPr="005E778E">
              <w:rPr>
                <w:rFonts w:ascii="GHEA Grapalat" w:hAnsi="GHEA Grapalat" w:cs="Sylfaen"/>
                <w:lang w:val="hy-AM"/>
              </w:rPr>
              <w:t>մասին</w:t>
            </w:r>
            <w:r w:rsidRPr="005E778E">
              <w:rPr>
                <w:rFonts w:ascii="GHEA Grapalat" w:hAnsi="GHEA Grapalat" w:cstheme="minorHAnsi"/>
                <w:lang w:val="hy-AM"/>
              </w:rPr>
              <w:t xml:space="preserve">» </w:t>
            </w:r>
            <w:r w:rsidRPr="005E778E">
              <w:rPr>
                <w:rFonts w:ascii="GHEA Grapalat" w:hAnsi="GHEA Grapalat" w:cs="Sylfaen"/>
                <w:lang w:val="hy-AM"/>
              </w:rPr>
              <w:t>համաձայնագրի վավերացումը կամ հաստատումը համարում է նպատակահարմար։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660000" w14:textId="77777777" w:rsidR="00543F11" w:rsidRPr="005E778E" w:rsidRDefault="00543F11" w:rsidP="003873C5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5E778E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lastRenderedPageBreak/>
              <w:t>Ընդունվել</w:t>
            </w:r>
            <w:proofErr w:type="spellEnd"/>
            <w:r w:rsidRPr="005E778E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է</w:t>
            </w:r>
          </w:p>
        </w:tc>
      </w:tr>
    </w:tbl>
    <w:p w14:paraId="0A2EC611" w14:textId="69E142E6" w:rsidR="00BC2E1F" w:rsidRPr="005E778E" w:rsidRDefault="00BC2E1F" w:rsidP="003873C5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</w:rPr>
      </w:pPr>
    </w:p>
    <w:sectPr w:rsidR="00BC2E1F" w:rsidRPr="005E778E" w:rsidSect="00BC2E1F">
      <w:pgSz w:w="15840" w:h="1224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E1F"/>
    <w:rsid w:val="00167597"/>
    <w:rsid w:val="003873C5"/>
    <w:rsid w:val="00395E3B"/>
    <w:rsid w:val="003A7789"/>
    <w:rsid w:val="00543F11"/>
    <w:rsid w:val="005E778E"/>
    <w:rsid w:val="00601C38"/>
    <w:rsid w:val="006E700D"/>
    <w:rsid w:val="007407CC"/>
    <w:rsid w:val="007909BD"/>
    <w:rsid w:val="00916078"/>
    <w:rsid w:val="00BC2E1F"/>
    <w:rsid w:val="00CB0F57"/>
    <w:rsid w:val="00CB3EFD"/>
    <w:rsid w:val="00D16433"/>
    <w:rsid w:val="00EC2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1EE08"/>
  <w15:docId w15:val="{D0B4C8F3-4E1D-484B-851A-2D5165B67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07CC"/>
    <w:rPr>
      <w:b/>
      <w:bCs/>
    </w:rPr>
  </w:style>
  <w:style w:type="paragraph" w:styleId="ListParagraph">
    <w:name w:val="List Paragraph"/>
    <w:basedOn w:val="Normal"/>
    <w:uiPriority w:val="34"/>
    <w:qFormat/>
    <w:rsid w:val="003873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E4CBE-91A7-4D3D-AAF7-84E491D46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859</Words>
  <Characters>4898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ABC</dc:creator>
  <cp:lastModifiedBy>Astghik Y. Alexanyan</cp:lastModifiedBy>
  <cp:revision>8</cp:revision>
  <dcterms:created xsi:type="dcterms:W3CDTF">2021-03-19T06:23:00Z</dcterms:created>
  <dcterms:modified xsi:type="dcterms:W3CDTF">2021-03-19T10:05:00Z</dcterms:modified>
</cp:coreProperties>
</file>