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7B" w:rsidRPr="00EE017B" w:rsidRDefault="00EE017B" w:rsidP="00EE017B">
      <w:pPr>
        <w:shd w:val="clear" w:color="auto" w:fill="FFFFFF"/>
        <w:spacing w:after="0" w:line="240" w:lineRule="auto"/>
        <w:rPr>
          <w:rFonts w:ascii="GHEA Grapalat" w:hAnsi="GHEA Grapalat"/>
          <w:b/>
          <w:sz w:val="24"/>
          <w:lang w:val="hy-AM"/>
        </w:rPr>
      </w:pPr>
      <w:r w:rsidRPr="00EE017B">
        <w:rPr>
          <w:rFonts w:ascii="Calibri" w:hAnsi="Calibri" w:cs="Calibri"/>
          <w:b/>
          <w:sz w:val="24"/>
          <w:lang w:val="hy-AM"/>
        </w:rPr>
        <w:t>   </w:t>
      </w:r>
    </w:p>
    <w:p w:rsidR="00EE017B" w:rsidRPr="00C9106B" w:rsidRDefault="00EE017B" w:rsidP="00C9106B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9106B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C9106B" w:rsidRDefault="00EE017B" w:rsidP="00C9106B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9106B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C9106B" w:rsidRDefault="00EE017B" w:rsidP="00C9106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9106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C9106B" w:rsidRDefault="008F0278" w:rsidP="00C9106B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9106B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2021 ԹՎԱԿԱՆԻ ՊԵՏԱԿԱՆ ԲՅՈՒՋԵԻ ՄԱՍԻՆ» ՕՐԵՆՔՈՒՄ ՎԵՐԱԲԱՇԽՈՒՄ, ՀԱՅԱՍՏԱՆԻ  ՀԱՆՐԱՊԵՏՈՒԹՅԱՆ ԿԱՌԱՎԱՐՈՒԹՅԱՆ  2020  ԹՎԱԿԱՆԻ ԴԵԿՏԵՄԲԵՐԻ 30-Ի N 2215-Ն ՈՐՈՇՄԱՆ ՄԵՋ ԼՐԱՑՈՒՄՆԵՐ ԵՎ ՓՈՓՈԽՈՒԹՅՈՒՆՆԵՐ ԿԱՏԱՐԵԼՈՒ ՄԱՍԻՆ»</w:t>
      </w:r>
      <w:r w:rsidR="00EE017B" w:rsidRPr="00C9106B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EE017B" w:rsidRPr="00C9106B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EE017B" w:rsidRPr="00C9106B" w:rsidRDefault="00EE017B" w:rsidP="00C9106B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E017B" w:rsidRPr="00C9106B" w:rsidRDefault="00EE017B" w:rsidP="00C9106B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E017B" w:rsidRPr="00C9106B" w:rsidRDefault="00EE017B" w:rsidP="00C9106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9106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</w:t>
      </w:r>
      <w:r w:rsidRPr="00C910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9106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34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46"/>
        <w:gridCol w:w="35"/>
        <w:gridCol w:w="5711"/>
      </w:tblGrid>
      <w:tr w:rsidR="00EE017B" w:rsidRPr="00C9106B" w:rsidTr="00E9024D">
        <w:trPr>
          <w:tblCellSpacing w:w="0" w:type="dxa"/>
          <w:jc w:val="center"/>
        </w:trPr>
        <w:tc>
          <w:tcPr>
            <w:tcW w:w="774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C9106B" w:rsidRDefault="001638AA" w:rsidP="00C9106B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10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EE017B" w:rsidRPr="00C910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B4454C" w:rsidRPr="00C9106B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B4454C" w:rsidRPr="00C9106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B4454C" w:rsidRPr="00C910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ֆինանսների </w:t>
            </w:r>
            <w:proofErr w:type="spellStart"/>
            <w:r w:rsidR="00B4454C" w:rsidRPr="00C9106B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7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C9106B" w:rsidRDefault="00B4454C" w:rsidP="00C9106B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C9106B">
              <w:rPr>
                <w:rFonts w:ascii="GHEA Grapalat" w:hAnsi="GHEA Grapalat" w:cs="Sylfaen"/>
                <w:sz w:val="24"/>
                <w:szCs w:val="24"/>
                <w:lang w:val="hy-AM"/>
              </w:rPr>
              <w:t>0</w:t>
            </w:r>
            <w:r w:rsidR="001638AA" w:rsidRPr="00C9106B">
              <w:rPr>
                <w:rFonts w:ascii="GHEA Grapalat" w:hAnsi="GHEA Grapalat" w:cs="Sylfaen"/>
                <w:sz w:val="24"/>
                <w:szCs w:val="24"/>
              </w:rPr>
              <w:t>3</w:t>
            </w:r>
            <w:r w:rsidRPr="00C9106B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Pr="00C9106B">
              <w:rPr>
                <w:rFonts w:ascii="GHEA Grapalat" w:hAnsi="GHEA Grapalat" w:cs="Sylfaen"/>
                <w:sz w:val="24"/>
                <w:szCs w:val="24"/>
                <w:lang w:val="hy-AM"/>
              </w:rPr>
              <w:t>0</w:t>
            </w:r>
            <w:r w:rsidR="001638AA" w:rsidRPr="00C9106B">
              <w:rPr>
                <w:rFonts w:ascii="GHEA Grapalat" w:hAnsi="GHEA Grapalat" w:cs="Sylfaen"/>
                <w:sz w:val="24"/>
                <w:szCs w:val="24"/>
              </w:rPr>
              <w:t>3</w:t>
            </w:r>
            <w:r w:rsidRPr="00C9106B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 w:rsidRPr="00C9106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9106B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Pr="00C9106B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EE017B" w:rsidRPr="00C9106B" w:rsidTr="00E9024D">
        <w:trPr>
          <w:tblCellSpacing w:w="0" w:type="dxa"/>
          <w:jc w:val="center"/>
        </w:trPr>
        <w:tc>
          <w:tcPr>
            <w:tcW w:w="77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017B" w:rsidRPr="00C9106B" w:rsidRDefault="00EE017B" w:rsidP="00C9106B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C9106B" w:rsidRDefault="00EE017B" w:rsidP="00C9106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10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1638AA" w:rsidRPr="00C9106B">
              <w:rPr>
                <w:rFonts w:ascii="GHEA Grapalat" w:hAnsi="GHEA Grapalat" w:cs="Sylfaen"/>
                <w:sz w:val="24"/>
                <w:szCs w:val="24"/>
                <w:lang w:val="hy-AM"/>
              </w:rPr>
              <w:t>01/8-3/3026-2021</w:t>
            </w:r>
          </w:p>
        </w:tc>
      </w:tr>
      <w:tr w:rsidR="0029216D" w:rsidRPr="00003437" w:rsidTr="00531451">
        <w:trPr>
          <w:tblCellSpacing w:w="0" w:type="dxa"/>
          <w:jc w:val="center"/>
        </w:trPr>
        <w:tc>
          <w:tcPr>
            <w:tcW w:w="7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B0495" w:rsidRPr="00C9106B" w:rsidRDefault="000B0495" w:rsidP="00C9106B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9106B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Առաջարկում ենք ՀՀ 2021 թվականի պետական բյուջեում վերաբաշխում իրականացնելիս  առաջնորդվել ՀՀ վարչապետի</w:t>
            </w:r>
            <w:r w:rsidRPr="00C9106B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C9106B">
              <w:rPr>
                <w:rFonts w:ascii="GHEA Grapalat" w:hAnsi="GHEA Grapalat" w:cs="Sylfaen"/>
                <w:sz w:val="24"/>
                <w:szCs w:val="24"/>
                <w:lang w:val="hy-AM"/>
              </w:rPr>
              <w:t>03.02.2021 թվականի N 02/16.10/2897-2021 հանձնարարականով և զերծ մնալ ընթացիկ ծախսերի գծով նոր պարտավորությունների ստանձնումից:</w:t>
            </w:r>
          </w:p>
          <w:p w:rsidR="0029216D" w:rsidRPr="00C9106B" w:rsidRDefault="000B0495" w:rsidP="00C9106B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910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առաջարկում ենք՝ 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9216D" w:rsidRPr="00C9106B" w:rsidRDefault="0029216D" w:rsidP="00C9106B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9106B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571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794" w:rsidRPr="00C9106B" w:rsidRDefault="00E10794" w:rsidP="00C9106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9106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C475B7" w:rsidRPr="00C9106B" w:rsidRDefault="00C54EBA" w:rsidP="00C9106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9106B">
              <w:rPr>
                <w:rFonts w:ascii="GHEA Grapalat" w:hAnsi="GHEA Grapalat"/>
                <w:sz w:val="24"/>
                <w:szCs w:val="24"/>
                <w:lang w:val="hy-AM"/>
              </w:rPr>
              <w:t>Հիմք ընդունելով նոր միջոցառման անհրաժեշտություն, որը մանրամասն նկարագրված է ծրագրի և տեղեկանք հիմնավորման մեջ՝ վերաբաշխումն իրականացվում է 2021 թվականի պետական բյուջեով ՀՀ ԿԳՄՍ նախարարության ընդհանուր հատկացումների հաշվին:</w:t>
            </w:r>
          </w:p>
          <w:p w:rsidR="0029216D" w:rsidRPr="00C9106B" w:rsidRDefault="0029216D" w:rsidP="00C9106B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242B2B" w:rsidRPr="00003437" w:rsidTr="00531451">
        <w:trPr>
          <w:tblCellSpacing w:w="0" w:type="dxa"/>
          <w:jc w:val="center"/>
        </w:trPr>
        <w:tc>
          <w:tcPr>
            <w:tcW w:w="7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2B2B" w:rsidRPr="00C9106B" w:rsidRDefault="000B0495" w:rsidP="00C9106B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9106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Նախագծի NN1-4 հավելվածներում «ՀՀ հավաքական թիմերի մարզիկների արդյունավետության բարձրացում» միջոցառման 11027 դասիչը փոխարինել 11029-ով: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42B2B" w:rsidRPr="00C9106B" w:rsidRDefault="00242B2B" w:rsidP="00C9106B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9106B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571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B0495" w:rsidRPr="00C9106B" w:rsidRDefault="000B0495" w:rsidP="00C9106B">
            <w:pPr>
              <w:shd w:val="clear" w:color="auto" w:fill="FFFFFF"/>
              <w:spacing w:after="0" w:line="360" w:lineRule="auto"/>
              <w:ind w:firstLine="3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C9106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242B2B" w:rsidRPr="00C9106B" w:rsidRDefault="00C475B7" w:rsidP="00C9106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9106B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փոփոխություն:</w:t>
            </w:r>
          </w:p>
        </w:tc>
      </w:tr>
      <w:tr w:rsidR="00531451" w:rsidRPr="00003437" w:rsidTr="00531451">
        <w:trPr>
          <w:tblCellSpacing w:w="0" w:type="dxa"/>
          <w:jc w:val="center"/>
        </w:trPr>
        <w:tc>
          <w:tcPr>
            <w:tcW w:w="7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31451" w:rsidRPr="00C9106B" w:rsidRDefault="000B0495" w:rsidP="00C9106B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910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N2 հավելվածում 1148 ծրագրի 11007 միջոցառման բյուջետային ծախսերի տնտեսագիտական դասակարգման «Այլ ընթացիկ դրամաշնորհներ» հոդվածը փոխարինել «Ընթացիկ դրամաշնորհներ պետական և համայնքային ոչ առևտրային կազմակերպություններին» </w:t>
            </w:r>
            <w:r w:rsidRPr="00C9106B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C9106B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հոդվածով: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531451" w:rsidRPr="00C9106B" w:rsidRDefault="00531451" w:rsidP="00C9106B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71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B0495" w:rsidRPr="00C9106B" w:rsidRDefault="000B0495" w:rsidP="00C9106B">
            <w:pPr>
              <w:shd w:val="clear" w:color="auto" w:fill="FFFFFF"/>
              <w:spacing w:after="0" w:line="360" w:lineRule="auto"/>
              <w:ind w:firstLine="3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C9106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531451" w:rsidRPr="00C9106B" w:rsidRDefault="00C475B7" w:rsidP="00C9106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9106B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փոփոխություն:</w:t>
            </w:r>
          </w:p>
        </w:tc>
      </w:tr>
      <w:tr w:rsidR="000B0495" w:rsidRPr="00003437" w:rsidTr="00531451">
        <w:trPr>
          <w:tblCellSpacing w:w="0" w:type="dxa"/>
          <w:jc w:val="center"/>
        </w:trPr>
        <w:tc>
          <w:tcPr>
            <w:tcW w:w="7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B0495" w:rsidRPr="00C9106B" w:rsidRDefault="000B0495" w:rsidP="00C9106B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9106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4-րդ հավելվածում լրացնել 1148 և 1041 ծրագրերի անվանումները: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0B0495" w:rsidRPr="00C9106B" w:rsidRDefault="000B0495" w:rsidP="00C9106B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71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B0495" w:rsidRPr="00C9106B" w:rsidRDefault="000B0495" w:rsidP="00C9106B">
            <w:pPr>
              <w:shd w:val="clear" w:color="auto" w:fill="FFFFFF"/>
              <w:spacing w:after="0" w:line="360" w:lineRule="auto"/>
              <w:ind w:firstLine="3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C9106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0B0495" w:rsidRPr="00C9106B" w:rsidRDefault="00C475B7" w:rsidP="00C9106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9106B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փոփոխություն:</w:t>
            </w:r>
          </w:p>
          <w:p w:rsidR="00C475B7" w:rsidRPr="00C9106B" w:rsidRDefault="00C475B7" w:rsidP="00C9106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242B2B" w:rsidRPr="00C9106B" w:rsidTr="00E9024D">
        <w:trPr>
          <w:tblCellSpacing w:w="0" w:type="dxa"/>
          <w:jc w:val="center"/>
        </w:trPr>
        <w:tc>
          <w:tcPr>
            <w:tcW w:w="774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2B2B" w:rsidRPr="00C9106B" w:rsidRDefault="009604FD" w:rsidP="00C9106B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106B">
              <w:rPr>
                <w:rFonts w:ascii="GHEA Grapalat" w:hAnsi="GHEA Grapalat" w:cs="Sylfaen"/>
                <w:sz w:val="24"/>
                <w:szCs w:val="24"/>
              </w:rPr>
              <w:t>2</w:t>
            </w:r>
            <w:r w:rsidR="00242B2B" w:rsidRPr="00C9106B">
              <w:rPr>
                <w:rFonts w:ascii="GHEA Grapalat" w:hAnsi="GHEA Grapalat" w:cs="Sylfaen"/>
                <w:sz w:val="24"/>
                <w:szCs w:val="24"/>
              </w:rPr>
              <w:t xml:space="preserve">. </w:t>
            </w:r>
            <w:r w:rsidR="00AF5F7C" w:rsidRPr="00C9106B">
              <w:rPr>
                <w:rFonts w:ascii="GHEA Grapalat" w:hAnsi="GHEA Grapalat" w:cs="Sylfaen"/>
                <w:sz w:val="24"/>
                <w:szCs w:val="24"/>
              </w:rPr>
              <w:t>ՀՀ արդարադատության նախարարություն</w:t>
            </w:r>
          </w:p>
        </w:tc>
        <w:tc>
          <w:tcPr>
            <w:tcW w:w="57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2B2B" w:rsidRPr="00C9106B" w:rsidRDefault="00260DFC" w:rsidP="00C9106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106B">
              <w:rPr>
                <w:rFonts w:ascii="GHEA Grapalat" w:hAnsi="GHEA Grapalat" w:cs="Sylfaen"/>
                <w:sz w:val="24"/>
                <w:szCs w:val="24"/>
                <w:lang w:val="af-ZA"/>
              </w:rPr>
              <w:t>16</w:t>
            </w:r>
            <w:r w:rsidR="00AF5F7C" w:rsidRPr="00C9106B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="00AF5F7C" w:rsidRPr="00C9106B">
              <w:rPr>
                <w:rFonts w:ascii="GHEA Grapalat" w:hAnsi="GHEA Grapalat" w:cs="Sylfaen"/>
                <w:sz w:val="24"/>
                <w:szCs w:val="24"/>
                <w:lang w:val="hy-AM"/>
              </w:rPr>
              <w:t>03</w:t>
            </w:r>
            <w:r w:rsidR="00AF5F7C" w:rsidRPr="00C9106B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 w:rsidR="00AF5F7C" w:rsidRPr="00C9106B">
              <w:rPr>
                <w:rFonts w:ascii="GHEA Grapalat" w:hAnsi="GHEA Grapalat" w:cs="Sylfaen"/>
                <w:sz w:val="24"/>
                <w:szCs w:val="24"/>
                <w:lang w:val="hy-AM"/>
              </w:rPr>
              <w:t>1թ</w:t>
            </w:r>
            <w:r w:rsidR="00AF5F7C" w:rsidRPr="00C9106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. </w:t>
            </w:r>
          </w:p>
        </w:tc>
      </w:tr>
      <w:tr w:rsidR="00242B2B" w:rsidRPr="00C9106B" w:rsidTr="00E9024D">
        <w:trPr>
          <w:tblCellSpacing w:w="0" w:type="dxa"/>
          <w:jc w:val="center"/>
        </w:trPr>
        <w:tc>
          <w:tcPr>
            <w:tcW w:w="77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2B2B" w:rsidRPr="00C9106B" w:rsidRDefault="00242B2B" w:rsidP="00C9106B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2B2B" w:rsidRPr="00C9106B" w:rsidRDefault="00242B2B" w:rsidP="00C9106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910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260DFC" w:rsidRPr="00C9106B">
              <w:rPr>
                <w:rFonts w:ascii="GHEA Grapalat" w:hAnsi="GHEA Grapalat" w:cs="Sylfaen"/>
                <w:sz w:val="24"/>
                <w:szCs w:val="24"/>
                <w:lang w:val="hy-AM"/>
              </w:rPr>
              <w:t>01/27.0.01/6200</w:t>
            </w:r>
            <w:r w:rsidR="00963E81" w:rsidRPr="00C9106B">
              <w:rPr>
                <w:rFonts w:ascii="GHEA Grapalat" w:hAnsi="GHEA Grapalat" w:cs="Sylfaen"/>
                <w:sz w:val="24"/>
                <w:szCs w:val="24"/>
                <w:lang w:val="hy-AM"/>
              </w:rPr>
              <w:t>-2021</w:t>
            </w:r>
          </w:p>
        </w:tc>
      </w:tr>
      <w:tr w:rsidR="00E9024D" w:rsidRPr="00003437" w:rsidTr="00E9024D">
        <w:trPr>
          <w:tblCellSpacing w:w="0" w:type="dxa"/>
          <w:jc w:val="center"/>
        </w:trPr>
        <w:tc>
          <w:tcPr>
            <w:tcW w:w="7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2ACB" w:rsidRPr="00C9106B" w:rsidRDefault="003A2ACB" w:rsidP="00C9106B">
            <w:pPr>
              <w:pStyle w:val="ListParagraph"/>
              <w:numPr>
                <w:ilvl w:val="0"/>
                <w:numId w:val="13"/>
              </w:numPr>
              <w:tabs>
                <w:tab w:val="left" w:pos="630"/>
              </w:tabs>
              <w:spacing w:after="0" w:line="360" w:lineRule="auto"/>
              <w:ind w:left="605" w:hanging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910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2021 թվականի պետական բյուջեի մասին» օրենքում վերաբաշխում, Հայաստանի  Հանրապետության կառավարության  2020  թվականի դեկտեմբերի 30-ի N 2215-Ն որոշման մեջ լրացումներ և փոփոխություններ կատարելու մասին» Հայաստանի Հանրապետության կառավարության որոշման նախագծի 2-րդ կետում «օրը» բառն անհրաժեշտ է փոխարինել «օրվանից» </w:t>
            </w:r>
            <w:r w:rsidRPr="00C9106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բառով՝ ելնելով «Նորմատիվ իրավական ակտերի մասին» օրենքի 23-րդ հոդվածի 1-ին մասի պահանջներից:</w:t>
            </w:r>
          </w:p>
          <w:p w:rsidR="00242B2B" w:rsidRPr="00C9106B" w:rsidRDefault="00242B2B" w:rsidP="00C9106B">
            <w:pPr>
              <w:pStyle w:val="norm"/>
              <w:spacing w:line="360" w:lineRule="auto"/>
              <w:ind w:left="425" w:firstLine="0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42B2B" w:rsidRPr="00C9106B" w:rsidRDefault="00242B2B" w:rsidP="00C9106B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C9106B">
              <w:rPr>
                <w:rFonts w:ascii="Calibri" w:eastAsia="Times New Roman" w:hAnsi="Calibri" w:cs="Calibri"/>
                <w:color w:val="000000"/>
                <w:sz w:val="24"/>
                <w:szCs w:val="24"/>
                <w:lang w:val="af-ZA"/>
              </w:rPr>
              <w:lastRenderedPageBreak/>
              <w:t> </w:t>
            </w:r>
          </w:p>
        </w:tc>
        <w:tc>
          <w:tcPr>
            <w:tcW w:w="571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D7A5E" w:rsidRPr="00C9106B" w:rsidRDefault="00AD7A5E" w:rsidP="00C9106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3A2ACB" w:rsidRPr="00C9106B" w:rsidRDefault="003A2ACB" w:rsidP="00C9106B">
            <w:pPr>
              <w:shd w:val="clear" w:color="auto" w:fill="FFFFFF"/>
              <w:spacing w:after="0" w:line="36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9106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242B2B" w:rsidRPr="00C9106B" w:rsidRDefault="00C475B7" w:rsidP="00C9106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C9106B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փոփոխություն:</w:t>
            </w:r>
          </w:p>
        </w:tc>
      </w:tr>
      <w:tr w:rsidR="00FA49ED" w:rsidRPr="009015A5" w:rsidTr="000E5230">
        <w:trPr>
          <w:tblCellSpacing w:w="0" w:type="dxa"/>
          <w:jc w:val="center"/>
        </w:trPr>
        <w:tc>
          <w:tcPr>
            <w:tcW w:w="774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49ED" w:rsidRPr="0057458D" w:rsidRDefault="00FA49ED" w:rsidP="00FA49ED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7458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3. ՀՀ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</w:t>
            </w:r>
            <w:r w:rsidRPr="0057458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7458D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7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49ED" w:rsidRPr="009015A5" w:rsidRDefault="0057458D" w:rsidP="0057458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Ֆինանսատնտեսական նախարարական կոմիտեի նիստ 30</w:t>
            </w:r>
            <w:r w:rsidR="00FA49ED" w:rsidRPr="00C9106B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="00FA49ED" w:rsidRPr="00C9106B">
              <w:rPr>
                <w:rFonts w:ascii="GHEA Grapalat" w:hAnsi="GHEA Grapalat" w:cs="Sylfaen"/>
                <w:sz w:val="24"/>
                <w:szCs w:val="24"/>
                <w:lang w:val="hy-AM"/>
              </w:rPr>
              <w:t>03</w:t>
            </w:r>
            <w:r w:rsidR="00FA49ED" w:rsidRPr="00C9106B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 w:rsidR="00FA49ED" w:rsidRPr="00C9106B">
              <w:rPr>
                <w:rFonts w:ascii="GHEA Grapalat" w:hAnsi="GHEA Grapalat" w:cs="Sylfaen"/>
                <w:sz w:val="24"/>
                <w:szCs w:val="24"/>
                <w:lang w:val="hy-AM"/>
              </w:rPr>
              <w:t>1թ</w:t>
            </w:r>
            <w:r w:rsidR="00FA49ED" w:rsidRPr="00C9106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. </w:t>
            </w:r>
          </w:p>
        </w:tc>
      </w:tr>
      <w:tr w:rsidR="00FA49ED" w:rsidRPr="00C9106B" w:rsidTr="000E5230">
        <w:trPr>
          <w:tblCellSpacing w:w="0" w:type="dxa"/>
          <w:jc w:val="center"/>
        </w:trPr>
        <w:tc>
          <w:tcPr>
            <w:tcW w:w="77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9ED" w:rsidRPr="009015A5" w:rsidRDefault="00FA49ED" w:rsidP="000E523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7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49ED" w:rsidRPr="0057458D" w:rsidRDefault="0057458D" w:rsidP="0057458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Հարց </w:t>
            </w:r>
            <w:r w:rsidR="00FA49ED" w:rsidRPr="00C910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2</w:t>
            </w:r>
          </w:p>
        </w:tc>
      </w:tr>
      <w:tr w:rsidR="00FA49ED" w:rsidRPr="00003437" w:rsidTr="000E5230">
        <w:trPr>
          <w:tblCellSpacing w:w="0" w:type="dxa"/>
          <w:jc w:val="center"/>
        </w:trPr>
        <w:tc>
          <w:tcPr>
            <w:tcW w:w="7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9ED" w:rsidRPr="00003437" w:rsidRDefault="00003437" w:rsidP="00003437">
            <w:pPr>
              <w:tabs>
                <w:tab w:val="left" w:pos="630"/>
              </w:tabs>
              <w:spacing w:after="0" w:line="360" w:lineRule="auto"/>
              <w:ind w:left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</w:t>
            </w:r>
            <w:r w:rsidRPr="0000343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Քննարկելով վերոհիշյալ որոշման նախագիծը, որով նախատեսվում է ՀՀ 2021 թվականի պետական բյուջեի 1148 </w:t>
            </w:r>
            <w:proofErr w:type="spellStart"/>
            <w:r w:rsidRPr="00003437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ծրագրի</w:t>
            </w:r>
            <w:proofErr w:type="spellEnd"/>
            <w:r w:rsidRPr="0000343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«11007 </w:t>
            </w:r>
            <w:proofErr w:type="spellStart"/>
            <w:r w:rsidRPr="00003437">
              <w:rPr>
                <w:rFonts w:ascii="GHEA Grapalat" w:hAnsi="GHEA Grapalat" w:cs="Sylfaen"/>
                <w:sz w:val="24"/>
                <w:szCs w:val="24"/>
                <w:lang w:val="hy-AM"/>
              </w:rPr>
              <w:t>Մարզիչ-մանկավարժների</w:t>
            </w:r>
            <w:proofErr w:type="spellEnd"/>
            <w:r w:rsidRPr="0000343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03437">
              <w:rPr>
                <w:rFonts w:ascii="GHEA Grapalat" w:hAnsi="GHEA Grapalat" w:cs="Sylfaen"/>
                <w:sz w:val="24"/>
                <w:szCs w:val="24"/>
                <w:lang w:val="hy-AM"/>
              </w:rPr>
              <w:t>վերապատրաստման</w:t>
            </w:r>
            <w:proofErr w:type="spellEnd"/>
            <w:r w:rsidRPr="0000343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03437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կազմակերպում</w:t>
            </w:r>
            <w:proofErr w:type="spellEnd"/>
            <w:r w:rsidRPr="0000343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միջոցառման հատկացումներից 3,100.0 հազ. դրամ վերաբաշխել 1041 ծրագրի «ՀՀ հավաքական թիմերի մարզիկների արդյունավետության բարձրացում» նոր միջոցառմանը, առաջարկում ենք Նախագծի հավելվածներում հանել «Առաջին եռամսյակ» սյունակը: 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FA49ED" w:rsidRPr="00C9106B" w:rsidRDefault="00FA49ED" w:rsidP="000E523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C9106B">
              <w:rPr>
                <w:rFonts w:ascii="Calibri" w:eastAsia="Times New Roman" w:hAnsi="Calibri" w:cs="Calibri"/>
                <w:color w:val="000000"/>
                <w:sz w:val="24"/>
                <w:szCs w:val="24"/>
                <w:lang w:val="af-ZA"/>
              </w:rPr>
              <w:t> </w:t>
            </w:r>
          </w:p>
        </w:tc>
        <w:tc>
          <w:tcPr>
            <w:tcW w:w="571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9ED" w:rsidRPr="00C9106B" w:rsidRDefault="00FA49ED" w:rsidP="00003437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FA49ED" w:rsidRPr="00C9106B" w:rsidRDefault="00FA49ED" w:rsidP="000E5230">
            <w:pPr>
              <w:shd w:val="clear" w:color="auto" w:fill="FFFFFF"/>
              <w:spacing w:after="0" w:line="36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9106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FA49ED" w:rsidRPr="00C9106B" w:rsidRDefault="00FA49ED" w:rsidP="00840B9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C9106B">
              <w:rPr>
                <w:rFonts w:ascii="GHEA Grapalat" w:hAnsi="GHEA Grapalat"/>
                <w:sz w:val="24"/>
                <w:szCs w:val="24"/>
                <w:lang w:val="hy-AM"/>
              </w:rPr>
              <w:t>Նախագծ</w:t>
            </w:r>
            <w:r w:rsidR="00003437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="00840B93">
              <w:rPr>
                <w:rFonts w:ascii="GHEA Grapalat" w:hAnsi="GHEA Grapalat"/>
                <w:sz w:val="24"/>
                <w:szCs w:val="24"/>
                <w:lang w:val="hy-AM"/>
              </w:rPr>
              <w:t>հավելվածներ</w:t>
            </w:r>
            <w:r w:rsidRPr="00C9106B">
              <w:rPr>
                <w:rFonts w:ascii="GHEA Grapalat" w:hAnsi="GHEA Grapalat"/>
                <w:sz w:val="24"/>
                <w:szCs w:val="24"/>
                <w:lang w:val="hy-AM"/>
              </w:rPr>
              <w:t>ում կատարվել է համապատասխան փոփոխություն</w:t>
            </w:r>
            <w:r w:rsidR="00840B93">
              <w:rPr>
                <w:rFonts w:ascii="GHEA Grapalat" w:hAnsi="GHEA Grapalat"/>
                <w:sz w:val="24"/>
                <w:szCs w:val="24"/>
                <w:lang w:val="hy-AM"/>
              </w:rPr>
              <w:t xml:space="preserve">, բոլոր հավելվածներից հանվել է </w:t>
            </w:r>
            <w:r w:rsidR="00840B93" w:rsidRPr="00003437">
              <w:rPr>
                <w:rFonts w:ascii="GHEA Grapalat" w:hAnsi="GHEA Grapalat" w:cs="Sylfaen"/>
                <w:sz w:val="24"/>
                <w:szCs w:val="24"/>
                <w:lang w:val="hy-AM"/>
              </w:rPr>
              <w:t>«Առաջին եռամսյակ» սյունակը:</w:t>
            </w:r>
          </w:p>
        </w:tc>
      </w:tr>
      <w:tr w:rsidR="00003437" w:rsidRPr="00003437" w:rsidTr="000E5230">
        <w:trPr>
          <w:tblCellSpacing w:w="0" w:type="dxa"/>
          <w:jc w:val="center"/>
        </w:trPr>
        <w:tc>
          <w:tcPr>
            <w:tcW w:w="7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3437" w:rsidRPr="00003437" w:rsidRDefault="00003437" w:rsidP="00003437">
            <w:pPr>
              <w:pStyle w:val="ListParagraph"/>
              <w:numPr>
                <w:ilvl w:val="0"/>
                <w:numId w:val="13"/>
              </w:numPr>
              <w:tabs>
                <w:tab w:val="left" w:pos="63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03437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եթե վերը նշված նոր միջոցառումը շարունակական է, ապա անհրաժեշտ է ներկայացնել նաև տեղեկատվություն՝ հաջորդ տարիներին միջոցառման ֆինանսավորման աղբյուրի վերաբերյալ: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003437" w:rsidRPr="00C9106B" w:rsidRDefault="00003437" w:rsidP="000E5230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571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15A5" w:rsidRPr="00035979" w:rsidRDefault="009015A5" w:rsidP="00035979">
            <w:pPr>
              <w:spacing w:after="0" w:line="36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359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321281" w:rsidRPr="00F81E8B" w:rsidRDefault="00F81E8B" w:rsidP="00F81E8B">
            <w:pPr>
              <w:tabs>
                <w:tab w:val="left" w:pos="63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Միջոցառման նպատակը 2021 թ</w:t>
            </w:r>
            <w:r w:rsidR="004F497F" w:rsidRPr="00F81E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վականի </w:t>
            </w:r>
            <w:r w:rsidR="00321281" w:rsidRPr="00F81E8B">
              <w:rPr>
                <w:rFonts w:ascii="GHEA Grapalat" w:hAnsi="GHEA Grapalat" w:cs="Sylfaen"/>
                <w:sz w:val="24"/>
                <w:szCs w:val="24"/>
                <w:lang w:val="hy-AM"/>
              </w:rPr>
              <w:t>Տոկիոյի օլիմպիական խաղերին</w:t>
            </w:r>
            <w:r w:rsidR="004F497F" w:rsidRPr="00F81E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ընդառաջ ս</w:t>
            </w:r>
            <w:r w:rsidR="00321281" w:rsidRPr="00F81E8B">
              <w:rPr>
                <w:rFonts w:ascii="GHEA Grapalat" w:hAnsi="GHEA Grapalat" w:cs="Sylfaen"/>
                <w:sz w:val="24"/>
                <w:szCs w:val="24"/>
                <w:lang w:val="hy-AM"/>
              </w:rPr>
              <w:t>պորտային հոգեբանության առաջատար մեթոդների ներդրման և կիրառման միջոցով ՀՀ հավաքական թիմերի մարզիկների</w:t>
            </w:r>
            <w:r w:rsidR="004F497F" w:rsidRPr="00F81E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321281" w:rsidRPr="00F81E8B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արդյունավետության բարձրացում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 է</w:t>
            </w:r>
            <w:bookmarkStart w:id="0" w:name="_GoBack"/>
            <w:bookmarkEnd w:id="0"/>
            <w:r w:rsidR="00321281" w:rsidRPr="00F81E8B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="004F497F" w:rsidRPr="00F81E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Նշված միջոցառման արդյունավետ կիրառումից </w:t>
            </w:r>
            <w:r w:rsidR="004F497F" w:rsidRPr="00F81E8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հետո՝ շարունակականությունը հաջորդ տարիներին կապահովվի ոլորտին հատկացված ընդհանուր հատկացումների շրջանակում:</w:t>
            </w:r>
          </w:p>
          <w:p w:rsidR="004F497F" w:rsidRPr="004F497F" w:rsidRDefault="004F497F" w:rsidP="004F497F">
            <w:pPr>
              <w:pStyle w:val="ListParagraph"/>
              <w:tabs>
                <w:tab w:val="left" w:pos="630"/>
              </w:tabs>
              <w:spacing w:after="0" w:line="360" w:lineRule="auto"/>
              <w:ind w:left="4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Ներկայումս նախատեսվում է միջոցառումն իրականացնել մինչև օլիմպիական խաղերի ավարտը ժամանակահատվածի համար:</w:t>
            </w:r>
          </w:p>
          <w:p w:rsidR="00003437" w:rsidRPr="00C9106B" w:rsidRDefault="00003437" w:rsidP="009015A5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AA5734" w:rsidRPr="00C9106B" w:rsidRDefault="00AA5734" w:rsidP="00C9106B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sectPr w:rsidR="00AA5734" w:rsidRPr="00C9106B" w:rsidSect="007A74C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3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4" w15:restartNumberingAfterBreak="0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1"/>
  </w:num>
  <w:num w:numId="2">
    <w:abstractNumId w:val="2"/>
  </w:num>
  <w:num w:numId="3">
    <w:abstractNumId w:val="0"/>
  </w:num>
  <w:num w:numId="4">
    <w:abstractNumId w:val="8"/>
  </w:num>
  <w:num w:numId="5">
    <w:abstractNumId w:val="10"/>
  </w:num>
  <w:num w:numId="6">
    <w:abstractNumId w:val="1"/>
  </w:num>
  <w:num w:numId="7">
    <w:abstractNumId w:val="3"/>
  </w:num>
  <w:num w:numId="8">
    <w:abstractNumId w:val="4"/>
  </w:num>
  <w:num w:numId="9">
    <w:abstractNumId w:val="5"/>
  </w:num>
  <w:num w:numId="10">
    <w:abstractNumId w:val="12"/>
  </w:num>
  <w:num w:numId="11">
    <w:abstractNumId w:val="13"/>
  </w:num>
  <w:num w:numId="12">
    <w:abstractNumId w:val="9"/>
  </w:num>
  <w:num w:numId="13">
    <w:abstractNumId w:val="6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3437"/>
    <w:rsid w:val="00015A91"/>
    <w:rsid w:val="00035979"/>
    <w:rsid w:val="000805D0"/>
    <w:rsid w:val="00091A46"/>
    <w:rsid w:val="000B0495"/>
    <w:rsid w:val="000D3C5A"/>
    <w:rsid w:val="00135654"/>
    <w:rsid w:val="001638AA"/>
    <w:rsid w:val="00176D40"/>
    <w:rsid w:val="00202CD4"/>
    <w:rsid w:val="002169DC"/>
    <w:rsid w:val="00231092"/>
    <w:rsid w:val="00242B2B"/>
    <w:rsid w:val="002508E5"/>
    <w:rsid w:val="00260DFC"/>
    <w:rsid w:val="00284FE8"/>
    <w:rsid w:val="0029216D"/>
    <w:rsid w:val="002E7E6B"/>
    <w:rsid w:val="00321281"/>
    <w:rsid w:val="00334257"/>
    <w:rsid w:val="003A04CF"/>
    <w:rsid w:val="003A2ACB"/>
    <w:rsid w:val="003C7AB9"/>
    <w:rsid w:val="003F1B8D"/>
    <w:rsid w:val="004031CA"/>
    <w:rsid w:val="00407AD9"/>
    <w:rsid w:val="0045278F"/>
    <w:rsid w:val="004D5051"/>
    <w:rsid w:val="004F497F"/>
    <w:rsid w:val="00510556"/>
    <w:rsid w:val="00516FE7"/>
    <w:rsid w:val="00531451"/>
    <w:rsid w:val="00574285"/>
    <w:rsid w:val="0057458D"/>
    <w:rsid w:val="00583D9B"/>
    <w:rsid w:val="005A2980"/>
    <w:rsid w:val="00667A4D"/>
    <w:rsid w:val="00676957"/>
    <w:rsid w:val="00710CA9"/>
    <w:rsid w:val="00715223"/>
    <w:rsid w:val="00734F52"/>
    <w:rsid w:val="0079521A"/>
    <w:rsid w:val="007A74CE"/>
    <w:rsid w:val="007B3BEB"/>
    <w:rsid w:val="007D46CE"/>
    <w:rsid w:val="0082627E"/>
    <w:rsid w:val="00840B93"/>
    <w:rsid w:val="0087740C"/>
    <w:rsid w:val="008F0278"/>
    <w:rsid w:val="009015A5"/>
    <w:rsid w:val="009604FD"/>
    <w:rsid w:val="00963E81"/>
    <w:rsid w:val="00974037"/>
    <w:rsid w:val="00976809"/>
    <w:rsid w:val="00977D2C"/>
    <w:rsid w:val="00982E03"/>
    <w:rsid w:val="0099729F"/>
    <w:rsid w:val="009A792A"/>
    <w:rsid w:val="00A20E84"/>
    <w:rsid w:val="00A31821"/>
    <w:rsid w:val="00A458CA"/>
    <w:rsid w:val="00A47BCB"/>
    <w:rsid w:val="00A70E68"/>
    <w:rsid w:val="00A971B5"/>
    <w:rsid w:val="00A97A3F"/>
    <w:rsid w:val="00AA5734"/>
    <w:rsid w:val="00AD0F98"/>
    <w:rsid w:val="00AD534B"/>
    <w:rsid w:val="00AD7A5E"/>
    <w:rsid w:val="00AE710F"/>
    <w:rsid w:val="00AF3F90"/>
    <w:rsid w:val="00AF5F7C"/>
    <w:rsid w:val="00B16B1E"/>
    <w:rsid w:val="00B4454C"/>
    <w:rsid w:val="00B71459"/>
    <w:rsid w:val="00BA146C"/>
    <w:rsid w:val="00BD080E"/>
    <w:rsid w:val="00C22134"/>
    <w:rsid w:val="00C475B7"/>
    <w:rsid w:val="00C54EBA"/>
    <w:rsid w:val="00C55895"/>
    <w:rsid w:val="00C9106B"/>
    <w:rsid w:val="00D821DE"/>
    <w:rsid w:val="00DB43D3"/>
    <w:rsid w:val="00DC01E7"/>
    <w:rsid w:val="00DC4DFC"/>
    <w:rsid w:val="00E10794"/>
    <w:rsid w:val="00E13464"/>
    <w:rsid w:val="00E146CB"/>
    <w:rsid w:val="00E9024D"/>
    <w:rsid w:val="00EB17D2"/>
    <w:rsid w:val="00EB732D"/>
    <w:rsid w:val="00EE017B"/>
    <w:rsid w:val="00EF53EF"/>
    <w:rsid w:val="00F20EF3"/>
    <w:rsid w:val="00F36322"/>
    <w:rsid w:val="00F442A0"/>
    <w:rsid w:val="00F77F24"/>
    <w:rsid w:val="00F81E8B"/>
    <w:rsid w:val="00FA49ED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AC7B6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Ani Tadevosyan</cp:lastModifiedBy>
  <cp:revision>44</cp:revision>
  <cp:lastPrinted>2021-01-13T05:05:00Z</cp:lastPrinted>
  <dcterms:created xsi:type="dcterms:W3CDTF">2021-03-10T07:26:00Z</dcterms:created>
  <dcterms:modified xsi:type="dcterms:W3CDTF">2021-03-31T07:37:00Z</dcterms:modified>
  <cp:keywords>https://mul2.gov.am/tasks/412648/oneclick/Ampopatert.docx?token=5ab669ec57e78de64c9881a8b48acbf8</cp:keywords>
</cp:coreProperties>
</file>