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2E24" w14:textId="77777777" w:rsidR="002313DB" w:rsidRPr="007B0DA3" w:rsidRDefault="002313DB" w:rsidP="008B05A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7B0DA3">
        <w:rPr>
          <w:rFonts w:ascii="GHEA Grapalat" w:hAnsi="GHEA Grapalat"/>
          <w:i/>
          <w:lang w:val="hy-AM"/>
        </w:rPr>
        <w:t>ՆԱԽԱԳԻԾ</w:t>
      </w:r>
    </w:p>
    <w:p w14:paraId="4F93D945" w14:textId="77777777" w:rsidR="002313DB" w:rsidRPr="007B0DA3" w:rsidRDefault="002313DB" w:rsidP="008B05A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602FCC3" w14:textId="77777777" w:rsidR="002313DB" w:rsidRPr="007B0DA3" w:rsidRDefault="002313DB" w:rsidP="008B05A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7B0DA3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6BA7B6BA" w14:textId="77777777" w:rsidR="002313DB" w:rsidRPr="007B0DA3" w:rsidRDefault="002313DB" w:rsidP="008B05A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7B0DA3">
        <w:rPr>
          <w:rFonts w:ascii="GHEA Grapalat" w:hAnsi="GHEA Grapalat"/>
          <w:b/>
          <w:lang w:val="hy-AM"/>
        </w:rPr>
        <w:t>ՈՐՈՇՈՒՄ</w:t>
      </w:r>
    </w:p>
    <w:p w14:paraId="1C1A015F" w14:textId="77777777" w:rsidR="002313DB" w:rsidRPr="007B0DA3" w:rsidRDefault="002313DB" w:rsidP="008B05A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7B0DA3">
        <w:rPr>
          <w:rFonts w:ascii="GHEA Grapalat" w:hAnsi="GHEA Grapalat"/>
          <w:b/>
          <w:lang w:val="hy-AM"/>
        </w:rPr>
        <w:t>N - Ա</w:t>
      </w:r>
    </w:p>
    <w:p w14:paraId="2CB36078" w14:textId="77777777" w:rsidR="002313DB" w:rsidRPr="007B0DA3" w:rsidRDefault="002313DB" w:rsidP="008B05AA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2FB95418" w14:textId="2A9F1CBF" w:rsidR="002313DB" w:rsidRPr="007B0DA3" w:rsidRDefault="002313DB" w:rsidP="00D42DDD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7B0DA3">
        <w:rPr>
          <w:rFonts w:ascii="GHEA Grapalat" w:hAnsi="GHEA Grapalat"/>
          <w:b/>
          <w:caps/>
          <w:lang w:val="hy-AM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7B0DA3">
        <w:rPr>
          <w:rFonts w:ascii="GHEA Grapalat" w:hAnsi="GHEA Grapalat"/>
          <w:b/>
          <w:lang w:val="hy-AM"/>
        </w:rPr>
        <w:t>«</w:t>
      </w:r>
      <w:r w:rsidR="00D42DDD" w:rsidRPr="007B0DA3">
        <w:rPr>
          <w:rFonts w:ascii="GHEA Grapalat" w:hAnsi="GHEA Grapalat"/>
          <w:b/>
          <w:lang w:val="hy-AM"/>
        </w:rPr>
        <w:t>ՄԼ ՄԱՅՆԻՆԳ</w:t>
      </w:r>
      <w:r w:rsidRPr="007B0DA3">
        <w:rPr>
          <w:rFonts w:ascii="GHEA Grapalat" w:hAnsi="GHEA Grapalat"/>
          <w:b/>
          <w:lang w:val="hy-AM"/>
        </w:rPr>
        <w:t xml:space="preserve">» ՍԱՀՄԱՆԱՓԱԿ ՊԱՏԱՍԽԱՆԱՏՎՈՒԹՅԱՄԲ ԸՆԿԵՐՈՒԹՅԱՆ </w:t>
      </w:r>
      <w:r w:rsidRPr="007B0DA3">
        <w:rPr>
          <w:rFonts w:ascii="GHEA Grapalat" w:hAnsi="GHEA Grapalat"/>
          <w:b/>
          <w:caps/>
          <w:lang w:val="hy-AM"/>
        </w:rPr>
        <w:t>ԿՈՂՄԻՑ ներկայացված հայտը բավարարելու ԵՎ ԱՐՏՈՆՈՒԹՅՈՒՆԸ ԿԻՐԱՌԵԼՈՒ մասին</w:t>
      </w:r>
    </w:p>
    <w:p w14:paraId="57C6C2A8" w14:textId="7F2687D6" w:rsidR="00036047" w:rsidRPr="007B0DA3" w:rsidRDefault="002313DB" w:rsidP="008B05AA">
      <w:pPr>
        <w:spacing w:line="360" w:lineRule="auto"/>
        <w:jc w:val="both"/>
        <w:rPr>
          <w:rFonts w:ascii="GHEA Grapalat" w:hAnsi="GHEA Grapalat"/>
          <w:lang w:val="hy-AM"/>
        </w:rPr>
      </w:pPr>
      <w:r w:rsidRPr="007B0DA3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14:paraId="72FC64CA" w14:textId="51F05F02" w:rsidR="002313DB" w:rsidRPr="007B0DA3" w:rsidRDefault="002313DB" w:rsidP="008B05AA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7B0DA3">
        <w:rPr>
          <w:rFonts w:ascii="GHEA Grapalat" w:hAnsi="GHEA Grapalat"/>
          <w:lang w:val="hy-AM"/>
        </w:rPr>
        <w:t>Բավարարել «</w:t>
      </w:r>
      <w:r w:rsidR="00D42DDD" w:rsidRPr="007B0DA3">
        <w:rPr>
          <w:rFonts w:ascii="GHEA Grapalat" w:hAnsi="GHEA Grapalat"/>
          <w:lang w:val="hy-AM"/>
        </w:rPr>
        <w:t>ՄԼ ՄԱՅՆԻՆԳ</w:t>
      </w:r>
      <w:r w:rsidRPr="007B0DA3">
        <w:rPr>
          <w:rFonts w:ascii="GHEA Grapalat" w:hAnsi="GHEA Grapalat"/>
          <w:lang w:val="hy-AM"/>
        </w:rPr>
        <w:t xml:space="preserve">» սահմանափակ պատասխանատվությամբ ընկերության կողմից ներկայացված հայտը 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և սահմանված կարգով կիրառել համապատասխան արտոնությունը` համաձայն հավելվածի ներմուծված (ներմուծվող) տեխնոլոգիական սարքավորումների, դրանց բաղկացուցիչ ու համալրող մասերի, հումքի և (կամ) նյութերի նկատմամբ: </w:t>
      </w:r>
    </w:p>
    <w:p w14:paraId="57B39550" w14:textId="77777777" w:rsidR="002313DB" w:rsidRPr="007B0DA3" w:rsidRDefault="002313DB" w:rsidP="008B05AA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7B0DA3">
        <w:rPr>
          <w:rFonts w:ascii="GHEA Grapalat" w:hAnsi="GHEA Grapalat"/>
          <w:lang w:val="hy-AM"/>
        </w:rPr>
        <w:t>Սահմանել, որ սույն որոշման հավելվածում նշված են ներմուծված (ներմուծվող) տեխնոլոգիական սարքավորումների, դրանց բաղկացուցիչ ու համալրող մասերի, հումքի և (կամ) նյութերի նախնական արժեքները:</w:t>
      </w:r>
    </w:p>
    <w:p w14:paraId="1F7408B0" w14:textId="77777777" w:rsidR="002313DB" w:rsidRPr="007B0DA3" w:rsidRDefault="002313DB" w:rsidP="008B05AA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17E0D9F" w14:textId="77777777" w:rsidR="002313DB" w:rsidRPr="007B0DA3" w:rsidRDefault="002313DB" w:rsidP="008B05AA">
      <w:pPr>
        <w:spacing w:line="360" w:lineRule="auto"/>
        <w:jc w:val="both"/>
        <w:rPr>
          <w:rFonts w:ascii="GHEA Grapalat" w:hAnsi="GHEA Grapalat"/>
          <w:lang w:val="hy-AM"/>
        </w:rPr>
      </w:pPr>
      <w:r w:rsidRPr="007B0DA3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14:paraId="1BDD63C2" w14:textId="77777777" w:rsidR="002313DB" w:rsidRPr="007B0DA3" w:rsidRDefault="002313DB" w:rsidP="008B05AA">
      <w:pPr>
        <w:spacing w:line="360" w:lineRule="auto"/>
        <w:jc w:val="center"/>
        <w:rPr>
          <w:rFonts w:ascii="GHEA Grapalat" w:hAnsi="GHEA Grapalat"/>
          <w:lang w:val="hy-AM"/>
        </w:rPr>
        <w:sectPr w:rsidR="002313DB" w:rsidRPr="007B0DA3" w:rsidSect="000947BB">
          <w:footerReference w:type="default" r:id="rId8"/>
          <w:pgSz w:w="11907" w:h="16840" w:code="9"/>
          <w:pgMar w:top="630" w:right="567" w:bottom="1134" w:left="1134" w:header="720" w:footer="720" w:gutter="0"/>
          <w:cols w:space="720"/>
          <w:titlePg/>
          <w:docGrid w:linePitch="360"/>
        </w:sectPr>
      </w:pPr>
      <w:r w:rsidRPr="007B0DA3">
        <w:rPr>
          <w:rFonts w:ascii="GHEA Grapalat" w:hAnsi="GHEA Grapalat"/>
          <w:lang w:val="hy-AM"/>
        </w:rPr>
        <w:t xml:space="preserve">                   ՎԱՐՉԱՊԵՏ</w:t>
      </w:r>
      <w:r w:rsidRPr="007B0DA3">
        <w:rPr>
          <w:rFonts w:ascii="GHEA Grapalat" w:hAnsi="GHEA Grapalat"/>
          <w:lang w:val="hy-AM"/>
        </w:rPr>
        <w:tab/>
      </w:r>
      <w:r w:rsidRPr="007B0DA3">
        <w:rPr>
          <w:rFonts w:ascii="GHEA Grapalat" w:hAnsi="GHEA Grapalat"/>
          <w:lang w:val="hy-AM"/>
        </w:rPr>
        <w:tab/>
      </w:r>
      <w:r w:rsidRPr="007B0DA3">
        <w:rPr>
          <w:rFonts w:ascii="GHEA Grapalat" w:hAnsi="GHEA Grapalat"/>
          <w:lang w:val="hy-AM"/>
        </w:rPr>
        <w:tab/>
      </w:r>
      <w:r w:rsidRPr="007B0DA3">
        <w:rPr>
          <w:rFonts w:ascii="GHEA Grapalat" w:hAnsi="GHEA Grapalat"/>
          <w:lang w:val="hy-AM"/>
        </w:rPr>
        <w:tab/>
      </w:r>
      <w:r w:rsidRPr="007B0DA3">
        <w:rPr>
          <w:rFonts w:ascii="GHEA Grapalat" w:hAnsi="GHEA Grapalat"/>
          <w:lang w:val="hy-AM"/>
        </w:rPr>
        <w:tab/>
      </w:r>
      <w:r w:rsidRPr="007B0DA3">
        <w:rPr>
          <w:rFonts w:ascii="GHEA Grapalat" w:hAnsi="GHEA Grapalat"/>
          <w:lang w:val="hy-AM"/>
        </w:rPr>
        <w:tab/>
      </w:r>
      <w:r w:rsidRPr="007B0DA3">
        <w:rPr>
          <w:rFonts w:ascii="GHEA Grapalat" w:hAnsi="GHEA Grapalat"/>
          <w:lang w:val="hy-AM"/>
        </w:rPr>
        <w:tab/>
        <w:t xml:space="preserve">ՆԻԿՈԼ  ՓԱՇԻՆՅԱՆ  </w:t>
      </w:r>
    </w:p>
    <w:p w14:paraId="1748B889" w14:textId="77777777" w:rsidR="002313DB" w:rsidRPr="007B0DA3" w:rsidRDefault="002313DB" w:rsidP="008B05AA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7B0DA3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14:paraId="5BDC15F1" w14:textId="79D0305D" w:rsidR="002313DB" w:rsidRPr="007B0DA3" w:rsidRDefault="002313DB" w:rsidP="008B05AA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7B0DA3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6F115F" w:rsidRPr="007B0DA3">
        <w:rPr>
          <w:rFonts w:ascii="GHEA Grapalat" w:eastAsia="Calibri" w:hAnsi="GHEA Grapalat"/>
          <w:b/>
          <w:lang w:val="hy-AM" w:eastAsia="en-US"/>
        </w:rPr>
        <w:t>2</w:t>
      </w:r>
      <w:r w:rsidR="00C80863" w:rsidRPr="007B0DA3">
        <w:rPr>
          <w:rFonts w:ascii="GHEA Grapalat" w:eastAsia="Calibri" w:hAnsi="GHEA Grapalat"/>
          <w:b/>
          <w:lang w:val="hy-AM" w:eastAsia="en-US"/>
        </w:rPr>
        <w:t>1</w:t>
      </w:r>
      <w:r w:rsidRPr="007B0DA3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14:paraId="2542A4E8" w14:textId="77777777" w:rsidR="002313DB" w:rsidRPr="007B0DA3" w:rsidRDefault="002313DB" w:rsidP="008B05AA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7B0DA3">
        <w:rPr>
          <w:rFonts w:ascii="GHEA Grapalat" w:eastAsia="Calibri" w:hAnsi="GHEA Grapalat"/>
          <w:b/>
          <w:lang w:val="hy-AM" w:eastAsia="en-US"/>
        </w:rPr>
        <w:t>-ի N... -Ա որոշման</w:t>
      </w:r>
    </w:p>
    <w:p w14:paraId="08BD1068" w14:textId="77777777" w:rsidR="002313DB" w:rsidRPr="007B0DA3" w:rsidRDefault="002313DB" w:rsidP="008B05AA">
      <w:pPr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B0DA3">
        <w:rPr>
          <w:rFonts w:ascii="GHEA Grapalat" w:hAnsi="GHEA Grapalat" w:cs="Tahoma"/>
          <w:lang w:val="hy-AM" w:eastAsia="en-US"/>
        </w:rPr>
        <w:t>Ց</w:t>
      </w:r>
      <w:r w:rsidRPr="007B0DA3">
        <w:rPr>
          <w:rFonts w:ascii="GHEA Grapalat" w:hAnsi="GHEA Grapalat"/>
          <w:lang w:val="hy-AM" w:eastAsia="en-US"/>
        </w:rPr>
        <w:t xml:space="preserve"> </w:t>
      </w:r>
      <w:r w:rsidRPr="007B0DA3">
        <w:rPr>
          <w:rFonts w:ascii="GHEA Grapalat" w:hAnsi="GHEA Grapalat" w:cs="Tahoma"/>
          <w:lang w:val="hy-AM" w:eastAsia="en-US"/>
        </w:rPr>
        <w:t>Ա</w:t>
      </w:r>
      <w:r w:rsidRPr="007B0DA3">
        <w:rPr>
          <w:rFonts w:ascii="GHEA Grapalat" w:hAnsi="GHEA Grapalat"/>
          <w:lang w:val="hy-AM" w:eastAsia="en-US"/>
        </w:rPr>
        <w:t xml:space="preserve"> </w:t>
      </w:r>
      <w:r w:rsidRPr="007B0DA3">
        <w:rPr>
          <w:rFonts w:ascii="GHEA Grapalat" w:hAnsi="GHEA Grapalat" w:cs="Tahoma"/>
          <w:lang w:val="hy-AM" w:eastAsia="en-US"/>
        </w:rPr>
        <w:t>Ն</w:t>
      </w:r>
      <w:r w:rsidRPr="007B0DA3">
        <w:rPr>
          <w:rFonts w:ascii="GHEA Grapalat" w:hAnsi="GHEA Grapalat"/>
          <w:lang w:val="hy-AM" w:eastAsia="en-US"/>
        </w:rPr>
        <w:t xml:space="preserve"> </w:t>
      </w:r>
      <w:r w:rsidRPr="007B0DA3">
        <w:rPr>
          <w:rFonts w:ascii="GHEA Grapalat" w:hAnsi="GHEA Grapalat" w:cs="Tahoma"/>
          <w:lang w:val="hy-AM" w:eastAsia="en-US"/>
        </w:rPr>
        <w:t>Կ</w:t>
      </w:r>
    </w:p>
    <w:p w14:paraId="582B1B21" w14:textId="77777777" w:rsidR="002313DB" w:rsidRPr="007B0DA3" w:rsidRDefault="002313DB" w:rsidP="008B05AA">
      <w:pPr>
        <w:spacing w:line="360" w:lineRule="auto"/>
        <w:jc w:val="center"/>
        <w:rPr>
          <w:rFonts w:ascii="GHEA Grapalat" w:hAnsi="GHEA Grapalat" w:cs="Courier New"/>
          <w:lang w:val="hy-AM" w:eastAsia="en-US"/>
        </w:rPr>
      </w:pPr>
      <w:r w:rsidRPr="007B0DA3">
        <w:rPr>
          <w:rFonts w:ascii="Calibri" w:hAnsi="Calibri" w:cs="Calibri"/>
          <w:lang w:val="hy-AM" w:eastAsia="en-US"/>
        </w:rPr>
        <w:t> </w:t>
      </w:r>
    </w:p>
    <w:p w14:paraId="08BCA76B" w14:textId="77777777" w:rsidR="002313DB" w:rsidRPr="007B0DA3" w:rsidRDefault="002313DB" w:rsidP="008B05AA">
      <w:pPr>
        <w:spacing w:line="360" w:lineRule="auto"/>
        <w:jc w:val="center"/>
        <w:rPr>
          <w:rFonts w:ascii="GHEA Grapalat" w:eastAsia="Calibri" w:hAnsi="GHEA Grapalat" w:cs="Tahoma"/>
          <w:caps/>
          <w:lang w:val="hy-AM" w:eastAsia="en-US"/>
        </w:rPr>
      </w:pPr>
      <w:r w:rsidRPr="007B0DA3">
        <w:rPr>
          <w:rFonts w:ascii="GHEA Grapalat" w:eastAsia="Calibri" w:hAnsi="GHEA Grapalat" w:cs="Tahoma"/>
          <w:caps/>
          <w:lang w:val="hy-AM" w:eastAsia="en-US"/>
        </w:rPr>
        <w:t>գերակա</w:t>
      </w:r>
      <w:r w:rsidRPr="007B0DA3">
        <w:rPr>
          <w:rFonts w:ascii="GHEA Grapalat" w:eastAsia="Calibri" w:hAnsi="GHEA Grapalat"/>
          <w:caps/>
          <w:lang w:val="hy-AM" w:eastAsia="en-US"/>
        </w:rPr>
        <w:t xml:space="preserve"> </w:t>
      </w:r>
      <w:r w:rsidRPr="007B0DA3">
        <w:rPr>
          <w:rFonts w:ascii="GHEA Grapalat" w:eastAsia="Calibri" w:hAnsi="GHEA Grapalat" w:cs="Tahoma"/>
          <w:caps/>
          <w:lang w:val="hy-AM" w:eastAsia="en-US"/>
        </w:rPr>
        <w:t>ոլորտում</w:t>
      </w:r>
      <w:r w:rsidRPr="007B0DA3">
        <w:rPr>
          <w:rFonts w:ascii="GHEA Grapalat" w:eastAsia="Calibri" w:hAnsi="GHEA Grapalat"/>
          <w:caps/>
          <w:lang w:val="hy-AM" w:eastAsia="en-US"/>
        </w:rPr>
        <w:t xml:space="preserve"> ԻՐԱԿԱՆԱՑՎՈՂ </w:t>
      </w:r>
      <w:r w:rsidRPr="007B0DA3">
        <w:rPr>
          <w:rFonts w:ascii="GHEA Grapalat" w:eastAsia="Calibri" w:hAnsi="GHEA Grapalat" w:cs="Tahoma"/>
          <w:caps/>
          <w:lang w:val="hy-AM" w:eastAsia="en-US"/>
        </w:rPr>
        <w:t>ներդրումային</w:t>
      </w:r>
      <w:r w:rsidRPr="007B0DA3">
        <w:rPr>
          <w:rFonts w:ascii="GHEA Grapalat" w:eastAsia="Calibri" w:hAnsi="GHEA Grapalat"/>
          <w:caps/>
          <w:lang w:val="hy-AM" w:eastAsia="en-US"/>
        </w:rPr>
        <w:t xml:space="preserve"> </w:t>
      </w:r>
      <w:r w:rsidRPr="007B0DA3">
        <w:rPr>
          <w:rFonts w:ascii="GHEA Grapalat" w:eastAsia="Calibri" w:hAnsi="GHEA Grapalat" w:cs="Tahoma"/>
          <w:caps/>
          <w:lang w:val="hy-AM" w:eastAsia="en-US"/>
        </w:rPr>
        <w:t>ծրագրի</w:t>
      </w:r>
      <w:r w:rsidRPr="007B0DA3">
        <w:rPr>
          <w:rFonts w:ascii="GHEA Grapalat" w:eastAsia="Calibri" w:hAnsi="GHEA Grapalat"/>
          <w:caps/>
          <w:lang w:val="hy-AM" w:eastAsia="en-US"/>
        </w:rPr>
        <w:t xml:space="preserve"> </w:t>
      </w:r>
      <w:r w:rsidRPr="007B0DA3">
        <w:rPr>
          <w:rFonts w:ascii="GHEA Grapalat" w:eastAsia="Calibri" w:hAnsi="GHEA Grapalat" w:cs="Tahoma"/>
          <w:caps/>
          <w:lang w:val="hy-AM" w:eastAsia="en-US"/>
        </w:rPr>
        <w:t>շրջանակներում</w:t>
      </w:r>
      <w:r w:rsidRPr="007B0DA3">
        <w:rPr>
          <w:rFonts w:ascii="GHEA Grapalat" w:eastAsia="Calibri" w:hAnsi="GHEA Grapalat"/>
          <w:caps/>
          <w:lang w:val="hy-AM" w:eastAsia="en-US"/>
        </w:rPr>
        <w:t xml:space="preserve"> </w:t>
      </w:r>
      <w:r w:rsidRPr="007B0DA3">
        <w:rPr>
          <w:rFonts w:ascii="GHEA Grapalat" w:eastAsia="Calibri" w:hAnsi="GHEA Grapalat" w:cs="Tahoma"/>
          <w:caps/>
          <w:spacing w:val="-6"/>
          <w:lang w:val="hy-AM" w:eastAsia="en-US"/>
        </w:rPr>
        <w:t>ներմուծված</w:t>
      </w:r>
      <w:r w:rsidRPr="007B0DA3">
        <w:rPr>
          <w:rFonts w:ascii="GHEA Grapalat" w:eastAsia="Calibri" w:hAnsi="GHEA Grapalat"/>
          <w:caps/>
          <w:spacing w:val="-6"/>
          <w:lang w:val="hy-AM" w:eastAsia="en-US"/>
        </w:rPr>
        <w:t xml:space="preserve"> (</w:t>
      </w:r>
      <w:r w:rsidRPr="007B0DA3">
        <w:rPr>
          <w:rFonts w:ascii="GHEA Grapalat" w:eastAsia="Calibri" w:hAnsi="GHEA Grapalat" w:cs="Tahoma"/>
          <w:caps/>
          <w:spacing w:val="-6"/>
          <w:lang w:val="hy-AM" w:eastAsia="en-US"/>
        </w:rPr>
        <w:t>ներմուծվող</w:t>
      </w:r>
      <w:r w:rsidRPr="007B0DA3">
        <w:rPr>
          <w:rFonts w:ascii="GHEA Grapalat" w:eastAsia="Calibri" w:hAnsi="GHEA Grapalat"/>
          <w:caps/>
          <w:spacing w:val="-6"/>
          <w:lang w:val="hy-AM" w:eastAsia="en-US"/>
        </w:rPr>
        <w:t xml:space="preserve">) </w:t>
      </w:r>
      <w:r w:rsidRPr="007B0DA3">
        <w:rPr>
          <w:rFonts w:ascii="GHEA Grapalat" w:eastAsia="Calibri" w:hAnsi="GHEA Grapalat" w:cs="Tahoma"/>
          <w:caps/>
          <w:lang w:val="hy-AM" w:eastAsia="en-US"/>
        </w:rPr>
        <w:t>ՏԵԽՆՈԼՈԳԻԱԿԱՆ ՍԱՐՔԱՎՈՐՈՒՄՆԵՐի, ԴՐԱՆՑ ԲԱՂԿԱՑՈՒՑԻՉ ՈՒ ՀԱՄԱԼՐՈՂ ՄԱՍԵՐի, հումքի ԵՎ (կամ) նյութերի</w:t>
      </w:r>
    </w:p>
    <w:p w14:paraId="486F72F6" w14:textId="77777777" w:rsidR="002313DB" w:rsidRPr="007B0DA3" w:rsidRDefault="002313DB" w:rsidP="008B05AA">
      <w:pPr>
        <w:tabs>
          <w:tab w:val="left" w:pos="465"/>
        </w:tabs>
        <w:spacing w:line="360" w:lineRule="auto"/>
        <w:rPr>
          <w:rFonts w:ascii="GHEA Grapalat" w:hAnsi="GHEA Grapalat" w:cs="Sylfaen"/>
          <w:lang w:val="hy-AM" w:eastAsia="en-US"/>
        </w:rPr>
      </w:pPr>
    </w:p>
    <w:tbl>
      <w:tblPr>
        <w:tblW w:w="156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710"/>
        <w:gridCol w:w="3269"/>
        <w:gridCol w:w="3870"/>
        <w:gridCol w:w="1050"/>
        <w:gridCol w:w="1200"/>
        <w:gridCol w:w="1800"/>
        <w:gridCol w:w="2336"/>
      </w:tblGrid>
      <w:tr w:rsidR="002313DB" w:rsidRPr="002722C9" w14:paraId="334EA162" w14:textId="77777777" w:rsidTr="002722C9">
        <w:trPr>
          <w:trHeight w:val="1507"/>
          <w:tblCellSpacing w:w="0" w:type="dxa"/>
        </w:trPr>
        <w:tc>
          <w:tcPr>
            <w:tcW w:w="461" w:type="dxa"/>
            <w:vAlign w:val="center"/>
          </w:tcPr>
          <w:p w14:paraId="769A1EF5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NN</w:t>
            </w:r>
          </w:p>
          <w:p w14:paraId="11A283CF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ը/կ</w:t>
            </w:r>
            <w:r w:rsidRPr="002722C9">
              <w:rPr>
                <w:rFonts w:ascii="GHEA Grapalat" w:hAnsi="GHEA Grapalat" w:cs="Sylfaen"/>
                <w:lang w:val="hy-AM" w:eastAsia="en-US"/>
              </w:rPr>
              <w:br/>
            </w:r>
          </w:p>
        </w:tc>
        <w:tc>
          <w:tcPr>
            <w:tcW w:w="1710" w:type="dxa"/>
            <w:vAlign w:val="center"/>
          </w:tcPr>
          <w:p w14:paraId="22A757C5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ԱՏԳ ԱԱ-ի</w:t>
            </w:r>
            <w:r w:rsidRPr="002722C9">
              <w:rPr>
                <w:rFonts w:ascii="GHEA Grapalat" w:hAnsi="GHEA Grapalat" w:cs="Sylfaen"/>
                <w:lang w:val="hy-AM" w:eastAsia="en-US"/>
              </w:rPr>
              <w:br/>
              <w:t>ծածկագիրը՝</w:t>
            </w:r>
          </w:p>
          <w:p w14:paraId="08DEE38E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10 նիշի մակարդակով</w:t>
            </w:r>
          </w:p>
        </w:tc>
        <w:tc>
          <w:tcPr>
            <w:tcW w:w="3269" w:type="dxa"/>
            <w:vAlign w:val="center"/>
          </w:tcPr>
          <w:p w14:paraId="69CC80E5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Անվանումը</w:t>
            </w:r>
          </w:p>
        </w:tc>
        <w:tc>
          <w:tcPr>
            <w:tcW w:w="3870" w:type="dxa"/>
            <w:vAlign w:val="center"/>
          </w:tcPr>
          <w:p w14:paraId="6579C7E0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Տեխնիկական բնութագիրը</w:t>
            </w:r>
          </w:p>
        </w:tc>
        <w:tc>
          <w:tcPr>
            <w:tcW w:w="1050" w:type="dxa"/>
            <w:vAlign w:val="center"/>
          </w:tcPr>
          <w:p w14:paraId="0BF5D1CB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Չափի միավորը</w:t>
            </w:r>
          </w:p>
        </w:tc>
        <w:tc>
          <w:tcPr>
            <w:tcW w:w="1200" w:type="dxa"/>
            <w:vAlign w:val="center"/>
          </w:tcPr>
          <w:p w14:paraId="707DFE0F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Քանակը</w:t>
            </w:r>
          </w:p>
        </w:tc>
        <w:tc>
          <w:tcPr>
            <w:tcW w:w="1800" w:type="dxa"/>
            <w:vAlign w:val="center"/>
          </w:tcPr>
          <w:p w14:paraId="2C8870D3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Ծագման</w:t>
            </w:r>
          </w:p>
          <w:p w14:paraId="095D0D5F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երկիրը</w:t>
            </w:r>
          </w:p>
        </w:tc>
        <w:tc>
          <w:tcPr>
            <w:tcW w:w="2336" w:type="dxa"/>
            <w:vAlign w:val="center"/>
          </w:tcPr>
          <w:p w14:paraId="51D6AA43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Արժեքը (դրամ)</w:t>
            </w:r>
          </w:p>
        </w:tc>
      </w:tr>
      <w:tr w:rsidR="002313DB" w:rsidRPr="002722C9" w14:paraId="7BB7AAB5" w14:textId="77777777" w:rsidTr="002722C9">
        <w:trPr>
          <w:trHeight w:val="254"/>
          <w:tblCellSpacing w:w="0" w:type="dxa"/>
        </w:trPr>
        <w:tc>
          <w:tcPr>
            <w:tcW w:w="461" w:type="dxa"/>
            <w:vAlign w:val="center"/>
          </w:tcPr>
          <w:p w14:paraId="6A920CA8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1</w:t>
            </w:r>
          </w:p>
        </w:tc>
        <w:tc>
          <w:tcPr>
            <w:tcW w:w="1710" w:type="dxa"/>
            <w:vAlign w:val="center"/>
          </w:tcPr>
          <w:p w14:paraId="7FFC83FC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3269" w:type="dxa"/>
            <w:vAlign w:val="center"/>
          </w:tcPr>
          <w:p w14:paraId="15605D86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3</w:t>
            </w:r>
          </w:p>
        </w:tc>
        <w:tc>
          <w:tcPr>
            <w:tcW w:w="3870" w:type="dxa"/>
            <w:vAlign w:val="center"/>
          </w:tcPr>
          <w:p w14:paraId="2CF0A4A3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4</w:t>
            </w:r>
          </w:p>
        </w:tc>
        <w:tc>
          <w:tcPr>
            <w:tcW w:w="1050" w:type="dxa"/>
            <w:vAlign w:val="center"/>
          </w:tcPr>
          <w:p w14:paraId="26E8DB95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5</w:t>
            </w:r>
          </w:p>
        </w:tc>
        <w:tc>
          <w:tcPr>
            <w:tcW w:w="1200" w:type="dxa"/>
            <w:vAlign w:val="center"/>
          </w:tcPr>
          <w:p w14:paraId="4E3C98DA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6</w:t>
            </w:r>
          </w:p>
        </w:tc>
        <w:tc>
          <w:tcPr>
            <w:tcW w:w="1800" w:type="dxa"/>
            <w:vAlign w:val="center"/>
          </w:tcPr>
          <w:p w14:paraId="05C0C61B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7</w:t>
            </w:r>
          </w:p>
        </w:tc>
        <w:tc>
          <w:tcPr>
            <w:tcW w:w="2336" w:type="dxa"/>
            <w:vAlign w:val="center"/>
          </w:tcPr>
          <w:p w14:paraId="4F7CA44B" w14:textId="77777777" w:rsidR="002313DB" w:rsidRPr="002722C9" w:rsidRDefault="002313DB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2722C9">
              <w:rPr>
                <w:rFonts w:ascii="GHEA Grapalat" w:hAnsi="GHEA Grapalat" w:cs="Sylfaen"/>
                <w:lang w:val="hy-AM" w:eastAsia="en-US"/>
              </w:rPr>
              <w:t>8</w:t>
            </w:r>
          </w:p>
        </w:tc>
      </w:tr>
      <w:tr w:rsidR="002722C9" w:rsidRPr="002722C9" w14:paraId="14DBC56C" w14:textId="77777777" w:rsidTr="002722C9">
        <w:trPr>
          <w:trHeight w:val="984"/>
          <w:tblCellSpacing w:w="0" w:type="dxa"/>
        </w:trPr>
        <w:tc>
          <w:tcPr>
            <w:tcW w:w="461" w:type="dxa"/>
            <w:vAlign w:val="center"/>
          </w:tcPr>
          <w:p w14:paraId="501CDD4F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  <w:lang w:val="hy-AM" w:eastAsia="en-US"/>
              </w:rPr>
              <w:t>1.</w:t>
            </w:r>
          </w:p>
        </w:tc>
        <w:tc>
          <w:tcPr>
            <w:tcW w:w="1710" w:type="dxa"/>
            <w:vAlign w:val="center"/>
          </w:tcPr>
          <w:p w14:paraId="7E630DC4" w14:textId="2EC6B554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t>8429 52 100 9</w:t>
            </w:r>
          </w:p>
        </w:tc>
        <w:tc>
          <w:tcPr>
            <w:tcW w:w="3269" w:type="dxa"/>
            <w:vAlign w:val="center"/>
          </w:tcPr>
          <w:p w14:paraId="18271B7A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Բուլդոզերներ (մղաններ)` ոչ դարձկեն եւ դարձկեն</w:t>
            </w:r>
          </w:p>
          <w:p w14:paraId="2F55E77F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հարթաշերեփով, ուղեհարթիչներ ու հարթիչներ,</w:t>
            </w:r>
          </w:p>
          <w:p w14:paraId="0D9EB441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կեռաշերեփներ (սկրեպերներ), մեխանիկական թիեր,</w:t>
            </w:r>
          </w:p>
          <w:p w14:paraId="1C75CF2C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lastRenderedPageBreak/>
              <w:t>էքսկավատորներ, միաշերեփ բեռնիչներ, տոփանիչ</w:t>
            </w:r>
          </w:p>
          <w:p w14:paraId="6E998F3E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մեքենաներ, ճանապարհային գլանիվներ, ինքնագնաց՝</w:t>
            </w:r>
          </w:p>
          <w:p w14:paraId="14192993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– բուլդոզերներ` ոչ դարձկեն եւ դարձկեն</w:t>
            </w:r>
          </w:p>
          <w:p w14:paraId="391411E3" w14:textId="245C9D2F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  <w:lang w:val="hy-AM"/>
              </w:rPr>
              <w:t>հարթաշերեփով</w:t>
            </w:r>
          </w:p>
        </w:tc>
        <w:tc>
          <w:tcPr>
            <w:tcW w:w="3870" w:type="dxa"/>
            <w:vAlign w:val="center"/>
          </w:tcPr>
          <w:p w14:paraId="1006D112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lastRenderedPageBreak/>
              <w:t>Բուլդոզերներ (մղաններ)` ոչ դարձկեն եւ դարձկեն</w:t>
            </w:r>
          </w:p>
          <w:p w14:paraId="708F4D78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հարթաշերեփով, ուղեհարթիչներ ու հարթիչներ,</w:t>
            </w:r>
          </w:p>
          <w:p w14:paraId="449BDBB2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կեռաշերեփներ (սկրեպերներ), մեխանիկական թիեր,</w:t>
            </w:r>
          </w:p>
          <w:p w14:paraId="2A48131B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էքսկավատորներ, միաշերեփ բեռնիչներ, տոփանիչ</w:t>
            </w:r>
          </w:p>
          <w:p w14:paraId="2A11CBAD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lastRenderedPageBreak/>
              <w:t>մեքենաներ, ճանապարհային գլանիվներ, ինքնագնաց՝</w:t>
            </w:r>
          </w:p>
          <w:p w14:paraId="07BF6FA9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– բուլդոզերներ` ոչ դարձկեն եւ դարձկեն</w:t>
            </w:r>
          </w:p>
          <w:p w14:paraId="562B68A1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Հարթաշերեփով-- հիդրավլիկային, որոնց թողարկման պահից</w:t>
            </w:r>
          </w:p>
          <w:p w14:paraId="51FF0AB4" w14:textId="5A59D835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  <w:lang w:val="hy-AM"/>
              </w:rPr>
              <w:t>անցել է մեկ տարի կամ ավելի</w:t>
            </w:r>
          </w:p>
        </w:tc>
        <w:tc>
          <w:tcPr>
            <w:tcW w:w="1050" w:type="dxa"/>
            <w:vAlign w:val="center"/>
          </w:tcPr>
          <w:p w14:paraId="404A820B" w14:textId="43C83C6D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lastRenderedPageBreak/>
              <w:t>հատ</w:t>
            </w:r>
          </w:p>
        </w:tc>
        <w:tc>
          <w:tcPr>
            <w:tcW w:w="1200" w:type="dxa"/>
            <w:vAlign w:val="center"/>
          </w:tcPr>
          <w:p w14:paraId="5AD2306D" w14:textId="73C2ECE6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t>15</w:t>
            </w:r>
          </w:p>
        </w:tc>
        <w:tc>
          <w:tcPr>
            <w:tcW w:w="1800" w:type="dxa"/>
            <w:vAlign w:val="center"/>
          </w:tcPr>
          <w:p w14:paraId="18072274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Բուլղարիա,</w:t>
            </w:r>
          </w:p>
          <w:p w14:paraId="64C16905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Նիդերլանդներ,</w:t>
            </w:r>
          </w:p>
          <w:p w14:paraId="6AE6DD73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Գերմանիա,</w:t>
            </w:r>
          </w:p>
          <w:p w14:paraId="35CA6F8D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Բելգիա,</w:t>
            </w:r>
          </w:p>
          <w:p w14:paraId="322647EB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Իտալիա,</w:t>
            </w:r>
          </w:p>
          <w:p w14:paraId="01A1D818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Չեխիա,</w:t>
            </w:r>
          </w:p>
          <w:p w14:paraId="38EBBC67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Ֆրանսիա,</w:t>
            </w:r>
          </w:p>
          <w:p w14:paraId="46A79149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Լեհաստան</w:t>
            </w:r>
          </w:p>
          <w:p w14:paraId="257D88F8" w14:textId="29519666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lastRenderedPageBreak/>
              <w:t>Թուրքիա</w:t>
            </w:r>
          </w:p>
          <w:p w14:paraId="5BFC57B3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Կորեա</w:t>
            </w:r>
          </w:p>
          <w:p w14:paraId="7ABD6469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ԱՄՆ</w:t>
            </w:r>
          </w:p>
          <w:p w14:paraId="4EC2100C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722C9">
              <w:rPr>
                <w:rFonts w:ascii="GHEA Grapalat" w:hAnsi="GHEA Grapalat"/>
              </w:rPr>
              <w:t>Ճապոնիա</w:t>
            </w:r>
          </w:p>
          <w:p w14:paraId="05EE789A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2722C9">
              <w:rPr>
                <w:rFonts w:ascii="GHEA Grapalat" w:hAnsi="GHEA Grapalat"/>
              </w:rPr>
              <w:t>Շվեդիա</w:t>
            </w:r>
          </w:p>
          <w:p w14:paraId="28955010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2722C9">
              <w:rPr>
                <w:rFonts w:ascii="GHEA Grapalat" w:hAnsi="GHEA Grapalat"/>
              </w:rPr>
              <w:t>Կանադա</w:t>
            </w:r>
          </w:p>
          <w:p w14:paraId="4C989CF7" w14:textId="032D3E6C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t>Չինաստան</w:t>
            </w:r>
          </w:p>
        </w:tc>
        <w:tc>
          <w:tcPr>
            <w:tcW w:w="2336" w:type="dxa"/>
            <w:vAlign w:val="center"/>
          </w:tcPr>
          <w:p w14:paraId="15CA81A1" w14:textId="79C06915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lastRenderedPageBreak/>
              <w:t>2</w:t>
            </w:r>
            <w:r w:rsidRPr="002722C9">
              <w:rPr>
                <w:rFonts w:ascii="Calibri" w:hAnsi="Calibri" w:cs="Calibri"/>
              </w:rPr>
              <w:t> </w:t>
            </w:r>
            <w:r w:rsidRPr="002722C9">
              <w:rPr>
                <w:rFonts w:ascii="GHEA Grapalat" w:hAnsi="GHEA Grapalat"/>
              </w:rPr>
              <w:t>000</w:t>
            </w:r>
            <w:r w:rsidRPr="002722C9">
              <w:rPr>
                <w:rFonts w:ascii="Calibri" w:hAnsi="Calibri" w:cs="Calibri"/>
              </w:rPr>
              <w:t> </w:t>
            </w:r>
            <w:r w:rsidRPr="002722C9">
              <w:rPr>
                <w:rFonts w:ascii="GHEA Grapalat" w:hAnsi="GHEA Grapalat"/>
              </w:rPr>
              <w:t>000 000</w:t>
            </w:r>
          </w:p>
        </w:tc>
      </w:tr>
      <w:tr w:rsidR="002722C9" w:rsidRPr="002722C9" w14:paraId="56360FE2" w14:textId="77777777" w:rsidTr="002722C9">
        <w:trPr>
          <w:trHeight w:val="984"/>
          <w:tblCellSpacing w:w="0" w:type="dxa"/>
        </w:trPr>
        <w:tc>
          <w:tcPr>
            <w:tcW w:w="461" w:type="dxa"/>
            <w:vAlign w:val="center"/>
          </w:tcPr>
          <w:p w14:paraId="76D43404" w14:textId="64ED1C8F" w:rsidR="002722C9" w:rsidRPr="00301F96" w:rsidRDefault="00301F96" w:rsidP="002722C9">
            <w:pPr>
              <w:spacing w:line="360" w:lineRule="auto"/>
              <w:jc w:val="center"/>
              <w:rPr>
                <w:rFonts w:ascii="Cambria Math" w:hAnsi="Cambria Math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</w:t>
            </w:r>
            <w:r>
              <w:rPr>
                <w:rFonts w:ascii="Cambria Math" w:hAnsi="Cambria Math"/>
                <w:lang w:val="hy-AM" w:eastAsia="en-US"/>
              </w:rPr>
              <w:t>․</w:t>
            </w:r>
          </w:p>
        </w:tc>
        <w:tc>
          <w:tcPr>
            <w:tcW w:w="1710" w:type="dxa"/>
            <w:vAlign w:val="center"/>
          </w:tcPr>
          <w:p w14:paraId="45DC86B9" w14:textId="658C3F25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t>8705 40 000 1</w:t>
            </w:r>
          </w:p>
        </w:tc>
        <w:tc>
          <w:tcPr>
            <w:tcW w:w="3269" w:type="dxa"/>
            <w:vAlign w:val="center"/>
          </w:tcPr>
          <w:p w14:paraId="505F4A3A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Հատուկ նշանակության շարժիչային տրանսպորտային միջոցներ (օրինակ` բեռնատար մեքենաներ վթարները վերացնելու համար, ավտոամբարձիչներ, հրշեջ տրանսպորտային միջոցներ,</w:t>
            </w:r>
          </w:p>
          <w:p w14:paraId="72AF8076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ավտոբետոնախառնիչներ, ճանապարհները մաքրող մեքենաներ, ջրող-լվացող ավտոմոբիլներ,</w:t>
            </w:r>
          </w:p>
          <w:p w14:paraId="3829380E" w14:textId="51E03690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  <w:lang w:val="hy-AM"/>
              </w:rPr>
              <w:lastRenderedPageBreak/>
              <w:t>ավտոարհեստանոցներ, ռենտգենյան կայանքներով ավտոմոբիլներ)՝ բացի ուղևորներ կամ բեռներ փոխադրելու համար օգտագործվող տրանսպորտային միջոցներից՝ նոր</w:t>
            </w:r>
          </w:p>
        </w:tc>
        <w:tc>
          <w:tcPr>
            <w:tcW w:w="3870" w:type="dxa"/>
            <w:vAlign w:val="center"/>
          </w:tcPr>
          <w:p w14:paraId="219A0A5B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lastRenderedPageBreak/>
              <w:t>Հատուկ նշանակության շարժիչային տրանսպորտային միջոցներ (օրինակ` բեռնատար մեքենաներ վթարները</w:t>
            </w:r>
          </w:p>
          <w:p w14:paraId="2D8C08F2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վերացնելու համար, ավտոամբարձիչներ, հրշեջ տրանսպորտային միջոցներ,</w:t>
            </w:r>
          </w:p>
          <w:p w14:paraId="703FF51E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 xml:space="preserve">ավտոբետոնախառնիչներ, ճանապարհները մաքրող մեքենաներ, ջրող-լվացող ավտոմոբիլներ, ավտոարհեստանոցներ, </w:t>
            </w:r>
            <w:r w:rsidRPr="002722C9">
              <w:rPr>
                <w:rFonts w:ascii="GHEA Grapalat" w:hAnsi="GHEA Grapalat"/>
                <w:lang w:val="hy-AM"/>
              </w:rPr>
              <w:lastRenderedPageBreak/>
              <w:t>ռենտգենյան կայանքներով ավտոմոբիլներ)՝ բացի ուղևորներ կամ բեռներ</w:t>
            </w:r>
          </w:p>
          <w:p w14:paraId="60AB6B7E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փոխադրելու համար օգտագործվող տրանսպորտային միջոցներից՝ նոր</w:t>
            </w:r>
          </w:p>
          <w:p w14:paraId="20584A8D" w14:textId="2B47BAAF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  <w:lang w:val="hy-AM"/>
              </w:rPr>
              <w:t>Շարժիչի հզորությունը 240-680 ձիաուժ, թույլատրված առավելագույն զանգվածը մինչև 70 տոննա, զանգվածը առանց բեռնվածության մինչև 40 տոննա</w:t>
            </w:r>
          </w:p>
        </w:tc>
        <w:tc>
          <w:tcPr>
            <w:tcW w:w="1050" w:type="dxa"/>
            <w:vAlign w:val="center"/>
          </w:tcPr>
          <w:p w14:paraId="7630D86A" w14:textId="73003B70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հ</w:t>
            </w:r>
            <w:r w:rsidRPr="002722C9">
              <w:rPr>
                <w:rFonts w:ascii="GHEA Grapalat" w:hAnsi="GHEA Grapalat"/>
              </w:rPr>
              <w:t>ատ</w:t>
            </w:r>
          </w:p>
        </w:tc>
        <w:tc>
          <w:tcPr>
            <w:tcW w:w="1200" w:type="dxa"/>
            <w:vAlign w:val="center"/>
          </w:tcPr>
          <w:p w14:paraId="4AEB4881" w14:textId="780EE458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t>15</w:t>
            </w:r>
          </w:p>
        </w:tc>
        <w:tc>
          <w:tcPr>
            <w:tcW w:w="1800" w:type="dxa"/>
            <w:vAlign w:val="center"/>
          </w:tcPr>
          <w:p w14:paraId="6E5AFF86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Բուլղարիա,</w:t>
            </w:r>
          </w:p>
          <w:p w14:paraId="3409A5C0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Նիդերլանդներ,</w:t>
            </w:r>
          </w:p>
          <w:p w14:paraId="71288A24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Գերմանիա,</w:t>
            </w:r>
          </w:p>
          <w:p w14:paraId="3B488DA6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Բելգիա,</w:t>
            </w:r>
          </w:p>
          <w:p w14:paraId="696EFBD5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Իտալիա,</w:t>
            </w:r>
          </w:p>
          <w:p w14:paraId="61C0151C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Չեխիա,</w:t>
            </w:r>
          </w:p>
          <w:p w14:paraId="20F6C13E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Ֆրանսիա,</w:t>
            </w:r>
          </w:p>
          <w:p w14:paraId="35603AD8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Լեհաստան,</w:t>
            </w:r>
          </w:p>
          <w:p w14:paraId="47BE49B5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Թուրքիա,</w:t>
            </w:r>
          </w:p>
          <w:p w14:paraId="6A1E8B67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Կորեա,</w:t>
            </w:r>
          </w:p>
          <w:p w14:paraId="30D6E8C7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ԱՄՆ,</w:t>
            </w:r>
          </w:p>
          <w:p w14:paraId="3FACE585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Ճապոնիա,</w:t>
            </w:r>
          </w:p>
          <w:p w14:paraId="66EE073D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lastRenderedPageBreak/>
              <w:t>Իսպանիա,</w:t>
            </w:r>
          </w:p>
          <w:p w14:paraId="5498ACE4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Շվեդիա</w:t>
            </w:r>
          </w:p>
          <w:p w14:paraId="3F494937" w14:textId="002D78BB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2336" w:type="dxa"/>
            <w:vAlign w:val="center"/>
          </w:tcPr>
          <w:p w14:paraId="798AA057" w14:textId="6B7D3F80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lastRenderedPageBreak/>
              <w:t>1 270 000 000</w:t>
            </w:r>
          </w:p>
        </w:tc>
      </w:tr>
      <w:tr w:rsidR="002722C9" w:rsidRPr="002722C9" w14:paraId="10787998" w14:textId="77777777" w:rsidTr="002722C9">
        <w:trPr>
          <w:trHeight w:val="984"/>
          <w:tblCellSpacing w:w="0" w:type="dxa"/>
        </w:trPr>
        <w:tc>
          <w:tcPr>
            <w:tcW w:w="461" w:type="dxa"/>
            <w:vAlign w:val="center"/>
          </w:tcPr>
          <w:p w14:paraId="429B3787" w14:textId="3F8980D4" w:rsidR="002722C9" w:rsidRPr="00301F96" w:rsidRDefault="00301F96" w:rsidP="002722C9">
            <w:pPr>
              <w:spacing w:line="360" w:lineRule="auto"/>
              <w:jc w:val="center"/>
              <w:rPr>
                <w:rFonts w:ascii="Cambria Math" w:hAnsi="Cambria Math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</w:t>
            </w:r>
            <w:r>
              <w:rPr>
                <w:rFonts w:ascii="Cambria Math" w:hAnsi="Cambria Math"/>
                <w:lang w:val="hy-AM" w:eastAsia="en-US"/>
              </w:rPr>
              <w:t>․</w:t>
            </w:r>
          </w:p>
        </w:tc>
        <w:tc>
          <w:tcPr>
            <w:tcW w:w="1710" w:type="dxa"/>
            <w:vAlign w:val="center"/>
          </w:tcPr>
          <w:p w14:paraId="57AE02FF" w14:textId="3EF9F9BA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t>8430 69 000 8</w:t>
            </w:r>
          </w:p>
        </w:tc>
        <w:tc>
          <w:tcPr>
            <w:tcW w:w="3269" w:type="dxa"/>
            <w:vAlign w:val="center"/>
          </w:tcPr>
          <w:p w14:paraId="16EE2FE9" w14:textId="77777777" w:rsidR="002722C9" w:rsidRPr="002722C9" w:rsidRDefault="002722C9" w:rsidP="00272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Այլ մեքենաներ եւ մեխանիզմներ՝ բնահողը, օգտակար</w:t>
            </w:r>
          </w:p>
          <w:p w14:paraId="4AB0C13B" w14:textId="77777777" w:rsidR="002722C9" w:rsidRPr="002722C9" w:rsidRDefault="002722C9" w:rsidP="00272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հանածոները կամ հանքաքարերը տեղափոխելու,</w:t>
            </w:r>
          </w:p>
          <w:p w14:paraId="79F1C820" w14:textId="77777777" w:rsidR="002722C9" w:rsidRPr="002722C9" w:rsidRDefault="002722C9" w:rsidP="00272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համահարթելու, պրոֆիլավորելու, մշակելու,</w:t>
            </w:r>
          </w:p>
          <w:p w14:paraId="4B976FB5" w14:textId="77777777" w:rsidR="002722C9" w:rsidRPr="002722C9" w:rsidRDefault="002722C9" w:rsidP="00272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 xml:space="preserve">տոփանելու, խտացնելու, </w:t>
            </w:r>
            <w:r w:rsidRPr="002722C9">
              <w:rPr>
                <w:rFonts w:ascii="GHEA Grapalat" w:hAnsi="GHEA Grapalat"/>
                <w:lang w:val="hy-AM"/>
              </w:rPr>
              <w:lastRenderedPageBreak/>
              <w:t>հեռացնելու, հորատելու</w:t>
            </w:r>
          </w:p>
          <w:p w14:paraId="0BA544CE" w14:textId="77777777" w:rsidR="002722C9" w:rsidRPr="002722C9" w:rsidRDefault="002722C9" w:rsidP="00272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համար. սարքավորում՝ ցցեր խփելու եւ հանելու</w:t>
            </w:r>
          </w:p>
          <w:p w14:paraId="49B5D005" w14:textId="5E4D425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  <w:lang w:val="hy-AM"/>
              </w:rPr>
              <w:t>համար. գութանային եւ ռոտորային ձյունամաքրիչներ՝– – – այլ</w:t>
            </w:r>
          </w:p>
        </w:tc>
        <w:tc>
          <w:tcPr>
            <w:tcW w:w="3870" w:type="dxa"/>
            <w:vAlign w:val="center"/>
          </w:tcPr>
          <w:p w14:paraId="54F6E396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lastRenderedPageBreak/>
              <w:t>Հիդրոմուրճ: Այլ մեքենաներ և մեխանիզմներ՝ բնահողը, օգտակար</w:t>
            </w:r>
          </w:p>
          <w:p w14:paraId="1E85E57C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հանածոները կամ հանքաքարերը տեղափոխելու, համահարթելու, պրոֆիլավորելու, մշակելու,</w:t>
            </w:r>
          </w:p>
          <w:p w14:paraId="5EFA326C" w14:textId="11C1806B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  <w:lang w:val="hy-AM"/>
              </w:rPr>
              <w:t>տոփանելու, խտացնելու, հեռացնելու, հորատելու համար</w:t>
            </w:r>
          </w:p>
        </w:tc>
        <w:tc>
          <w:tcPr>
            <w:tcW w:w="1050" w:type="dxa"/>
            <w:vAlign w:val="center"/>
          </w:tcPr>
          <w:p w14:paraId="3F6D3493" w14:textId="5B79A2A4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r w:rsidRPr="002722C9">
              <w:rPr>
                <w:rFonts w:ascii="GHEA Grapalat" w:hAnsi="GHEA Grapalat"/>
              </w:rPr>
              <w:t>ատ</w:t>
            </w:r>
          </w:p>
        </w:tc>
        <w:tc>
          <w:tcPr>
            <w:tcW w:w="1200" w:type="dxa"/>
            <w:vAlign w:val="center"/>
          </w:tcPr>
          <w:p w14:paraId="5B86AEFC" w14:textId="07BCF308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t>15</w:t>
            </w:r>
          </w:p>
        </w:tc>
        <w:tc>
          <w:tcPr>
            <w:tcW w:w="1800" w:type="dxa"/>
            <w:vAlign w:val="center"/>
          </w:tcPr>
          <w:p w14:paraId="76C41DDE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Բուլղարիա,</w:t>
            </w:r>
          </w:p>
          <w:p w14:paraId="5CBAD50B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Նիդերլանդներ,</w:t>
            </w:r>
          </w:p>
          <w:p w14:paraId="068BE988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Գերմանիա,</w:t>
            </w:r>
          </w:p>
          <w:p w14:paraId="408AB46A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Բելգիա,</w:t>
            </w:r>
          </w:p>
          <w:p w14:paraId="24380E37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Իտալիա,</w:t>
            </w:r>
          </w:p>
          <w:p w14:paraId="1586274E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Չեխիա,</w:t>
            </w:r>
          </w:p>
          <w:p w14:paraId="569E8E36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Ֆրանսիա,</w:t>
            </w:r>
          </w:p>
          <w:p w14:paraId="1BC29445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Լեհաստան,</w:t>
            </w:r>
          </w:p>
          <w:p w14:paraId="12BEEF10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Կորեա,</w:t>
            </w:r>
          </w:p>
          <w:p w14:paraId="41E6040A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lastRenderedPageBreak/>
              <w:t>ԱՄՆ,</w:t>
            </w:r>
          </w:p>
          <w:p w14:paraId="3035DB8F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2722C9">
              <w:rPr>
                <w:rFonts w:ascii="GHEA Grapalat" w:hAnsi="GHEA Grapalat"/>
              </w:rPr>
              <w:t>Ճապոնիա,</w:t>
            </w:r>
          </w:p>
          <w:p w14:paraId="1D34D451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2722C9">
              <w:rPr>
                <w:rFonts w:ascii="GHEA Grapalat" w:hAnsi="GHEA Grapalat"/>
              </w:rPr>
              <w:t>Իսպանիա,</w:t>
            </w:r>
          </w:p>
          <w:p w14:paraId="0EC1F953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2722C9">
              <w:rPr>
                <w:rFonts w:ascii="GHEA Grapalat" w:hAnsi="GHEA Grapalat"/>
              </w:rPr>
              <w:t>Շվեդիա</w:t>
            </w:r>
          </w:p>
          <w:p w14:paraId="4286AD15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2722C9">
              <w:rPr>
                <w:rFonts w:ascii="GHEA Grapalat" w:hAnsi="GHEA Grapalat"/>
              </w:rPr>
              <w:t>Չինաստան</w:t>
            </w:r>
          </w:p>
          <w:p w14:paraId="58F3F39B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336" w:type="dxa"/>
            <w:vAlign w:val="center"/>
          </w:tcPr>
          <w:p w14:paraId="21D55707" w14:textId="43AAE6DB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lastRenderedPageBreak/>
              <w:t>300</w:t>
            </w:r>
            <w:r w:rsidRPr="002722C9">
              <w:rPr>
                <w:rFonts w:ascii="Calibri" w:hAnsi="Calibri" w:cs="Calibri"/>
              </w:rPr>
              <w:t> </w:t>
            </w:r>
            <w:r w:rsidRPr="002722C9">
              <w:rPr>
                <w:rFonts w:ascii="GHEA Grapalat" w:hAnsi="GHEA Grapalat"/>
              </w:rPr>
              <w:t>000</w:t>
            </w:r>
            <w:r w:rsidRPr="002722C9">
              <w:rPr>
                <w:rFonts w:ascii="Calibri" w:hAnsi="Calibri" w:cs="Calibri"/>
              </w:rPr>
              <w:t> </w:t>
            </w:r>
            <w:r w:rsidRPr="002722C9">
              <w:rPr>
                <w:rFonts w:ascii="GHEA Grapalat" w:hAnsi="GHEA Grapalat"/>
              </w:rPr>
              <w:t>000</w:t>
            </w:r>
          </w:p>
        </w:tc>
      </w:tr>
      <w:tr w:rsidR="002722C9" w:rsidRPr="002722C9" w14:paraId="00329539" w14:textId="77777777" w:rsidTr="00301F96">
        <w:trPr>
          <w:trHeight w:val="890"/>
          <w:tblCellSpacing w:w="0" w:type="dxa"/>
        </w:trPr>
        <w:tc>
          <w:tcPr>
            <w:tcW w:w="461" w:type="dxa"/>
            <w:vAlign w:val="center"/>
          </w:tcPr>
          <w:p w14:paraId="33F834AD" w14:textId="7EA31C5E" w:rsidR="002722C9" w:rsidRPr="00301F96" w:rsidRDefault="00301F96" w:rsidP="00301F96">
            <w:pPr>
              <w:spacing w:line="360" w:lineRule="auto"/>
              <w:jc w:val="center"/>
              <w:rPr>
                <w:rFonts w:ascii="Cambria Math" w:hAnsi="Cambria Math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</w:t>
            </w:r>
            <w:r>
              <w:rPr>
                <w:rFonts w:ascii="Cambria Math" w:hAnsi="Cambria Math"/>
                <w:lang w:val="hy-AM" w:eastAsia="en-US"/>
              </w:rPr>
              <w:t>․</w:t>
            </w:r>
          </w:p>
        </w:tc>
        <w:tc>
          <w:tcPr>
            <w:tcW w:w="1710" w:type="dxa"/>
            <w:vAlign w:val="center"/>
          </w:tcPr>
          <w:p w14:paraId="364B8FF2" w14:textId="77777777" w:rsidR="00301F96" w:rsidRDefault="00301F96" w:rsidP="002722C9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</w:rPr>
            </w:pPr>
          </w:p>
          <w:p w14:paraId="0E672C70" w14:textId="52843E01" w:rsidR="002722C9" w:rsidRPr="002722C9" w:rsidRDefault="002722C9" w:rsidP="002722C9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en-US"/>
              </w:rPr>
            </w:pPr>
            <w:bookmarkStart w:id="0" w:name="_GoBack"/>
            <w:bookmarkEnd w:id="0"/>
            <w:r w:rsidRPr="002722C9">
              <w:rPr>
                <w:rFonts w:ascii="GHEA Grapalat" w:hAnsi="GHEA Grapalat"/>
              </w:rPr>
              <w:t>8427 20 190 9</w:t>
            </w:r>
          </w:p>
          <w:p w14:paraId="540991F6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69" w:type="dxa"/>
            <w:vAlign w:val="center"/>
          </w:tcPr>
          <w:p w14:paraId="2720861A" w14:textId="77777777" w:rsidR="002722C9" w:rsidRPr="002722C9" w:rsidRDefault="002722C9" w:rsidP="002722C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GHEA Grapalat" w:eastAsiaTheme="minorHAnsi" w:hAnsi="GHEA Grapalat" w:cstheme="minorBidi"/>
                <w:lang w:val="hy-AM"/>
              </w:rPr>
            </w:pPr>
            <w:r w:rsidRPr="002722C9">
              <w:rPr>
                <w:rFonts w:ascii="GHEA Grapalat" w:eastAsiaTheme="minorHAnsi" w:hAnsi="GHEA Grapalat" w:cstheme="minorBidi"/>
                <w:lang w:val="hy-AM"/>
              </w:rPr>
              <w:t>Ավտոբեռնիչներ` եղանիկային բռնիչով, այլ ավտոբեռնիչներ՝ համալրված վերհան կամ բեռնիչ-բեռնաթափիչ սարքերով</w:t>
            </w:r>
          </w:p>
          <w:p w14:paraId="0E315E4A" w14:textId="25C55CE1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t>այլ ինքնագնաց</w:t>
            </w:r>
          </w:p>
        </w:tc>
        <w:tc>
          <w:tcPr>
            <w:tcW w:w="3870" w:type="dxa"/>
            <w:vAlign w:val="center"/>
          </w:tcPr>
          <w:p w14:paraId="1F88D784" w14:textId="3A038492" w:rsidR="002722C9" w:rsidRPr="002722C9" w:rsidRDefault="002722C9" w:rsidP="002722C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GHEA Grapalat" w:eastAsiaTheme="minorHAnsi" w:hAnsi="GHEA Grapalat" w:cstheme="minorBidi"/>
                <w:lang w:val="hy-AM"/>
              </w:rPr>
            </w:pPr>
            <w:r w:rsidRPr="002722C9">
              <w:rPr>
                <w:rFonts w:ascii="GHEA Grapalat" w:eastAsiaTheme="minorHAnsi" w:hAnsi="GHEA Grapalat" w:cstheme="minorBidi"/>
                <w:lang w:val="hy-AM"/>
              </w:rPr>
              <w:t>Բարձրացնող կամ բեռնաթափման սարքավորումներով հագեցած բեռնիչներ և սայլեր, որոնք ունեն 1 մ և ավելի բարձրության բարձրություն,</w:t>
            </w:r>
          </w:p>
          <w:p w14:paraId="16FB0125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1050" w:type="dxa"/>
            <w:vAlign w:val="center"/>
          </w:tcPr>
          <w:p w14:paraId="3667AE20" w14:textId="05C68579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r w:rsidRPr="002722C9">
              <w:rPr>
                <w:rFonts w:ascii="GHEA Grapalat" w:hAnsi="GHEA Grapalat"/>
              </w:rPr>
              <w:t>ատ</w:t>
            </w:r>
          </w:p>
        </w:tc>
        <w:tc>
          <w:tcPr>
            <w:tcW w:w="1200" w:type="dxa"/>
            <w:vAlign w:val="center"/>
          </w:tcPr>
          <w:p w14:paraId="428FD89E" w14:textId="7D4BC99E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t>5</w:t>
            </w:r>
          </w:p>
        </w:tc>
        <w:tc>
          <w:tcPr>
            <w:tcW w:w="1800" w:type="dxa"/>
            <w:vAlign w:val="center"/>
          </w:tcPr>
          <w:p w14:paraId="5F82A87C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Բուլղարիա,</w:t>
            </w:r>
          </w:p>
          <w:p w14:paraId="32868114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Նիդերլանդներ,</w:t>
            </w:r>
          </w:p>
          <w:p w14:paraId="6D12A28C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Գերմանիա,</w:t>
            </w:r>
          </w:p>
          <w:p w14:paraId="7EF2BD3B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Բելգիա,</w:t>
            </w:r>
          </w:p>
          <w:p w14:paraId="415281AF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Իտալիա,</w:t>
            </w:r>
          </w:p>
          <w:p w14:paraId="1545FD27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Չեխիա,</w:t>
            </w:r>
          </w:p>
          <w:p w14:paraId="390D8E32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Ֆրանսիա,</w:t>
            </w:r>
          </w:p>
          <w:p w14:paraId="5814E383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Լեհաստան,</w:t>
            </w:r>
          </w:p>
          <w:p w14:paraId="34690024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Թուրքիա,</w:t>
            </w:r>
          </w:p>
          <w:p w14:paraId="3B373FF7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Կորեա,</w:t>
            </w:r>
          </w:p>
          <w:p w14:paraId="519DCD3B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ԱՄՆ,</w:t>
            </w:r>
          </w:p>
          <w:p w14:paraId="2DD73CDB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Ճապոնիա,</w:t>
            </w:r>
          </w:p>
          <w:p w14:paraId="35467108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Իսպանիա,</w:t>
            </w:r>
          </w:p>
          <w:p w14:paraId="6A6B00B8" w14:textId="77777777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722C9">
              <w:rPr>
                <w:rFonts w:ascii="GHEA Grapalat" w:hAnsi="GHEA Grapalat"/>
                <w:lang w:val="hy-AM"/>
              </w:rPr>
              <w:t>Շվեդիա</w:t>
            </w:r>
          </w:p>
          <w:p w14:paraId="2375FAD2" w14:textId="26077141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  <w:lang w:val="hy-AM"/>
              </w:rPr>
              <w:lastRenderedPageBreak/>
              <w:t>Չինաստան</w:t>
            </w:r>
          </w:p>
        </w:tc>
        <w:tc>
          <w:tcPr>
            <w:tcW w:w="2336" w:type="dxa"/>
            <w:vAlign w:val="center"/>
          </w:tcPr>
          <w:p w14:paraId="00240077" w14:textId="06909F5C" w:rsidR="002722C9" w:rsidRPr="002722C9" w:rsidRDefault="002722C9" w:rsidP="002722C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722C9">
              <w:rPr>
                <w:rFonts w:ascii="GHEA Grapalat" w:hAnsi="GHEA Grapalat"/>
              </w:rPr>
              <w:lastRenderedPageBreak/>
              <w:t>125 000 000</w:t>
            </w:r>
          </w:p>
        </w:tc>
      </w:tr>
      <w:tr w:rsidR="002722C9" w:rsidRPr="002722C9" w14:paraId="36A38722" w14:textId="77777777" w:rsidTr="002722C9">
        <w:trPr>
          <w:trHeight w:val="1034"/>
          <w:tblCellSpacing w:w="0" w:type="dxa"/>
        </w:trPr>
        <w:tc>
          <w:tcPr>
            <w:tcW w:w="461" w:type="dxa"/>
            <w:vAlign w:val="center"/>
          </w:tcPr>
          <w:p w14:paraId="4E318219" w14:textId="77777777" w:rsidR="002722C9" w:rsidRPr="002722C9" w:rsidRDefault="002722C9" w:rsidP="002722C9">
            <w:pPr>
              <w:tabs>
                <w:tab w:val="left" w:pos="465"/>
              </w:tabs>
              <w:spacing w:line="360" w:lineRule="auto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710" w:type="dxa"/>
            <w:vAlign w:val="center"/>
          </w:tcPr>
          <w:p w14:paraId="5C58C5F5" w14:textId="77777777" w:rsidR="002722C9" w:rsidRPr="002722C9" w:rsidRDefault="002722C9" w:rsidP="002722C9">
            <w:pPr>
              <w:tabs>
                <w:tab w:val="left" w:pos="465"/>
              </w:tabs>
              <w:spacing w:line="360" w:lineRule="auto"/>
              <w:rPr>
                <w:rFonts w:ascii="GHEA Grapalat" w:hAnsi="GHEA Grapalat" w:cs="Sylfaen"/>
                <w:b/>
                <w:lang w:val="hy-AM" w:eastAsia="en-US"/>
              </w:rPr>
            </w:pPr>
            <w:r w:rsidRPr="002722C9">
              <w:rPr>
                <w:rFonts w:ascii="GHEA Grapalat" w:hAnsi="GHEA Grapalat" w:cs="Sylfaen"/>
                <w:b/>
                <w:lang w:val="hy-AM" w:eastAsia="en-US"/>
              </w:rPr>
              <w:t>ԸՆԴԱՄԵՆԸ</w:t>
            </w:r>
          </w:p>
        </w:tc>
        <w:tc>
          <w:tcPr>
            <w:tcW w:w="11189" w:type="dxa"/>
            <w:gridSpan w:val="5"/>
            <w:vAlign w:val="center"/>
          </w:tcPr>
          <w:p w14:paraId="54AF2FC7" w14:textId="77777777" w:rsidR="002722C9" w:rsidRPr="002722C9" w:rsidRDefault="002722C9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336" w:type="dxa"/>
            <w:vAlign w:val="center"/>
          </w:tcPr>
          <w:p w14:paraId="5FC8D516" w14:textId="420E9234" w:rsidR="002722C9" w:rsidRPr="002722C9" w:rsidRDefault="002722C9" w:rsidP="002722C9">
            <w:pPr>
              <w:tabs>
                <w:tab w:val="left" w:pos="465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en-US" w:eastAsia="en-US"/>
              </w:rPr>
            </w:pPr>
            <w:r w:rsidRPr="002722C9">
              <w:rPr>
                <w:rFonts w:ascii="GHEA Grapalat" w:hAnsi="GHEA Grapalat" w:cs="Sylfaen"/>
                <w:b/>
                <w:lang w:eastAsia="en-US"/>
              </w:rPr>
              <w:t>3</w:t>
            </w:r>
            <w:r w:rsidRPr="002722C9"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  <w:r w:rsidRPr="002722C9">
              <w:rPr>
                <w:rFonts w:ascii="GHEA Grapalat" w:hAnsi="GHEA Grapalat" w:cs="Sylfaen"/>
                <w:b/>
                <w:lang w:eastAsia="en-US"/>
              </w:rPr>
              <w:t>695</w:t>
            </w:r>
            <w:r w:rsidRPr="002722C9"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  <w:r w:rsidRPr="002722C9">
              <w:rPr>
                <w:rFonts w:ascii="GHEA Grapalat" w:hAnsi="GHEA Grapalat" w:cs="Sylfaen"/>
                <w:b/>
                <w:lang w:eastAsia="en-US"/>
              </w:rPr>
              <w:t>000</w:t>
            </w:r>
            <w:r w:rsidRPr="002722C9"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  <w:r w:rsidRPr="002722C9">
              <w:rPr>
                <w:rFonts w:ascii="GHEA Grapalat" w:hAnsi="GHEA Grapalat" w:cs="Sylfaen"/>
                <w:b/>
                <w:lang w:eastAsia="en-US"/>
              </w:rPr>
              <w:t>000</w:t>
            </w:r>
          </w:p>
        </w:tc>
      </w:tr>
    </w:tbl>
    <w:p w14:paraId="3A83EA89" w14:textId="77777777" w:rsidR="002313DB" w:rsidRPr="007B0DA3" w:rsidRDefault="002313DB" w:rsidP="008B05AA">
      <w:pPr>
        <w:tabs>
          <w:tab w:val="left" w:pos="465"/>
        </w:tabs>
        <w:spacing w:line="360" w:lineRule="auto"/>
        <w:rPr>
          <w:rFonts w:ascii="GHEA Grapalat" w:hAnsi="GHEA Grapalat" w:cs="Sylfaen"/>
          <w:lang w:val="hy-AM" w:eastAsia="en-US"/>
        </w:rPr>
        <w:sectPr w:rsidR="002313DB" w:rsidRPr="007B0DA3" w:rsidSect="00E317D4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14:paraId="71C952AC" w14:textId="77777777" w:rsidR="002313DB" w:rsidRPr="007B0DA3" w:rsidRDefault="002313DB" w:rsidP="008B05A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7B0DA3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14:paraId="53758692" w14:textId="246D51A9" w:rsidR="002313DB" w:rsidRPr="007B0DA3" w:rsidRDefault="002313DB" w:rsidP="008B05AA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7B0DA3">
        <w:rPr>
          <w:rFonts w:ascii="GHEA Grapalat" w:eastAsia="Calibri" w:hAnsi="GHEA Grapalat"/>
          <w:b/>
          <w:caps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«</w:t>
      </w:r>
      <w:r w:rsidR="00D42DDD" w:rsidRPr="007B0DA3">
        <w:rPr>
          <w:rFonts w:ascii="GHEA Grapalat" w:eastAsia="Calibri" w:hAnsi="GHEA Grapalat"/>
          <w:b/>
          <w:caps/>
          <w:lang w:val="hy-AM" w:eastAsia="en-US"/>
        </w:rPr>
        <w:t>ՄԼ ՄԱՅՆԻՆԳ</w:t>
      </w:r>
      <w:r w:rsidRPr="007B0DA3">
        <w:rPr>
          <w:rFonts w:ascii="GHEA Grapalat" w:eastAsia="Calibri" w:hAnsi="GHEA Grapalat"/>
          <w:b/>
          <w:caps/>
          <w:lang w:val="hy-AM" w:eastAsia="en-US"/>
        </w:rPr>
        <w:t xml:space="preserve">» ՍԱՀՄԱՆԱՓԱԿ ՊԱՏԱՍԽԱՆԱՏՎՈՒԹՅԱՄԲ ԸՆԿԵՐՈՒԹՅԱՆ ԿՈՂՄԻՑ ներկայացված հայտը բավարարելու ԵՎ ԱՐՏՈՆՈՒԹՅՈՒՆԸ ԿԻՐԱՌԵԼՈՒ մասին» </w:t>
      </w:r>
      <w:r w:rsidRPr="007B0DA3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14:paraId="5EB87311" w14:textId="77777777" w:rsidR="002313DB" w:rsidRPr="007B0DA3" w:rsidRDefault="002313DB" w:rsidP="008B05A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65233FD2" w14:textId="77777777" w:rsidR="002313DB" w:rsidRPr="007B0DA3" w:rsidRDefault="002313DB" w:rsidP="008B05A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7B0DA3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FB4AB91" w14:textId="6018A368" w:rsidR="002313DB" w:rsidRPr="007B0DA3" w:rsidRDefault="002313DB" w:rsidP="008B05A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7B0DA3">
        <w:rPr>
          <w:rFonts w:ascii="GHEA Grapalat" w:hAnsi="GHEA Grapalat"/>
          <w:lang w:val="hy-AM"/>
        </w:rPr>
        <w:t>«</w:t>
      </w:r>
      <w:r w:rsidR="00D42DDD" w:rsidRPr="007B0DA3">
        <w:rPr>
          <w:rFonts w:ascii="GHEA Grapalat" w:hAnsi="GHEA Grapalat"/>
          <w:lang w:val="hy-AM"/>
        </w:rPr>
        <w:t>ՄԼ ՄԱՅՆԻՆԳ</w:t>
      </w:r>
      <w:r w:rsidRPr="007B0DA3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7B0DA3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5126DF92" w14:textId="77777777" w:rsidR="002313DB" w:rsidRPr="007B0DA3" w:rsidRDefault="002313DB" w:rsidP="008B05AA">
      <w:pPr>
        <w:numPr>
          <w:ilvl w:val="0"/>
          <w:numId w:val="2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7B0DA3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6CFA0B18" w14:textId="09A5A477" w:rsidR="002313DB" w:rsidRPr="007B0DA3" w:rsidRDefault="002313DB" w:rsidP="00D42DDD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hAnsi="GHEA Grapalat"/>
          <w:lang w:val="hy-AM"/>
        </w:rPr>
        <w:t>«</w:t>
      </w:r>
      <w:r w:rsidR="00D42DDD" w:rsidRPr="007B0DA3">
        <w:rPr>
          <w:rFonts w:ascii="GHEA Grapalat" w:hAnsi="GHEA Grapalat"/>
          <w:lang w:val="hy-AM"/>
        </w:rPr>
        <w:t>ՄԼ ՄԱՅՆԻՆԳ</w:t>
      </w:r>
      <w:r w:rsidRPr="007B0DA3">
        <w:rPr>
          <w:rFonts w:ascii="GHEA Grapalat" w:hAnsi="GHEA Grapalat"/>
          <w:lang w:val="hy-AM"/>
        </w:rPr>
        <w:t>» սահմանափակ պատասխանատվությամբ ընկերությ</w:t>
      </w:r>
      <w:r w:rsidR="00D42DDD" w:rsidRPr="007B0DA3">
        <w:rPr>
          <w:rFonts w:ascii="GHEA Grapalat" w:hAnsi="GHEA Grapalat"/>
          <w:lang w:val="hy-AM"/>
        </w:rPr>
        <w:t>ու</w:t>
      </w:r>
      <w:r w:rsidRPr="007B0DA3">
        <w:rPr>
          <w:rFonts w:ascii="GHEA Grapalat" w:hAnsi="GHEA Grapalat"/>
          <w:lang w:val="hy-AM"/>
        </w:rPr>
        <w:t>ն</w:t>
      </w:r>
      <w:r w:rsidR="00D42DDD" w:rsidRPr="007B0DA3">
        <w:rPr>
          <w:rFonts w:ascii="GHEA Grapalat" w:hAnsi="GHEA Grapalat"/>
          <w:lang w:val="hy-AM"/>
        </w:rPr>
        <w:t>ը</w:t>
      </w:r>
      <w:r w:rsidRPr="007B0DA3">
        <w:rPr>
          <w:rFonts w:ascii="GHEA Grapalat" w:eastAsia="Calibri" w:hAnsi="GHEA Grapalat"/>
          <w:lang w:val="hy-AM" w:eastAsia="en-US"/>
        </w:rPr>
        <w:t xml:space="preserve"> </w:t>
      </w:r>
      <w:r w:rsidR="00D42DDD" w:rsidRPr="007B0DA3">
        <w:rPr>
          <w:rFonts w:ascii="GHEA Grapalat" w:eastAsia="Calibri" w:hAnsi="GHEA Grapalat"/>
          <w:lang w:val="hy-AM" w:eastAsia="en-US"/>
        </w:rPr>
        <w:t xml:space="preserve">(գործում է 2003թ.) զբաղվում է հանքարդյունաբերությամբ` ՀՀ Կոտայքի մարզում։ </w:t>
      </w:r>
      <w:r w:rsidRPr="007B0DA3">
        <w:rPr>
          <w:rFonts w:ascii="GHEA Grapalat" w:eastAsia="Calibri" w:hAnsi="GHEA Grapalat"/>
          <w:lang w:val="hy-AM" w:eastAsia="en-US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4F887E4C" w14:textId="77777777" w:rsidR="002313DB" w:rsidRPr="007B0DA3" w:rsidRDefault="002313DB" w:rsidP="008B05A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7B0DA3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43427A6F" w14:textId="1B665B73" w:rsidR="002313DB" w:rsidRPr="007B0DA3" w:rsidRDefault="002313DB" w:rsidP="008B05A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685FD7C0" w14:textId="77777777" w:rsidR="002313DB" w:rsidRPr="007B0DA3" w:rsidRDefault="002313DB" w:rsidP="008B05A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7B0DA3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4ACD5FDB" w14:textId="3B32E2F5" w:rsidR="002313DB" w:rsidRPr="007B0DA3" w:rsidRDefault="002313DB" w:rsidP="008B05A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7B0DA3">
        <w:rPr>
          <w:rFonts w:ascii="GHEA Grapalat" w:hAnsi="GHEA Grapalat"/>
          <w:lang w:val="hy-AM"/>
        </w:rPr>
        <w:t>«</w:t>
      </w:r>
      <w:r w:rsidR="00D42DDD" w:rsidRPr="007B0DA3">
        <w:rPr>
          <w:rFonts w:ascii="GHEA Grapalat" w:hAnsi="GHEA Grapalat"/>
          <w:lang w:val="hy-AM"/>
        </w:rPr>
        <w:t>ՄԼ ՄԱՅՆԻՆԳ</w:t>
      </w:r>
      <w:r w:rsidRPr="007B0DA3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7B0DA3">
        <w:rPr>
          <w:rFonts w:ascii="GHEA Grapalat" w:eastAsia="Calibri" w:hAnsi="GHEA Grapalat"/>
          <w:lang w:val="hy-AM" w:eastAsia="en-US"/>
        </w:rPr>
        <w:t xml:space="preserve">ն օգտվել գերակա ոլորտում իրականացվող </w:t>
      </w:r>
      <w:r w:rsidRPr="007B0DA3">
        <w:rPr>
          <w:rFonts w:ascii="GHEA Grapalat" w:eastAsia="Calibri" w:hAnsi="GHEA Grapalat"/>
          <w:lang w:val="hy-AM" w:eastAsia="en-US"/>
        </w:rPr>
        <w:lastRenderedPageBreak/>
        <w:t>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43E32C60" w14:textId="77777777" w:rsidR="002313DB" w:rsidRPr="007B0DA3" w:rsidRDefault="002313DB" w:rsidP="008B05A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7B0DA3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57221DE9" w14:textId="70CCE449" w:rsidR="002313DB" w:rsidRPr="007B0DA3" w:rsidRDefault="002313DB" w:rsidP="008B05A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52E25E44" w14:textId="77777777" w:rsidR="002313DB" w:rsidRPr="007B0DA3" w:rsidRDefault="002313DB" w:rsidP="008B05A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7B0DA3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5D896BE" w14:textId="7E34367A" w:rsidR="002313DB" w:rsidRPr="007B0DA3" w:rsidRDefault="002313DB" w:rsidP="008B05A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hAnsi="GHEA Grapalat"/>
          <w:lang w:val="hy-AM"/>
        </w:rPr>
        <w:t>«</w:t>
      </w:r>
      <w:r w:rsidR="00D42DDD" w:rsidRPr="007B0DA3">
        <w:rPr>
          <w:rFonts w:ascii="GHEA Grapalat" w:hAnsi="GHEA Grapalat"/>
          <w:lang w:val="hy-AM"/>
        </w:rPr>
        <w:t>ՄԼ ՄԱՅՆԻՆԳ</w:t>
      </w:r>
      <w:r w:rsidRPr="007B0DA3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7B0DA3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511BCC71" w14:textId="77777777" w:rsidR="002313DB" w:rsidRPr="007B0DA3" w:rsidRDefault="002313DB" w:rsidP="008B05A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7B0DA3">
        <w:rPr>
          <w:rFonts w:ascii="GHEA Grapalat" w:eastAsia="Calibri" w:hAnsi="GHEA Grapalat"/>
          <w:lang w:val="hy-AM" w:eastAsia="en-US"/>
        </w:rPr>
        <w:t xml:space="preserve"> </w:t>
      </w:r>
      <w:r w:rsidRPr="007B0DA3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327EE797" w14:textId="080A48D8" w:rsidR="002313DB" w:rsidRPr="007B0DA3" w:rsidRDefault="002313DB" w:rsidP="008B05AA">
      <w:p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lang w:val="hy-AM" w:eastAsia="en-US"/>
        </w:rPr>
        <w:t xml:space="preserve">        </w:t>
      </w:r>
      <w:r w:rsidR="008B05AA" w:rsidRPr="007B0DA3">
        <w:rPr>
          <w:rFonts w:ascii="GHEA Grapalat" w:eastAsia="Calibri" w:hAnsi="GHEA Grapalat"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D42DDD" w:rsidRPr="007B0DA3">
        <w:rPr>
          <w:rFonts w:ascii="GHEA Grapalat" w:eastAsia="Calibri" w:hAnsi="GHEA Grapalat"/>
          <w:lang w:val="hy-AM" w:eastAsia="en-US"/>
        </w:rPr>
        <w:t>ՄԼ ՄԱՅՆԻՆԳ</w:t>
      </w:r>
      <w:r w:rsidR="008B05AA" w:rsidRPr="007B0DA3">
        <w:rPr>
          <w:rFonts w:ascii="GHEA Grapalat" w:eastAsia="Calibri" w:hAnsi="GHEA Grapalat"/>
          <w:lang w:val="hy-AM" w:eastAsia="en-US"/>
        </w:rPr>
        <w:t>» սահմանափակ պատասխանատվությամբ ընկերության կողմից ներկայացված հայտը բավարարելու և արտոնությունը կիրառելու մասին»</w:t>
      </w:r>
      <w:r w:rsidR="008B05AA" w:rsidRPr="007B0DA3">
        <w:rPr>
          <w:rFonts w:ascii="GHEA Grapalat" w:eastAsia="Calibri" w:hAnsi="GHEA Grapalat"/>
          <w:b/>
          <w:lang w:val="hy-AM" w:eastAsia="en-US"/>
        </w:rPr>
        <w:t xml:space="preserve"> </w:t>
      </w:r>
      <w:r w:rsidR="008B05AA" w:rsidRPr="007B0DA3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49874BD8" w14:textId="77777777" w:rsidR="002313DB" w:rsidRPr="007B0DA3" w:rsidRDefault="002313DB" w:rsidP="008B05AA">
      <w:pPr>
        <w:spacing w:line="360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14:paraId="66757BF4" w14:textId="77777777" w:rsidR="002313DB" w:rsidRPr="007B0DA3" w:rsidRDefault="002313DB" w:rsidP="008B05AA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44211B5A" w14:textId="77777777" w:rsidR="002313DB" w:rsidRPr="007B0DA3" w:rsidRDefault="002313DB" w:rsidP="008B05AA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14:paraId="4523321F" w14:textId="6DAB1926" w:rsidR="002313DB" w:rsidRPr="007B0DA3" w:rsidRDefault="002313DB" w:rsidP="008B05AA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 w:rsidRPr="007B0DA3">
        <w:rPr>
          <w:rFonts w:ascii="GHEA Grapalat" w:eastAsia="Calibri" w:hAnsi="GHEA Grapalat"/>
          <w:lang w:val="hy-AM" w:eastAsia="en-US"/>
        </w:rPr>
        <w:tab/>
      </w:r>
      <w:r w:rsidRPr="007B0DA3">
        <w:rPr>
          <w:rFonts w:ascii="GHEA Grapalat" w:eastAsia="Calibri" w:hAnsi="GHEA Grapalat"/>
          <w:lang w:val="hy-AM" w:eastAsia="en-US"/>
        </w:rPr>
        <w:tab/>
      </w:r>
      <w:r w:rsidR="008C0407" w:rsidRPr="007B0DA3">
        <w:rPr>
          <w:rFonts w:ascii="GHEA Grapalat" w:eastAsia="Calibri" w:hAnsi="GHEA Grapalat"/>
          <w:lang w:val="hy-AM" w:eastAsia="en-US"/>
        </w:rPr>
        <w:t>ՎԱՀԱՆ ՔԵՐՈԲՅԱՆ</w:t>
      </w:r>
    </w:p>
    <w:p w14:paraId="7246B4B6" w14:textId="77777777" w:rsidR="002313DB" w:rsidRPr="007B0DA3" w:rsidRDefault="002313DB" w:rsidP="008B05AA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lang w:val="hy-AM" w:eastAsia="en-US"/>
        </w:rPr>
        <w:tab/>
      </w:r>
      <w:r w:rsidRPr="007B0DA3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</w:t>
      </w:r>
    </w:p>
    <w:p w14:paraId="1D8FA813" w14:textId="77777777" w:rsidR="002313DB" w:rsidRPr="007B0DA3" w:rsidRDefault="002313DB" w:rsidP="008B05AA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lang w:val="hy-AM" w:eastAsia="en-US"/>
        </w:rPr>
        <w:t xml:space="preserve">     </w:t>
      </w:r>
    </w:p>
    <w:p w14:paraId="71A9DA41" w14:textId="77777777" w:rsidR="008F3812" w:rsidRPr="007B0DA3" w:rsidRDefault="008F3812" w:rsidP="008B05AA">
      <w:pPr>
        <w:spacing w:line="360" w:lineRule="auto"/>
        <w:rPr>
          <w:rFonts w:ascii="GHEA Grapalat" w:hAnsi="GHEA Grapalat"/>
          <w:lang w:val="hy-AM"/>
        </w:rPr>
        <w:sectPr w:rsidR="008F3812" w:rsidRPr="007B0DA3">
          <w:footerReference w:type="default" r:id="rId9"/>
          <w:footerReference w:type="first" r:id="rId10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1C26D153" w14:textId="77777777" w:rsidR="008F3812" w:rsidRPr="007B0DA3" w:rsidRDefault="008F3812" w:rsidP="008B05AA">
      <w:pPr>
        <w:spacing w:line="360" w:lineRule="auto"/>
        <w:rPr>
          <w:rFonts w:ascii="GHEA Grapalat" w:hAnsi="GHEA Grapalat"/>
          <w:lang w:val="hy-AM"/>
        </w:rPr>
      </w:pPr>
    </w:p>
    <w:p w14:paraId="744AA767" w14:textId="77777777" w:rsidR="008C0407" w:rsidRPr="007B0DA3" w:rsidRDefault="008C0407" w:rsidP="008B05AA">
      <w:pPr>
        <w:spacing w:line="360" w:lineRule="auto"/>
        <w:jc w:val="center"/>
        <w:rPr>
          <w:rFonts w:ascii="GHEA Grapalat" w:eastAsia="Calibri" w:hAnsi="GHEA Grapalat"/>
          <w:lang w:val="hy-AM"/>
        </w:rPr>
      </w:pPr>
      <w:r w:rsidRPr="007B0DA3">
        <w:rPr>
          <w:rFonts w:ascii="GHEA Grapalat" w:eastAsia="Calibri" w:hAnsi="GHEA Grapalat"/>
          <w:b/>
          <w:bCs/>
          <w:lang w:val="hy-AM"/>
        </w:rPr>
        <w:t>ԱՄՓՈՓԱԹԵՐԹ</w:t>
      </w:r>
    </w:p>
    <w:p w14:paraId="33F9B9CA" w14:textId="4CC64E43" w:rsidR="008C0407" w:rsidRPr="007B0DA3" w:rsidRDefault="008C0407" w:rsidP="000947BB">
      <w:pPr>
        <w:spacing w:line="360" w:lineRule="auto"/>
        <w:jc w:val="center"/>
        <w:rPr>
          <w:rFonts w:ascii="GHEA Grapalat" w:hAnsi="GHEA Grapalat"/>
          <w:b/>
          <w:bCs/>
          <w:lang w:val="hy-AM" w:eastAsia="en-US"/>
        </w:rPr>
      </w:pPr>
      <w:r w:rsidRPr="007B0DA3">
        <w:rPr>
          <w:rFonts w:ascii="GHEA Grapalat" w:hAnsi="GHEA Grapalat"/>
          <w:b/>
          <w:bCs/>
          <w:lang w:val="hy-AM" w:eastAsia="en-US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</w:t>
      </w:r>
      <w:r w:rsidRPr="007B0DA3">
        <w:rPr>
          <w:rFonts w:ascii="GHEA Grapalat" w:hAnsi="GHEA Grapalat" w:cs="Sylfaen"/>
          <w:b/>
          <w:bCs/>
          <w:lang w:val="hy-AM" w:eastAsia="en-US"/>
        </w:rPr>
        <w:t>«</w:t>
      </w:r>
      <w:r w:rsidR="00D42DDD" w:rsidRPr="007B0DA3">
        <w:rPr>
          <w:rFonts w:ascii="GHEA Grapalat" w:hAnsi="GHEA Grapalat" w:cs="Sylfaen"/>
          <w:b/>
          <w:bCs/>
          <w:lang w:val="hy-AM" w:eastAsia="en-US"/>
        </w:rPr>
        <w:t>ՄԼ ՄԱՅՆԻՆԳ</w:t>
      </w:r>
      <w:r w:rsidRPr="007B0DA3">
        <w:rPr>
          <w:rFonts w:ascii="GHEA Grapalat" w:hAnsi="GHEA Grapalat" w:cs="Sylfaen"/>
          <w:b/>
          <w:bCs/>
          <w:lang w:val="hy-AM" w:eastAsia="en-US"/>
        </w:rPr>
        <w:t>» սահմանափակ պատասխանատվությամբ ընկերության</w:t>
      </w:r>
      <w:r w:rsidRPr="007B0DA3">
        <w:rPr>
          <w:rFonts w:ascii="GHEA Grapalat" w:hAnsi="GHEA Grapalat"/>
          <w:b/>
          <w:bCs/>
          <w:lang w:val="hy-AM" w:eastAsia="en-US"/>
        </w:rPr>
        <w:t xml:space="preserve"> կողմից ներկայացված հայտը բավարարելու և արտոնությունը կիրառելու մասին» Հայաստանի Հանրապետության կառավարության որոշման նախագծի </w:t>
      </w:r>
    </w:p>
    <w:tbl>
      <w:tblPr>
        <w:tblW w:w="144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  <w:gridCol w:w="2469"/>
      </w:tblGrid>
      <w:tr w:rsidR="008C0407" w:rsidRPr="007B0DA3" w14:paraId="6CCA2F38" w14:textId="77777777" w:rsidTr="00B468AD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99E8ADC" w14:textId="77777777" w:rsidR="007B0DA3" w:rsidRDefault="007B0DA3" w:rsidP="008B05A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</w:p>
          <w:p w14:paraId="0E595C8B" w14:textId="040D345D" w:rsidR="008C0407" w:rsidRPr="007B0DA3" w:rsidRDefault="008C0407" w:rsidP="008B05A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>1. ՀՀ ֆինանսների նախարարություն</w:t>
            </w:r>
          </w:p>
          <w:p w14:paraId="153FF207" w14:textId="77777777" w:rsidR="008C0407" w:rsidRPr="007B0DA3" w:rsidRDefault="008C0407" w:rsidP="008B05A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134AC7E" w14:textId="395B31BD" w:rsidR="008C0407" w:rsidRPr="007B0DA3" w:rsidRDefault="00D42DDD" w:rsidP="008B05A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>17</w:t>
            </w:r>
            <w:r w:rsidR="008C0407" w:rsidRPr="007B0DA3">
              <w:rPr>
                <w:rFonts w:ascii="GHEA Grapalat" w:eastAsia="Calibri" w:hAnsi="GHEA Grapalat"/>
                <w:lang w:val="hy-AM" w:eastAsia="en-US"/>
              </w:rPr>
              <w:t>-03-2021թ.</w:t>
            </w:r>
          </w:p>
        </w:tc>
      </w:tr>
      <w:tr w:rsidR="008C0407" w:rsidRPr="007B0DA3" w14:paraId="329CA2B3" w14:textId="77777777" w:rsidTr="00B468AD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3826232" w14:textId="77777777" w:rsidR="008C0407" w:rsidRPr="007B0DA3" w:rsidRDefault="008C0407" w:rsidP="008B05A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BFDCC8A" w14:textId="268FAF8A" w:rsidR="008C0407" w:rsidRPr="007B0DA3" w:rsidRDefault="008C0407" w:rsidP="008B05A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 xml:space="preserve">N 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t>01/2-1/3759-2021</w:t>
            </w:r>
          </w:p>
        </w:tc>
      </w:tr>
      <w:tr w:rsidR="008C0407" w:rsidRPr="00301F96" w14:paraId="4D80A404" w14:textId="77777777" w:rsidTr="00B468AD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A7B54" w14:textId="6AAEAEDD" w:rsidR="008C0407" w:rsidRPr="007B0DA3" w:rsidRDefault="008C0407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 xml:space="preserve">1. 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t>Հայտին կից ներկայացված Ձև 2-ով նախատեսված ցանկում ներառված՝ ԵԱՏՄ ԱՏԳ ԱԱ 8430 69 000 ծած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կա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գրին դասվող ապրանք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ների ներմուծումը ՀՀ կառա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վարության 2020 թվա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կանի հոկ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տեմ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բերի 20-ի «Հայաստանի Հանրա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պե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տու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թյուն թուր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քա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կան ծագում ունեցող ապրանք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ների ներմուծման ժամանակավոր արգելքի մասին» թիվ 1708-Ն որոշ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ման համա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ձայն՝ 2021 թվականի հուն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softHyphen/>
              <w:t>վարի 1-ից արգելված է։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FA183D" w14:textId="1B9D3939" w:rsidR="008C0407" w:rsidRPr="007B0DA3" w:rsidRDefault="008C0407" w:rsidP="008B05A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Calibri" w:eastAsia="Calibri" w:hAnsi="Calibri" w:cs="Calibri"/>
                <w:lang w:val="hy-AM" w:eastAsia="en-US"/>
              </w:rPr>
              <w:t> </w:t>
            </w:r>
            <w:r w:rsidR="00D42DDD" w:rsidRPr="007B0DA3">
              <w:rPr>
                <w:rFonts w:ascii="GHEA Grapalat" w:eastAsia="Calibri" w:hAnsi="GHEA Grapalat" w:cs="Calibri"/>
                <w:lang w:val="hy-AM" w:eastAsia="en-US"/>
              </w:rPr>
              <w:t xml:space="preserve">Ընդունվել է։ </w:t>
            </w:r>
            <w:r w:rsidR="00301F96">
              <w:rPr>
                <w:rFonts w:ascii="GHEA Grapalat" w:eastAsia="Calibri" w:hAnsi="GHEA Grapalat" w:cs="Calibri"/>
                <w:lang w:val="hy-AM" w:eastAsia="en-US"/>
              </w:rPr>
              <w:t>Կատարվել է համապատասխան փոփոխությունը։</w:t>
            </w:r>
          </w:p>
        </w:tc>
      </w:tr>
      <w:tr w:rsidR="008C0407" w:rsidRPr="007B0DA3" w14:paraId="4E438712" w14:textId="77777777" w:rsidTr="00B468AD">
        <w:trPr>
          <w:trHeight w:val="78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5A123B" w14:textId="77777777" w:rsidR="007B0DA3" w:rsidRDefault="007B0DA3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  <w:bookmarkStart w:id="1" w:name="_Hlk67566213"/>
          </w:p>
          <w:p w14:paraId="766E9448" w14:textId="2241E0CE" w:rsidR="008C0407" w:rsidRPr="007B0DA3" w:rsidRDefault="00DE5DA4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>2</w:t>
            </w:r>
            <w:r w:rsidR="008C0407" w:rsidRPr="007B0DA3">
              <w:rPr>
                <w:rFonts w:ascii="GHEA Grapalat" w:eastAsia="Calibri" w:hAnsi="GHEA Grapalat"/>
                <w:lang w:val="hy-AM" w:eastAsia="en-US"/>
              </w:rPr>
              <w:t>. ՀՀ պետական եկամուտների կոմիտե</w:t>
            </w:r>
          </w:p>
          <w:p w14:paraId="0B3B76E9" w14:textId="77777777" w:rsidR="008C0407" w:rsidRPr="007B0DA3" w:rsidRDefault="008C0407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4D79BA" w14:textId="56B02B67" w:rsidR="008C0407" w:rsidRPr="007B0DA3" w:rsidRDefault="00D42DDD" w:rsidP="008B05A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hAnsi="GHEA Grapalat"/>
                <w:lang w:val="hy-AM" w:eastAsia="en-US"/>
              </w:rPr>
              <w:t>17</w:t>
            </w:r>
            <w:r w:rsidR="008C0407" w:rsidRPr="007B0DA3">
              <w:rPr>
                <w:rFonts w:ascii="GHEA Grapalat" w:hAnsi="GHEA Grapalat"/>
                <w:lang w:val="hy-AM" w:eastAsia="en-US"/>
              </w:rPr>
              <w:t>-03-2021</w:t>
            </w:r>
            <w:r w:rsidR="008C0407" w:rsidRPr="007B0DA3">
              <w:rPr>
                <w:rFonts w:ascii="GHEA Grapalat" w:eastAsia="Calibri" w:hAnsi="GHEA Grapalat"/>
                <w:lang w:val="hy-AM" w:eastAsia="en-US"/>
              </w:rPr>
              <w:t>թ.</w:t>
            </w:r>
            <w:r w:rsidR="008C0407" w:rsidRPr="007B0DA3">
              <w:rPr>
                <w:rFonts w:ascii="GHEA Grapalat" w:hAnsi="GHEA Grapalat"/>
                <w:lang w:val="hy-AM" w:eastAsia="en-US"/>
              </w:rPr>
              <w:t xml:space="preserve"> </w:t>
            </w:r>
          </w:p>
        </w:tc>
      </w:tr>
      <w:tr w:rsidR="008C0407" w:rsidRPr="007B0DA3" w14:paraId="2A3EA97F" w14:textId="77777777" w:rsidTr="00B468AD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1A7B8" w14:textId="77777777" w:rsidR="008C0407" w:rsidRPr="007B0DA3" w:rsidRDefault="008C0407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7ABF0B8" w14:textId="3267B38A" w:rsidR="008C0407" w:rsidRPr="007B0DA3" w:rsidRDefault="008C0407" w:rsidP="008B05A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 xml:space="preserve">N </w:t>
            </w:r>
            <w:r w:rsidR="00D42DDD" w:rsidRPr="007B0DA3">
              <w:rPr>
                <w:rFonts w:ascii="GHEA Grapalat" w:eastAsia="Calibri" w:hAnsi="GHEA Grapalat"/>
                <w:lang w:val="hy-AM" w:eastAsia="en-US"/>
              </w:rPr>
              <w:t>01/3-2/14843-2021</w:t>
            </w:r>
          </w:p>
        </w:tc>
      </w:tr>
      <w:bookmarkEnd w:id="1"/>
      <w:tr w:rsidR="008C0407" w:rsidRPr="007B0DA3" w14:paraId="3D05DFC0" w14:textId="77777777" w:rsidTr="00B468AD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43334" w14:textId="0A74F58A" w:rsidR="007B0DA3" w:rsidRPr="007B0DA3" w:rsidRDefault="008C0407" w:rsidP="00301F96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>1.</w:t>
            </w:r>
            <w:r w:rsidRPr="007B0DA3">
              <w:rPr>
                <w:rFonts w:ascii="GHEA Grapalat" w:hAnsi="GHEA Grapalat"/>
                <w:bCs/>
                <w:iCs/>
                <w:lang w:val="hy-AM" w:eastAsia="en-US"/>
              </w:rPr>
              <w:t xml:space="preserve"> </w:t>
            </w:r>
            <w:r w:rsidR="007B0DA3" w:rsidRPr="007B0DA3">
              <w:rPr>
                <w:rFonts w:ascii="GHEA Grapalat" w:hAnsi="GHEA Grapalat"/>
                <w:bCs/>
                <w:iCs/>
                <w:lang w:val="hy-AM" w:eastAsia="en-US"/>
              </w:rPr>
              <w:t>Դիմումին կից ներկայացված ապրանքների նկարագրությունները բավարար չեն ԵՏՄ ԱՏԳ ԱԱ դասակարգման ճշգրտության վերաբերյալ դիրքորոշում ներկայացնելու համար:</w:t>
            </w:r>
          </w:p>
          <w:p w14:paraId="228D2D61" w14:textId="77777777" w:rsidR="007B0DA3" w:rsidRPr="007B0DA3" w:rsidRDefault="007B0DA3" w:rsidP="00301F96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7B0DA3">
              <w:rPr>
                <w:rFonts w:ascii="GHEA Grapalat" w:hAnsi="GHEA Grapalat"/>
                <w:bCs/>
                <w:iCs/>
                <w:lang w:val="hy-AM" w:eastAsia="en-US"/>
              </w:rPr>
              <w:t xml:space="preserve">Հայտնում ենք, որ «ՄԼ ՄԱՅՆԻՆԳ» սահմանափակ պատասխանատվությամբ ընկերությունն (ՀՎՀՀ </w:t>
            </w:r>
            <w:r w:rsidRPr="007B0DA3">
              <w:rPr>
                <w:rFonts w:ascii="GHEA Grapalat" w:hAnsi="GHEA Grapalat"/>
                <w:bCs/>
                <w:iCs/>
                <w:lang w:val="hy-AM" w:eastAsia="en-US"/>
              </w:rPr>
              <w:lastRenderedPageBreak/>
              <w:t>02569362, գրանցված 09.09.2003թ.) ըստ ներկայացրած վերջին՝ 2021թ. հունվար ամսվա եկամտային հարկի և սոցիալական վճարի ամսական հաշվարկի ունի 320 հարկման բազա ունեցող վարձու աշխատողներ, որոնց միջին հարկման բազան կազմում է 264,412 դրամ: Ինչ վերաբերում է Ընկերության շրջանառությունից ստացված տարեկան հասույթներին, ապա այս առումով հարկ է նկատի ունենալ, որ վերջինիս կողմից իրացման վերաբերյալ դիմումին կից ներկայացված չէ տեղեկատվություն, ուստի այն հանդիսանում է հարկային գաղտնիք և ենթակա չէ տրամադրման, իսկ 14.03.2021թ. դրությամբ ընկերությունը չունի հարկային մարմնի կողմից վերահսկվող եկամուտների գծով պարտավորություն:</w:t>
            </w:r>
          </w:p>
          <w:p w14:paraId="2C6F6D2F" w14:textId="1D12B3C3" w:rsidR="00D42DDD" w:rsidRPr="007B0DA3" w:rsidRDefault="00D42DDD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  <w:p w14:paraId="114C7EAC" w14:textId="32A320E7" w:rsidR="008C0407" w:rsidRPr="007B0DA3" w:rsidRDefault="008C0407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43805" w14:textId="77777777" w:rsidR="008C0407" w:rsidRPr="007B0DA3" w:rsidRDefault="008C0407" w:rsidP="008B05A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Calibri" w:eastAsia="Calibri" w:hAnsi="Calibri" w:cs="Calibri"/>
                <w:lang w:val="hy-AM" w:eastAsia="en-US"/>
              </w:rPr>
              <w:lastRenderedPageBreak/>
              <w:t> </w:t>
            </w:r>
            <w:r w:rsidRPr="007B0DA3">
              <w:rPr>
                <w:rFonts w:ascii="GHEA Grapalat" w:hAnsi="GHEA Grapalat"/>
                <w:lang w:val="hy-AM" w:eastAsia="en-US"/>
              </w:rPr>
              <w:t>Ընդունվել է ի գիտություն։</w:t>
            </w:r>
          </w:p>
        </w:tc>
      </w:tr>
      <w:tr w:rsidR="007B0DA3" w:rsidRPr="007B0DA3" w14:paraId="1CB99FFD" w14:textId="77777777" w:rsidTr="007B0DA3">
        <w:trPr>
          <w:trHeight w:val="81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0A1934DA" w14:textId="77777777" w:rsidR="007B0DA3" w:rsidRDefault="007B0DA3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  <w:p w14:paraId="71DCC3F9" w14:textId="50B6A65E" w:rsidR="007B0DA3" w:rsidRPr="007B0DA3" w:rsidRDefault="007B0DA3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>3. ՀՀ շրջակա միջավայրի նախարարություն</w:t>
            </w:r>
          </w:p>
          <w:p w14:paraId="3D570FFC" w14:textId="77777777" w:rsidR="007B0DA3" w:rsidRPr="007B0DA3" w:rsidRDefault="007B0DA3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500CF902" w14:textId="5200F767" w:rsidR="007B0DA3" w:rsidRPr="007B0DA3" w:rsidRDefault="007B0DA3" w:rsidP="00823D8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 xml:space="preserve">18-03-2021թ. </w:t>
            </w:r>
          </w:p>
        </w:tc>
      </w:tr>
      <w:tr w:rsidR="007B0DA3" w:rsidRPr="007B0DA3" w14:paraId="73F4C6BF" w14:textId="77777777" w:rsidTr="007B0DA3">
        <w:trPr>
          <w:trHeight w:val="687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9555203" w14:textId="77777777" w:rsidR="007B0DA3" w:rsidRPr="007B0DA3" w:rsidRDefault="007B0DA3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937FD13" w14:textId="20F23C0F" w:rsidR="007B0DA3" w:rsidRPr="007B0DA3" w:rsidRDefault="007B0DA3" w:rsidP="00823D8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>N 1/08.4/3584-2021</w:t>
            </w:r>
          </w:p>
        </w:tc>
      </w:tr>
      <w:tr w:rsidR="00D42DDD" w:rsidRPr="007B0DA3" w14:paraId="2E700966" w14:textId="77777777" w:rsidTr="00D42DDD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B73B8" w14:textId="12B1885A" w:rsidR="00D42DDD" w:rsidRPr="007B0DA3" w:rsidRDefault="007B0DA3" w:rsidP="00301F96">
            <w:pPr>
              <w:spacing w:line="360" w:lineRule="auto"/>
              <w:jc w:val="both"/>
              <w:rPr>
                <w:rFonts w:ascii="Cambria Math" w:eastAsia="Calibri" w:hAnsi="Cambria Math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>1</w:t>
            </w:r>
            <w:r w:rsidRPr="007B0DA3">
              <w:rPr>
                <w:rFonts w:ascii="Cambria Math" w:eastAsia="Calibri" w:hAnsi="Cambria Math"/>
                <w:lang w:val="hy-AM" w:eastAsia="en-US"/>
              </w:rPr>
              <w:t xml:space="preserve">․ </w:t>
            </w:r>
            <w:r w:rsidRPr="007B0DA3">
              <w:rPr>
                <w:rFonts w:ascii="GHEA Grapalat" w:eastAsia="Calibri" w:hAnsi="GHEA Grapalat"/>
                <w:lang w:val="hy-AM" w:eastAsia="en-US"/>
              </w:rPr>
              <w:t>Դիտողություններ և առաջարկություններ չկան։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32645" w14:textId="27F5424F" w:rsidR="00D42DDD" w:rsidRPr="007B0DA3" w:rsidRDefault="007B0DA3" w:rsidP="00823D8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Ընդունվել է։</w:t>
            </w:r>
          </w:p>
        </w:tc>
      </w:tr>
      <w:tr w:rsidR="007B0DA3" w:rsidRPr="007B0DA3" w14:paraId="2EB46172" w14:textId="77777777" w:rsidTr="007B0DA3">
        <w:trPr>
          <w:trHeight w:val="66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2F970C11" w14:textId="77777777" w:rsidR="007B0DA3" w:rsidRDefault="007B0DA3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  <w:p w14:paraId="51AEF088" w14:textId="31FF70CC" w:rsidR="007B0DA3" w:rsidRPr="007B0DA3" w:rsidRDefault="007B0DA3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>4. ՀՀ տարածքային կառավարման և ենթակառուցվածքների նախարարություն</w:t>
            </w:r>
          </w:p>
          <w:p w14:paraId="3F4E6660" w14:textId="77777777" w:rsidR="007B0DA3" w:rsidRPr="007B0DA3" w:rsidRDefault="007B0DA3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3DBA49F7" w14:textId="7E6E9FA8" w:rsidR="007B0DA3" w:rsidRPr="007B0DA3" w:rsidRDefault="007B0DA3" w:rsidP="00823D8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 xml:space="preserve">18-03-2021թ. </w:t>
            </w:r>
          </w:p>
        </w:tc>
      </w:tr>
      <w:tr w:rsidR="007B0DA3" w:rsidRPr="007B0DA3" w14:paraId="2C526603" w14:textId="77777777" w:rsidTr="007B0DA3">
        <w:trPr>
          <w:trHeight w:val="687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9A8463E" w14:textId="77777777" w:rsidR="007B0DA3" w:rsidRPr="007B0DA3" w:rsidRDefault="007B0DA3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79BBA99" w14:textId="4CA7221F" w:rsidR="007B0DA3" w:rsidRPr="007B0DA3" w:rsidRDefault="007B0DA3" w:rsidP="00823D8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>N ՍՊ/26.2/6458-2021</w:t>
            </w:r>
          </w:p>
        </w:tc>
      </w:tr>
      <w:tr w:rsidR="00D42DDD" w:rsidRPr="007B0DA3" w14:paraId="1192856A" w14:textId="77777777" w:rsidTr="00D42DDD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CFA56" w14:textId="7487EA2E" w:rsidR="007B0DA3" w:rsidRPr="007B0DA3" w:rsidRDefault="007B0DA3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t>1</w:t>
            </w:r>
            <w:r w:rsidRPr="007B0DA3">
              <w:rPr>
                <w:rFonts w:ascii="Cambria Math" w:eastAsia="Calibri" w:hAnsi="Cambria Math"/>
                <w:lang w:val="hy-AM" w:eastAsia="en-US"/>
              </w:rPr>
              <w:t xml:space="preserve">․ </w:t>
            </w:r>
            <w:r w:rsidRPr="007B0DA3">
              <w:rPr>
                <w:rFonts w:ascii="GHEA Grapalat" w:eastAsia="Calibri" w:hAnsi="GHEA Grapalat"/>
                <w:lang w:val="hy-AM" w:eastAsia="en-US"/>
              </w:rPr>
              <w:t>«ՄԼ ՄԱՅՆԻՆԳ» սահմանափակ պատասխանատվությամբ ընկերության (այսուհետ՝ ընկերություն) կողմից ներկայացված հայտի վերաբերյալ ՀՀ տարածքային կառավարման և ենթակառուցվածքների նախարարությունը առարկություններ չունի:</w:t>
            </w:r>
          </w:p>
          <w:p w14:paraId="079C9C1F" w14:textId="77777777" w:rsidR="007B0DA3" w:rsidRPr="007B0DA3" w:rsidRDefault="007B0DA3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7B0DA3">
              <w:rPr>
                <w:rFonts w:ascii="GHEA Grapalat" w:eastAsia="Calibri" w:hAnsi="GHEA Grapalat"/>
                <w:lang w:val="hy-AM" w:eastAsia="en-US"/>
              </w:rPr>
              <w:lastRenderedPageBreak/>
              <w:t>Միևնույն ժամանակ ընկերության կողմից ներկայացված Ձև 1-ի 4-րդ կետում՝ «Ծրագրով նախատեսված արտադրանքի ծավալները (փաստացի կամ կանխատեսվող)՝ արժեքային արտահայտությամբ (դրամ)» ներառված տեղեկատվության վերաբերյալ հայտնում ենք, որ թիվ ՇԱԹ-29/522 թույլտվության՝ Կարապիձորի լիթոիդային պեմզայի հանքավայրի տարեկան արտադրողականությունը ՀՀ էներգետիկ ենթակառուցվածքների և բնական պաշարների նախարարի 28.11.2016 թվականի թիվ 119-Ա հրամանի համաձայն՝ սահմանվել է մինչև 2040 թվականը՝ 46030 մ</w:t>
            </w:r>
            <w:r w:rsidRPr="007B0DA3">
              <w:rPr>
                <w:rFonts w:ascii="GHEA Grapalat" w:eastAsia="Calibri" w:hAnsi="GHEA Grapalat"/>
                <w:vertAlign w:val="superscript"/>
                <w:lang w:val="hy-AM" w:eastAsia="en-US"/>
              </w:rPr>
              <w:t>3</w:t>
            </w:r>
            <w:r w:rsidRPr="007B0DA3">
              <w:rPr>
                <w:rFonts w:ascii="GHEA Grapalat" w:eastAsia="Calibri" w:hAnsi="GHEA Grapalat"/>
                <w:lang w:val="hy-AM" w:eastAsia="en-US"/>
              </w:rPr>
              <w:t>, 2041թ.-ից սկսած՝ 17000 մ</w:t>
            </w:r>
            <w:r w:rsidRPr="007B0DA3">
              <w:rPr>
                <w:rFonts w:ascii="GHEA Grapalat" w:eastAsia="Calibri" w:hAnsi="GHEA Grapalat"/>
                <w:vertAlign w:val="superscript"/>
                <w:lang w:val="hy-AM" w:eastAsia="en-US"/>
              </w:rPr>
              <w:t>3</w:t>
            </w:r>
            <w:r w:rsidRPr="007B0DA3">
              <w:rPr>
                <w:rFonts w:ascii="GHEA Grapalat" w:eastAsia="Calibri" w:hAnsi="GHEA Grapalat"/>
                <w:lang w:val="hy-AM" w:eastAsia="en-US"/>
              </w:rPr>
              <w:t xml:space="preserve"> լիթոիդային պեմզա, նույն հրամանով վերոնշյալ թույլտվության ժամկետը երկարաձգվել է մինչև 20.04.2058 թվականը:</w:t>
            </w:r>
          </w:p>
          <w:p w14:paraId="590B2EA6" w14:textId="77777777" w:rsidR="00D42DDD" w:rsidRPr="007B0DA3" w:rsidRDefault="00D42DDD" w:rsidP="00301F96">
            <w:pPr>
              <w:spacing w:line="360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98726" w14:textId="28152D54" w:rsidR="00D42DDD" w:rsidRPr="007B0DA3" w:rsidRDefault="007B0DA3" w:rsidP="00823D8A">
            <w:pPr>
              <w:spacing w:line="360" w:lineRule="auto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lastRenderedPageBreak/>
              <w:t>Ընդունվել է ի գիտություն։</w:t>
            </w:r>
          </w:p>
        </w:tc>
      </w:tr>
    </w:tbl>
    <w:p w14:paraId="053AB029" w14:textId="77777777" w:rsidR="008F3812" w:rsidRPr="007B0DA3" w:rsidRDefault="008F3812" w:rsidP="008B05AA">
      <w:pPr>
        <w:tabs>
          <w:tab w:val="center" w:pos="4680"/>
          <w:tab w:val="right" w:pos="9360"/>
          <w:tab w:val="left" w:pos="1359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</w:p>
    <w:p w14:paraId="58F26985" w14:textId="77777777" w:rsidR="008F3812" w:rsidRPr="007B0DA3" w:rsidRDefault="008F3812" w:rsidP="008B05AA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66C6F219" w14:textId="77777777" w:rsidR="008F3812" w:rsidRPr="007B0DA3" w:rsidRDefault="008F3812" w:rsidP="008B05AA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7942A0AA" w14:textId="3A5385C4" w:rsidR="008F3812" w:rsidRPr="007B0DA3" w:rsidRDefault="008F3812" w:rsidP="008B05AA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7B0DA3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                                        </w:t>
      </w:r>
      <w:r w:rsidRPr="007B0DA3">
        <w:rPr>
          <w:rFonts w:ascii="GHEA Grapalat" w:eastAsia="Calibri" w:hAnsi="GHEA Grapalat"/>
          <w:lang w:val="hy-AM" w:eastAsia="en-US"/>
        </w:rPr>
        <w:tab/>
      </w:r>
      <w:r w:rsidRPr="007B0DA3">
        <w:rPr>
          <w:rFonts w:ascii="GHEA Grapalat" w:eastAsia="Calibri" w:hAnsi="GHEA Grapalat"/>
          <w:lang w:val="hy-AM" w:eastAsia="en-US"/>
        </w:rPr>
        <w:tab/>
      </w:r>
      <w:r w:rsidRPr="007B0DA3">
        <w:rPr>
          <w:rFonts w:ascii="GHEA Grapalat" w:eastAsia="Calibri" w:hAnsi="GHEA Grapalat"/>
          <w:lang w:val="hy-AM" w:eastAsia="en-US"/>
        </w:rPr>
        <w:tab/>
      </w:r>
      <w:r w:rsidR="008C0407" w:rsidRPr="007B0DA3">
        <w:rPr>
          <w:rFonts w:ascii="GHEA Grapalat" w:eastAsia="Calibri" w:hAnsi="GHEA Grapalat"/>
          <w:lang w:val="hy-AM" w:eastAsia="en-US"/>
        </w:rPr>
        <w:t>ՎԱՀԱՆ ՔԵՐՈԲՅԱՆ</w:t>
      </w:r>
      <w:r w:rsidRPr="007B0DA3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</w:t>
      </w:r>
      <w:r w:rsidRPr="007B0DA3">
        <w:rPr>
          <w:rFonts w:ascii="GHEA Grapalat" w:eastAsia="Calibri" w:hAnsi="GHEA Grapalat"/>
          <w:lang w:val="hy-AM" w:eastAsia="en-US"/>
        </w:rPr>
        <w:tab/>
      </w:r>
      <w:r w:rsidRPr="007B0DA3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</w:t>
      </w:r>
    </w:p>
    <w:p w14:paraId="0C1A9611" w14:textId="77777777" w:rsidR="00AC215C" w:rsidRPr="007B0DA3" w:rsidRDefault="00AC215C" w:rsidP="008B05AA">
      <w:pPr>
        <w:spacing w:line="360" w:lineRule="auto"/>
        <w:rPr>
          <w:rFonts w:ascii="GHEA Grapalat" w:hAnsi="GHEA Grapalat"/>
          <w:lang w:val="hy-AM"/>
        </w:rPr>
      </w:pPr>
    </w:p>
    <w:sectPr w:rsidR="00AC215C" w:rsidRPr="007B0DA3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4084" w14:textId="77777777" w:rsidR="001A7FC9" w:rsidRDefault="001A7FC9">
      <w:r>
        <w:separator/>
      </w:r>
    </w:p>
  </w:endnote>
  <w:endnote w:type="continuationSeparator" w:id="0">
    <w:p w14:paraId="3C17E7DF" w14:textId="77777777" w:rsidR="001A7FC9" w:rsidRDefault="001A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6F2F" w14:textId="77777777" w:rsidR="0097322E" w:rsidRDefault="001A7FC9">
    <w:pPr>
      <w:pStyle w:val="Footer"/>
    </w:pPr>
  </w:p>
  <w:p w14:paraId="1B4E04BD" w14:textId="77777777" w:rsidR="0097322E" w:rsidRDefault="001A7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B248" w14:textId="77777777" w:rsidR="00D92037" w:rsidRDefault="001A7FC9">
    <w:pPr>
      <w:pStyle w:val="Footer"/>
    </w:pPr>
  </w:p>
  <w:p w14:paraId="3BA728AE" w14:textId="77777777" w:rsidR="00D92037" w:rsidRDefault="001A7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0F8A" w14:textId="77777777" w:rsidR="00D92037" w:rsidRPr="00453C9B" w:rsidRDefault="001A7FC9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20BAD" w14:textId="77777777" w:rsidR="001A7FC9" w:rsidRDefault="001A7FC9">
      <w:r>
        <w:separator/>
      </w:r>
    </w:p>
  </w:footnote>
  <w:footnote w:type="continuationSeparator" w:id="0">
    <w:p w14:paraId="3D8D519D" w14:textId="77777777" w:rsidR="001A7FC9" w:rsidRDefault="001A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3DB"/>
    <w:rsid w:val="000101E0"/>
    <w:rsid w:val="000174C9"/>
    <w:rsid w:val="00036047"/>
    <w:rsid w:val="000620BD"/>
    <w:rsid w:val="000947BB"/>
    <w:rsid w:val="000A2AA4"/>
    <w:rsid w:val="00120F5B"/>
    <w:rsid w:val="001867BB"/>
    <w:rsid w:val="001A7FC9"/>
    <w:rsid w:val="001C0FB0"/>
    <w:rsid w:val="001C5ECB"/>
    <w:rsid w:val="002313DB"/>
    <w:rsid w:val="002473EF"/>
    <w:rsid w:val="00266525"/>
    <w:rsid w:val="002722C9"/>
    <w:rsid w:val="002E18E0"/>
    <w:rsid w:val="002F2D87"/>
    <w:rsid w:val="00301F96"/>
    <w:rsid w:val="00313964"/>
    <w:rsid w:val="0034135D"/>
    <w:rsid w:val="0034318E"/>
    <w:rsid w:val="00345208"/>
    <w:rsid w:val="003809E6"/>
    <w:rsid w:val="003A6AEA"/>
    <w:rsid w:val="003E2190"/>
    <w:rsid w:val="004148F4"/>
    <w:rsid w:val="00416875"/>
    <w:rsid w:val="004A7EE2"/>
    <w:rsid w:val="004B2802"/>
    <w:rsid w:val="00512965"/>
    <w:rsid w:val="005507C7"/>
    <w:rsid w:val="005911B3"/>
    <w:rsid w:val="005C21C2"/>
    <w:rsid w:val="006169B0"/>
    <w:rsid w:val="00647273"/>
    <w:rsid w:val="006F115F"/>
    <w:rsid w:val="00710E62"/>
    <w:rsid w:val="00730B59"/>
    <w:rsid w:val="007B0DA3"/>
    <w:rsid w:val="007B63D3"/>
    <w:rsid w:val="007C46B5"/>
    <w:rsid w:val="008040A6"/>
    <w:rsid w:val="00887724"/>
    <w:rsid w:val="0089383B"/>
    <w:rsid w:val="008A717B"/>
    <w:rsid w:val="008B05AA"/>
    <w:rsid w:val="008C0407"/>
    <w:rsid w:val="008D7D3F"/>
    <w:rsid w:val="008F3812"/>
    <w:rsid w:val="00947314"/>
    <w:rsid w:val="009C00FC"/>
    <w:rsid w:val="009C5259"/>
    <w:rsid w:val="009E66C8"/>
    <w:rsid w:val="009E70CD"/>
    <w:rsid w:val="009F1D27"/>
    <w:rsid w:val="00A8444F"/>
    <w:rsid w:val="00AC215C"/>
    <w:rsid w:val="00AF167C"/>
    <w:rsid w:val="00B27BA7"/>
    <w:rsid w:val="00B55CC9"/>
    <w:rsid w:val="00B65C43"/>
    <w:rsid w:val="00B65D48"/>
    <w:rsid w:val="00BB54A3"/>
    <w:rsid w:val="00BE0E4F"/>
    <w:rsid w:val="00BF7129"/>
    <w:rsid w:val="00C80863"/>
    <w:rsid w:val="00C81EE8"/>
    <w:rsid w:val="00CE5781"/>
    <w:rsid w:val="00D06BC7"/>
    <w:rsid w:val="00D33A52"/>
    <w:rsid w:val="00D42DDD"/>
    <w:rsid w:val="00DE5DA4"/>
    <w:rsid w:val="00DF5A4D"/>
    <w:rsid w:val="00E533B8"/>
    <w:rsid w:val="00EC7462"/>
    <w:rsid w:val="00F45613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093B"/>
  <w15:docId w15:val="{6BC42150-E1DC-49CC-A8F7-F0722F3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  <w:style w:type="paragraph" w:styleId="NormalWeb">
    <w:name w:val="Normal (Web)"/>
    <w:basedOn w:val="Normal"/>
    <w:uiPriority w:val="99"/>
    <w:semiHidden/>
    <w:unhideWhenUsed/>
    <w:rsid w:val="002722C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B867-F814-4785-A58A-981A19E3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lastModifiedBy>Gohar H. Harutyunyan</cp:lastModifiedBy>
  <cp:revision>39</cp:revision>
  <dcterms:created xsi:type="dcterms:W3CDTF">2019-08-05T11:38:00Z</dcterms:created>
  <dcterms:modified xsi:type="dcterms:W3CDTF">2021-03-25T11:22:00Z</dcterms:modified>
</cp:coreProperties>
</file>