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77C9CE" w14:textId="77777777" w:rsidR="009A1FD0" w:rsidRPr="00D25BBF" w:rsidRDefault="009A1FD0" w:rsidP="009A1FD0">
      <w:pPr>
        <w:ind w:left="-270" w:firstLine="270"/>
        <w:jc w:val="right"/>
        <w:rPr>
          <w:b/>
          <w:bCs/>
          <w:sz w:val="24"/>
          <w:szCs w:val="24"/>
          <w:u w:val="single"/>
          <w:lang w:val="hy-AM"/>
        </w:rPr>
      </w:pPr>
      <w:r w:rsidRPr="00D25BBF">
        <w:rPr>
          <w:b/>
          <w:bCs/>
          <w:sz w:val="24"/>
          <w:szCs w:val="24"/>
          <w:u w:val="single"/>
          <w:lang w:val="hy-AM"/>
        </w:rPr>
        <w:t>ՆԱԽԱԳԻԾ</w:t>
      </w:r>
    </w:p>
    <w:p w14:paraId="7D3733A6" w14:textId="77777777" w:rsidR="00AA5C59" w:rsidRPr="00D25BBF" w:rsidRDefault="009A1FD0" w:rsidP="00AA5C59">
      <w:pPr>
        <w:ind w:left="-270" w:firstLine="270"/>
        <w:jc w:val="center"/>
        <w:rPr>
          <w:b/>
          <w:bCs/>
          <w:sz w:val="24"/>
          <w:szCs w:val="24"/>
          <w:lang w:val="hy-AM"/>
        </w:rPr>
      </w:pPr>
      <w:r w:rsidRPr="00D25BBF">
        <w:rPr>
          <w:b/>
          <w:bCs/>
          <w:sz w:val="24"/>
          <w:szCs w:val="24"/>
          <w:lang w:val="hy-AM"/>
        </w:rPr>
        <w:t xml:space="preserve">                 </w:t>
      </w:r>
      <w:r w:rsidR="00AA5C59" w:rsidRPr="00D25BBF">
        <w:rPr>
          <w:b/>
          <w:bCs/>
          <w:sz w:val="24"/>
          <w:szCs w:val="24"/>
          <w:lang w:val="hy-AM"/>
        </w:rPr>
        <w:t>ՀԱՅԱՍՏԱՆԻ ՀԱՆՐԱՊԵՏՈՒԹՅԱՆ ԿԱՌԱՎԱՐՈՒԹՅՈՒՆ</w:t>
      </w:r>
    </w:p>
    <w:p w14:paraId="49C57465" w14:textId="77777777" w:rsidR="00AA5C59" w:rsidRPr="00D25BBF" w:rsidRDefault="00AA5C59" w:rsidP="00AA5C59">
      <w:pPr>
        <w:ind w:left="-270" w:firstLine="270"/>
        <w:jc w:val="center"/>
        <w:rPr>
          <w:b/>
          <w:bCs/>
          <w:sz w:val="24"/>
          <w:szCs w:val="24"/>
          <w:lang w:val="hy-AM"/>
        </w:rPr>
      </w:pPr>
      <w:r w:rsidRPr="00D25BBF">
        <w:rPr>
          <w:b/>
          <w:bCs/>
          <w:sz w:val="24"/>
          <w:szCs w:val="24"/>
          <w:lang w:val="hy-AM"/>
        </w:rPr>
        <w:t>ՈՐՈՇՈՒՄ</w:t>
      </w:r>
    </w:p>
    <w:p w14:paraId="370F21BB" w14:textId="05B2B16C" w:rsidR="00AA5C59" w:rsidRPr="00091135" w:rsidRDefault="00AA5C59" w:rsidP="00AA5C59">
      <w:pPr>
        <w:pStyle w:val="Heading5"/>
        <w:spacing w:line="240" w:lineRule="auto"/>
        <w:ind w:left="-270" w:firstLine="270"/>
        <w:jc w:val="center"/>
        <w:rPr>
          <w:rFonts w:ascii="GHEA Grapalat" w:hAnsi="GHEA Grapalat"/>
          <w:b w:val="0"/>
          <w:bCs w:val="0"/>
          <w:sz w:val="24"/>
          <w:szCs w:val="24"/>
          <w:lang w:val="hy-AM"/>
        </w:rPr>
      </w:pPr>
      <w:r w:rsidRPr="00091135">
        <w:rPr>
          <w:rFonts w:ascii="GHEA Grapalat" w:hAnsi="GHEA Grapalat"/>
          <w:b w:val="0"/>
          <w:bCs w:val="0"/>
          <w:sz w:val="24"/>
          <w:szCs w:val="24"/>
          <w:lang w:val="hy-AM"/>
        </w:rPr>
        <w:t>«      » -------------------- 202</w:t>
      </w:r>
      <w:r w:rsidR="00695861" w:rsidRPr="00091135">
        <w:rPr>
          <w:rFonts w:ascii="GHEA Grapalat" w:hAnsi="GHEA Grapalat"/>
          <w:b w:val="0"/>
          <w:bCs w:val="0"/>
          <w:sz w:val="24"/>
          <w:szCs w:val="24"/>
        </w:rPr>
        <w:t>1</w:t>
      </w:r>
      <w:r w:rsidRPr="00091135">
        <w:rPr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EC39B8" w:rsidRPr="00091135">
        <w:rPr>
          <w:rFonts w:ascii="GHEA Grapalat" w:hAnsi="GHEA Grapalat"/>
          <w:b w:val="0"/>
          <w:bCs w:val="0"/>
          <w:sz w:val="24"/>
          <w:szCs w:val="24"/>
          <w:lang w:val="hy-AM"/>
        </w:rPr>
        <w:t>թ</w:t>
      </w:r>
      <w:r w:rsidR="00EC39B8">
        <w:rPr>
          <w:rFonts w:ascii="GHEA Grapalat" w:hAnsi="GHEA Grapalat"/>
          <w:b w:val="0"/>
          <w:bCs w:val="0"/>
          <w:sz w:val="24"/>
          <w:szCs w:val="24"/>
          <w:lang w:val="hy-AM"/>
        </w:rPr>
        <w:t>վականի</w:t>
      </w:r>
      <w:r w:rsidRPr="00091135">
        <w:rPr>
          <w:rFonts w:ascii="GHEA Grapalat" w:hAnsi="GHEA Grapalat"/>
          <w:b w:val="0"/>
          <w:bCs w:val="0"/>
          <w:sz w:val="24"/>
          <w:szCs w:val="24"/>
          <w:lang w:val="hy-AM"/>
        </w:rPr>
        <w:t xml:space="preserve"> N -----</w:t>
      </w:r>
      <w:r w:rsidR="00091135">
        <w:rPr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166A2F" w:rsidRPr="00091135">
        <w:rPr>
          <w:rFonts w:ascii="GHEA Grapalat" w:hAnsi="GHEA Grapalat"/>
          <w:b w:val="0"/>
          <w:bCs w:val="0"/>
          <w:sz w:val="24"/>
          <w:szCs w:val="24"/>
          <w:lang w:val="hy-AM"/>
        </w:rPr>
        <w:t>Ա</w:t>
      </w:r>
    </w:p>
    <w:p w14:paraId="059FA6EF" w14:textId="77777777" w:rsidR="00763744" w:rsidRPr="00091135" w:rsidRDefault="00763744" w:rsidP="00763744">
      <w:pPr>
        <w:rPr>
          <w:sz w:val="24"/>
          <w:szCs w:val="24"/>
          <w:lang w:val="hy-AM"/>
        </w:rPr>
      </w:pPr>
    </w:p>
    <w:p w14:paraId="72601B48" w14:textId="4461326D" w:rsidR="00017707" w:rsidRPr="00D25BBF" w:rsidRDefault="00017707" w:rsidP="00017707">
      <w:pPr>
        <w:pStyle w:val="mechtex"/>
        <w:rPr>
          <w:rFonts w:ascii="GHEA Grapalat" w:hAnsi="GHEA Grapalat" w:cs="Arial Armenian"/>
          <w:sz w:val="24"/>
          <w:szCs w:val="24"/>
          <w:lang w:val="hy-AM" w:eastAsia="en-US"/>
        </w:rPr>
      </w:pPr>
      <w:bookmarkStart w:id="0" w:name="_Hlk66891818"/>
      <w:r w:rsidRPr="00D25BBF">
        <w:rPr>
          <w:rFonts w:ascii="GHEA Grapalat" w:hAnsi="GHEA Grapalat" w:cs="Arial"/>
          <w:sz w:val="24"/>
          <w:szCs w:val="24"/>
          <w:lang w:val="hy-AM" w:eastAsia="en-US"/>
        </w:rPr>
        <w:t>ԱՆՀԱՏՈՒՅՑ</w:t>
      </w:r>
      <w:r w:rsidRPr="00D25BBF">
        <w:rPr>
          <w:rFonts w:ascii="GHEA Grapalat" w:hAnsi="GHEA Grapalat" w:cs="Arial Armenian"/>
          <w:sz w:val="24"/>
          <w:szCs w:val="24"/>
          <w:lang w:val="hy-AM" w:eastAsia="en-US"/>
        </w:rPr>
        <w:t xml:space="preserve"> </w:t>
      </w:r>
      <w:r w:rsidRPr="00D25BBF">
        <w:rPr>
          <w:rFonts w:ascii="GHEA Grapalat" w:hAnsi="GHEA Grapalat" w:cs="Arial"/>
          <w:sz w:val="24"/>
          <w:szCs w:val="24"/>
          <w:lang w:val="hy-AM" w:eastAsia="en-US"/>
        </w:rPr>
        <w:t>ՕԳՏԱԳՈՐԾՄԱՆ</w:t>
      </w:r>
      <w:r w:rsidRPr="00D25BBF">
        <w:rPr>
          <w:rFonts w:ascii="GHEA Grapalat" w:hAnsi="GHEA Grapalat" w:cs="Arial Armenian"/>
          <w:sz w:val="24"/>
          <w:szCs w:val="24"/>
          <w:lang w:val="hy-AM" w:eastAsia="en-US"/>
        </w:rPr>
        <w:t xml:space="preserve"> </w:t>
      </w:r>
      <w:r w:rsidRPr="00D25BBF">
        <w:rPr>
          <w:rFonts w:ascii="GHEA Grapalat" w:hAnsi="GHEA Grapalat" w:cs="Arial"/>
          <w:sz w:val="24"/>
          <w:szCs w:val="24"/>
          <w:lang w:val="hy-AM" w:eastAsia="en-US"/>
        </w:rPr>
        <w:t>ԻՐԱՎՈՒՆՔՈՎ</w:t>
      </w:r>
      <w:r w:rsidRPr="00D25BBF">
        <w:rPr>
          <w:rFonts w:ascii="GHEA Grapalat" w:hAnsi="GHEA Grapalat" w:cs="Arial Armenian"/>
          <w:sz w:val="24"/>
          <w:szCs w:val="24"/>
          <w:lang w:val="hy-AM" w:eastAsia="en-US"/>
        </w:rPr>
        <w:t xml:space="preserve"> </w:t>
      </w:r>
      <w:r w:rsidRPr="00D25BBF">
        <w:rPr>
          <w:rFonts w:ascii="GHEA Grapalat" w:hAnsi="GHEA Grapalat" w:cs="Arial"/>
          <w:sz w:val="24"/>
          <w:szCs w:val="24"/>
          <w:lang w:val="hy-AM" w:eastAsia="en-US"/>
        </w:rPr>
        <w:t>ԳՈՒՅՔ</w:t>
      </w:r>
      <w:r w:rsidRPr="00D25BBF">
        <w:rPr>
          <w:rFonts w:ascii="GHEA Grapalat" w:hAnsi="GHEA Grapalat" w:cs="Arial Armenian"/>
          <w:sz w:val="24"/>
          <w:szCs w:val="24"/>
          <w:lang w:val="hy-AM" w:eastAsia="en-US"/>
        </w:rPr>
        <w:t xml:space="preserve"> </w:t>
      </w:r>
    </w:p>
    <w:p w14:paraId="6C037E15" w14:textId="77777777" w:rsidR="00017707" w:rsidRPr="00D25BBF" w:rsidRDefault="00017707" w:rsidP="00017707">
      <w:pPr>
        <w:pStyle w:val="mechtex"/>
        <w:rPr>
          <w:rFonts w:ascii="GHEA Grapalat" w:hAnsi="GHEA Grapalat" w:cs="Arial"/>
          <w:sz w:val="24"/>
          <w:szCs w:val="24"/>
          <w:lang w:val="hy-AM" w:eastAsia="en-US"/>
        </w:rPr>
      </w:pPr>
      <w:r w:rsidRPr="00D25BBF">
        <w:rPr>
          <w:rFonts w:ascii="GHEA Grapalat" w:hAnsi="GHEA Grapalat" w:cs="Arial"/>
          <w:sz w:val="24"/>
          <w:szCs w:val="24"/>
          <w:lang w:val="hy-AM" w:eastAsia="en-US"/>
        </w:rPr>
        <w:t>ՏՐԱՄԱԴՐԵԼՈՒ</w:t>
      </w:r>
      <w:r w:rsidRPr="00D25BBF">
        <w:rPr>
          <w:rFonts w:ascii="GHEA Grapalat" w:hAnsi="GHEA Grapalat" w:cs="Arial Armenian"/>
          <w:sz w:val="24"/>
          <w:szCs w:val="24"/>
          <w:lang w:val="hy-AM" w:eastAsia="en-US"/>
        </w:rPr>
        <w:t xml:space="preserve"> </w:t>
      </w:r>
      <w:r w:rsidRPr="00D25BBF">
        <w:rPr>
          <w:rFonts w:ascii="GHEA Grapalat" w:hAnsi="GHEA Grapalat" w:cs="Arial"/>
          <w:sz w:val="24"/>
          <w:szCs w:val="24"/>
          <w:lang w:val="hy-AM" w:eastAsia="en-US"/>
        </w:rPr>
        <w:t>ՄԱՍԻՆ</w:t>
      </w:r>
    </w:p>
    <w:bookmarkEnd w:id="0"/>
    <w:p w14:paraId="4EAFB7FF" w14:textId="77777777" w:rsidR="00AA5C59" w:rsidRPr="00D25BBF" w:rsidRDefault="00AA5C59" w:rsidP="00017707">
      <w:pPr>
        <w:pStyle w:val="mechtex"/>
        <w:jc w:val="left"/>
        <w:rPr>
          <w:rFonts w:ascii="GHEA Grapalat" w:hAnsi="GHEA Grapalat"/>
          <w:sz w:val="24"/>
          <w:szCs w:val="24"/>
          <w:lang w:val="hy-AM" w:eastAsia="en-US"/>
        </w:rPr>
      </w:pPr>
    </w:p>
    <w:p w14:paraId="1F1756B9" w14:textId="7021EB75" w:rsidR="00AA5C59" w:rsidRPr="00D25BBF" w:rsidRDefault="00AA5C59" w:rsidP="00AA5C59">
      <w:pPr>
        <w:shd w:val="clear" w:color="auto" w:fill="FFFFFF"/>
        <w:spacing w:after="0" w:line="36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D25BBF">
        <w:rPr>
          <w:rFonts w:eastAsia="Times New Roman" w:cs="Times New Roman"/>
          <w:color w:val="000000"/>
          <w:sz w:val="24"/>
          <w:szCs w:val="24"/>
          <w:lang w:val="hy-AM"/>
        </w:rPr>
        <w:t>Հիմք ընդունելով Հայաստանի Հանրապետության քաղաքացիական օրենսգրքի 685-րդ հոդվածը և «Պետական ոչ առևտրային կազմակերպությունների մասին» օրենքի 5-րդ հոդվածի 1-ին մասը` Հայաստանի Հանրապետության կառավարությունը</w:t>
      </w:r>
      <w:r w:rsidR="001B0471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Pr="001B0471">
        <w:rPr>
          <w:rFonts w:eastAsia="Times New Roman" w:cs="Times New Roman"/>
          <w:color w:val="000000"/>
          <w:sz w:val="24"/>
          <w:szCs w:val="24"/>
          <w:lang w:val="hy-AM"/>
        </w:rPr>
        <w:t>որոշում է.</w:t>
      </w:r>
    </w:p>
    <w:p w14:paraId="5D66BEB0" w14:textId="38AD0FD3" w:rsidR="00AA5C59" w:rsidRPr="00D25BBF" w:rsidRDefault="00AA5C59" w:rsidP="00AA5C59">
      <w:pPr>
        <w:shd w:val="clear" w:color="auto" w:fill="FFFFFF"/>
        <w:spacing w:after="0" w:line="36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D25BBF">
        <w:rPr>
          <w:rFonts w:eastAsia="Times New Roman" w:cs="Times New Roman"/>
          <w:color w:val="000000"/>
          <w:sz w:val="24"/>
          <w:szCs w:val="24"/>
          <w:lang w:val="hy-AM"/>
        </w:rPr>
        <w:t>1. Հայաստանի Հանրապետության էկոնոմիկայի նախարարությանը ամրացված 2015 թվականի</w:t>
      </w:r>
      <w:r w:rsidRPr="00D25BB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D25BBF">
        <w:rPr>
          <w:rFonts w:eastAsia="Times New Roman" w:cs="GHEA Grapalat"/>
          <w:color w:val="000000"/>
          <w:sz w:val="24"/>
          <w:szCs w:val="24"/>
          <w:lang w:val="hy-AM"/>
        </w:rPr>
        <w:t>արտադրության</w:t>
      </w:r>
      <w:r w:rsidRPr="00D25BBF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Pr="00D25BBF">
        <w:rPr>
          <w:rFonts w:eastAsia="Times New Roman" w:cs="GHEA Grapalat"/>
          <w:color w:val="000000"/>
          <w:sz w:val="24"/>
          <w:szCs w:val="24"/>
          <w:lang w:val="hy-AM"/>
        </w:rPr>
        <w:t>«</w:t>
      </w:r>
      <w:r w:rsidRPr="00D25BBF">
        <w:rPr>
          <w:rFonts w:eastAsia="Times New Roman" w:cs="Times New Roman"/>
          <w:color w:val="000000"/>
          <w:sz w:val="24"/>
          <w:szCs w:val="24"/>
          <w:lang w:val="hy-AM"/>
        </w:rPr>
        <w:t>RENAULT DUSTER 1.6» մակնիշի, 135LL60 պետհամարանիշի, VF1HSRC9N52863505 նույնականացման համարով, 7,612,667.00 դրամ հաշվեկշռային արժեքով ավտոմեքենան անհատույց օգտագործման պայմանագրի հիման վրա հանձնել Հայաստանի Հանրապետության էկոնոմիկայի նախարարության «Սերմերի գործակալություն» պետական ոչ առևտրային կազմակերպությանը:</w:t>
      </w:r>
    </w:p>
    <w:p w14:paraId="49AE4AB7" w14:textId="1C52FA11" w:rsidR="00AA5C59" w:rsidRPr="00D25BBF" w:rsidRDefault="00AA5C59" w:rsidP="00AA5C59">
      <w:pPr>
        <w:shd w:val="clear" w:color="auto" w:fill="FFFFFF"/>
        <w:spacing w:after="0" w:line="36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D25BBF">
        <w:rPr>
          <w:rFonts w:eastAsia="Times New Roman" w:cs="Times New Roman"/>
          <w:color w:val="000000"/>
          <w:sz w:val="24"/>
          <w:szCs w:val="24"/>
          <w:lang w:val="hy-AM"/>
        </w:rPr>
        <w:t xml:space="preserve">2. Հայաստանի Հանրապետության էկոնոմիկայի նախարարին` սույն որոշումն ուժի մեջ մտնելուց հետո </w:t>
      </w:r>
      <w:r w:rsidR="00B07C12" w:rsidRPr="00D25BBF">
        <w:rPr>
          <w:rFonts w:eastAsia="Times New Roman" w:cs="Times New Roman"/>
          <w:color w:val="000000"/>
          <w:sz w:val="24"/>
          <w:szCs w:val="24"/>
          <w:lang w:val="hy-AM"/>
        </w:rPr>
        <w:t>մեկամսյա</w:t>
      </w:r>
      <w:r w:rsidRPr="00D25BBF">
        <w:rPr>
          <w:rFonts w:eastAsia="Times New Roman" w:cs="Times New Roman"/>
          <w:color w:val="000000"/>
          <w:sz w:val="24"/>
          <w:szCs w:val="24"/>
          <w:lang w:val="hy-AM"/>
        </w:rPr>
        <w:t xml:space="preserve"> ժամկետում ապահովել սույն որոշման 1-ին կետում նշված գույքի՝ օրենքով սահմանված կարգով անհատույց օգտագործման պայմանագրի կնքումը և տրանսպորտային միջոցի հանձնման-ընդունման աշխատանքների կատարումը</w:t>
      </w:r>
      <w:r w:rsidRPr="00D25BBF">
        <w:rPr>
          <w:sz w:val="24"/>
          <w:szCs w:val="24"/>
          <w:lang w:val="hy-AM"/>
        </w:rPr>
        <w:t>՝ պայմանագրում սահմանելով, որ պայմանագրի նոտարական վավերացման  և սույն որոշման 1-ին կետում նշված տրանսպորտային միջոցի պետական հաշվառման հետ կապված ծախսերն իրականացվելու են «Սերմերի գործակալություն» պետական ոչ առևտրային կազմակերպության միջոցների հաշվին։</w:t>
      </w:r>
    </w:p>
    <w:p w14:paraId="3E753415" w14:textId="77777777" w:rsidR="00AA5C59" w:rsidRPr="00D25BBF" w:rsidRDefault="00AA5C59" w:rsidP="00AA5C59">
      <w:pPr>
        <w:shd w:val="clear" w:color="auto" w:fill="FFFFFF"/>
        <w:spacing w:after="0" w:line="36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D25BB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    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6020"/>
      </w:tblGrid>
      <w:tr w:rsidR="00AA5C59" w:rsidRPr="00D25BBF" w14:paraId="2F5A450A" w14:textId="77777777" w:rsidTr="0070243A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315BEF28" w14:textId="77777777" w:rsidR="00AA5C59" w:rsidRPr="00D25BBF" w:rsidRDefault="00AA5C59" w:rsidP="0070243A">
            <w:pPr>
              <w:spacing w:before="100" w:beforeAutospacing="1" w:after="100" w:afterAutospacing="1" w:line="36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  <w:r w:rsidRPr="00D25BB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 w:rsidRPr="00D25BB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hy-AM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EF2B018" w14:textId="14C0B01A" w:rsidR="00AA5C59" w:rsidRPr="00D25BBF" w:rsidRDefault="00AA5C59" w:rsidP="0070243A">
            <w:pPr>
              <w:spacing w:after="0" w:line="36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  <w:r w:rsidRPr="00D25BB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Ն.   Փաշինյան</w:t>
            </w:r>
          </w:p>
        </w:tc>
      </w:tr>
    </w:tbl>
    <w:p w14:paraId="2685E35E" w14:textId="35174C94" w:rsidR="009A1FD0" w:rsidRPr="00D25BBF" w:rsidRDefault="009A1FD0" w:rsidP="009A1FD0">
      <w:pPr>
        <w:ind w:left="-270" w:firstLine="270"/>
        <w:rPr>
          <w:b/>
          <w:bCs/>
          <w:sz w:val="24"/>
          <w:szCs w:val="24"/>
          <w:lang w:val="hy-AM"/>
        </w:rPr>
      </w:pPr>
    </w:p>
    <w:p w14:paraId="0FED8251" w14:textId="666770CC" w:rsidR="00204DA0" w:rsidRPr="00D25BBF" w:rsidRDefault="00204DA0" w:rsidP="00154923">
      <w:pPr>
        <w:shd w:val="clear" w:color="auto" w:fill="FFFFFF"/>
        <w:spacing w:after="0" w:line="36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D25BBF">
        <w:rPr>
          <w:b/>
          <w:bCs/>
          <w:sz w:val="24"/>
          <w:szCs w:val="24"/>
          <w:lang w:val="hy-AM"/>
        </w:rPr>
        <w:lastRenderedPageBreak/>
        <w:t>ՀԻՄՆԱՎՈՐՈՒՄ</w:t>
      </w:r>
    </w:p>
    <w:p w14:paraId="25AD0CDB" w14:textId="73FCCD69" w:rsidR="00204DA0" w:rsidRPr="00D25BBF" w:rsidRDefault="00956FBC" w:rsidP="00154923">
      <w:pPr>
        <w:spacing w:line="360" w:lineRule="auto"/>
        <w:ind w:firstLine="375"/>
        <w:jc w:val="center"/>
        <w:rPr>
          <w:b/>
          <w:noProof/>
          <w:snapToGrid w:val="0"/>
          <w:sz w:val="24"/>
          <w:szCs w:val="24"/>
          <w:lang w:val="hy-AM"/>
        </w:rPr>
      </w:pPr>
      <w:r w:rsidRPr="00D25BBF">
        <w:rPr>
          <w:b/>
          <w:sz w:val="24"/>
          <w:szCs w:val="24"/>
          <w:lang w:val="hy-AM"/>
        </w:rPr>
        <w:t>«</w:t>
      </w:r>
      <w:r w:rsidR="00204DA0" w:rsidRPr="00D25BBF">
        <w:rPr>
          <w:b/>
          <w:bCs/>
          <w:sz w:val="24"/>
          <w:szCs w:val="24"/>
          <w:lang w:val="hy-AM"/>
        </w:rPr>
        <w:t>ԱՆՀԱՏՈՒՅՑ</w:t>
      </w:r>
      <w:r w:rsidR="00204DA0" w:rsidRPr="00D25BBF">
        <w:rPr>
          <w:rFonts w:cs="Arial Armenian"/>
          <w:b/>
          <w:bCs/>
          <w:sz w:val="24"/>
          <w:szCs w:val="24"/>
          <w:lang w:val="hy-AM"/>
        </w:rPr>
        <w:t xml:space="preserve"> </w:t>
      </w:r>
      <w:r w:rsidR="00204DA0" w:rsidRPr="00D25BBF">
        <w:rPr>
          <w:b/>
          <w:bCs/>
          <w:sz w:val="24"/>
          <w:szCs w:val="24"/>
          <w:lang w:val="hy-AM"/>
        </w:rPr>
        <w:t>ՕԳՏԱԳՈՐԾՄԱՆ</w:t>
      </w:r>
      <w:r w:rsidR="00204DA0" w:rsidRPr="00D25BBF">
        <w:rPr>
          <w:rFonts w:cs="Arial Armenian"/>
          <w:b/>
          <w:bCs/>
          <w:sz w:val="24"/>
          <w:szCs w:val="24"/>
          <w:lang w:val="hy-AM"/>
        </w:rPr>
        <w:t xml:space="preserve"> </w:t>
      </w:r>
      <w:r w:rsidR="00204DA0" w:rsidRPr="00D25BBF">
        <w:rPr>
          <w:b/>
          <w:bCs/>
          <w:sz w:val="24"/>
          <w:szCs w:val="24"/>
          <w:lang w:val="hy-AM"/>
        </w:rPr>
        <w:t>ԻՐԱՎՈՒՆՔՈՎ</w:t>
      </w:r>
      <w:r w:rsidR="00204DA0" w:rsidRPr="00D25BBF">
        <w:rPr>
          <w:rFonts w:cs="Arial Armenian"/>
          <w:b/>
          <w:bCs/>
          <w:sz w:val="24"/>
          <w:szCs w:val="24"/>
          <w:lang w:val="hy-AM"/>
        </w:rPr>
        <w:t xml:space="preserve"> </w:t>
      </w:r>
      <w:r w:rsidR="00204DA0" w:rsidRPr="00D25BBF">
        <w:rPr>
          <w:b/>
          <w:bCs/>
          <w:sz w:val="24"/>
          <w:szCs w:val="24"/>
          <w:lang w:val="hy-AM"/>
        </w:rPr>
        <w:t>ԳՈՒՅՔ</w:t>
      </w:r>
      <w:r w:rsidR="00204DA0" w:rsidRPr="00D25BBF">
        <w:rPr>
          <w:rFonts w:cs="Arial Armenian"/>
          <w:b/>
          <w:bCs/>
          <w:sz w:val="24"/>
          <w:szCs w:val="24"/>
          <w:lang w:val="hy-AM"/>
        </w:rPr>
        <w:t xml:space="preserve"> </w:t>
      </w:r>
      <w:r w:rsidR="00204DA0" w:rsidRPr="00D25BBF">
        <w:rPr>
          <w:b/>
          <w:bCs/>
          <w:sz w:val="24"/>
          <w:szCs w:val="24"/>
          <w:lang w:val="hy-AM"/>
        </w:rPr>
        <w:t>ՏՐԱՄԱԴՐԵԼՈՒ</w:t>
      </w:r>
      <w:r w:rsidR="00204DA0" w:rsidRPr="00D25BBF">
        <w:rPr>
          <w:rFonts w:cs="Arial Armenian"/>
          <w:b/>
          <w:bCs/>
          <w:sz w:val="24"/>
          <w:szCs w:val="24"/>
          <w:lang w:val="hy-AM"/>
        </w:rPr>
        <w:t xml:space="preserve"> </w:t>
      </w:r>
      <w:r w:rsidR="00204DA0" w:rsidRPr="00D25BBF">
        <w:rPr>
          <w:b/>
          <w:bCs/>
          <w:sz w:val="24"/>
          <w:szCs w:val="24"/>
          <w:lang w:val="hy-AM"/>
        </w:rPr>
        <w:t>ՄԱՍԻՆ</w:t>
      </w:r>
      <w:r w:rsidRPr="00D25BBF">
        <w:rPr>
          <w:b/>
          <w:bCs/>
          <w:sz w:val="24"/>
          <w:szCs w:val="24"/>
          <w:lang w:val="hy-AM"/>
        </w:rPr>
        <w:t>»</w:t>
      </w:r>
      <w:r w:rsidR="00204DA0" w:rsidRPr="00D25BBF">
        <w:rPr>
          <w:b/>
          <w:sz w:val="24"/>
          <w:szCs w:val="24"/>
          <w:lang w:val="hy-AM"/>
        </w:rPr>
        <w:t xml:space="preserve"> ՀՀ կառավարության որոշ</w:t>
      </w:r>
      <w:r w:rsidR="00204DA0" w:rsidRPr="00D25BBF">
        <w:rPr>
          <w:b/>
          <w:sz w:val="24"/>
          <w:szCs w:val="24"/>
          <w:lang w:val="hy-AM"/>
        </w:rPr>
        <w:softHyphen/>
        <w:t>ման նախագծի վերաբերյալ</w:t>
      </w:r>
    </w:p>
    <w:p w14:paraId="7AD30692" w14:textId="77777777" w:rsidR="001D6C23" w:rsidRPr="00D25BBF" w:rsidRDefault="001D6C23" w:rsidP="008D2C50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eastAsiaTheme="minorHAnsi" w:hAnsi="GHEA Grapalat" w:cstheme="minorBidi"/>
          <w:b/>
          <w:lang w:val="hy-AM" w:eastAsia="en-US"/>
        </w:rPr>
      </w:pPr>
      <w:r w:rsidRPr="00D25BBF">
        <w:rPr>
          <w:rFonts w:ascii="GHEA Grapalat" w:eastAsiaTheme="minorHAnsi" w:hAnsi="GHEA Grapalat" w:cstheme="minorBidi"/>
          <w:b/>
          <w:lang w:val="hy-AM" w:eastAsia="en-US"/>
        </w:rPr>
        <w:t xml:space="preserve">Անհրաժեշտությունը </w:t>
      </w:r>
    </w:p>
    <w:p w14:paraId="51B91578" w14:textId="220539EC" w:rsidR="0026123B" w:rsidRPr="00D25BBF" w:rsidRDefault="00C924D9" w:rsidP="008D2C50">
      <w:pPr>
        <w:spacing w:after="0" w:line="360" w:lineRule="auto"/>
        <w:ind w:firstLine="576"/>
        <w:jc w:val="both"/>
        <w:rPr>
          <w:rFonts w:eastAsia="Times New Roman" w:cs="Arial"/>
          <w:bCs/>
          <w:kern w:val="32"/>
          <w:sz w:val="24"/>
          <w:szCs w:val="24"/>
          <w:lang w:val="hy-AM" w:eastAsia="ru-RU"/>
        </w:rPr>
      </w:pPr>
      <w:r w:rsidRPr="00D25BBF">
        <w:rPr>
          <w:rFonts w:eastAsia="Times New Roman" w:cs="Arial"/>
          <w:bCs/>
          <w:kern w:val="32"/>
          <w:sz w:val="24"/>
          <w:szCs w:val="24"/>
          <w:lang w:val="hy-AM" w:eastAsia="ru-RU"/>
        </w:rPr>
        <w:t xml:space="preserve"> </w:t>
      </w:r>
      <w:r w:rsidR="001D6C23" w:rsidRPr="00D25BBF">
        <w:rPr>
          <w:rFonts w:eastAsia="Calibri" w:cs="Times New Roman"/>
          <w:sz w:val="24"/>
          <w:szCs w:val="24"/>
          <w:lang w:val="hy-AM"/>
        </w:rPr>
        <w:t xml:space="preserve">«Սելեկցիոն նվաճումների փորձաքննությունների իրականացման», «Հայաստանի Հանրապետության տարածքում գյուղատնտեսական մշակաբույսերի սորտային ցանքերի ապրոբացիայի և սորտային նույնականացման աշխատանքների իրականացման», «Բույսերի սերմերի որակի լաբորատոր փորձարկումների իրականացումը, Հայաստանի Հանրապետության պետական և միջազգային չափորոշիչներով սահմանված ընթացակարգով սերմերի որակի գնահատումը և որակի փաստաթղթերի տրամադրումը», «Հայաստանի Հանրապետությունում տնկանյութի, </w:t>
      </w:r>
      <w:r w:rsidR="00956FBC" w:rsidRPr="00D25BBF">
        <w:rPr>
          <w:rFonts w:eastAsia="Calibri" w:cs="Times New Roman"/>
          <w:sz w:val="24"/>
          <w:szCs w:val="24"/>
          <w:lang w:val="hy-AM"/>
        </w:rPr>
        <w:t>համակարգ</w:t>
      </w:r>
      <w:r w:rsidR="001D6C23" w:rsidRPr="00D25BBF">
        <w:rPr>
          <w:rFonts w:eastAsia="Calibri" w:cs="Times New Roman"/>
          <w:sz w:val="24"/>
          <w:szCs w:val="24"/>
          <w:lang w:val="hy-AM"/>
        </w:rPr>
        <w:t xml:space="preserve">ի ներդրումը և գործակցումը» ծրագրերի շրջանակներում, </w:t>
      </w:r>
      <w:r w:rsidR="000F2DC7" w:rsidRPr="00D25BBF">
        <w:rPr>
          <w:rFonts w:eastAsia="Times New Roman" w:cs="Arial"/>
          <w:bCs/>
          <w:kern w:val="32"/>
          <w:sz w:val="24"/>
          <w:szCs w:val="24"/>
          <w:lang w:val="hy-AM" w:eastAsia="ru-RU"/>
        </w:rPr>
        <w:t xml:space="preserve">աշխատանքները արդյունավետ կազմակերպելու նպատակով </w:t>
      </w:r>
      <w:r w:rsidR="001D6C23" w:rsidRPr="00D25BBF">
        <w:rPr>
          <w:rFonts w:eastAsia="Calibri" w:cs="Times New Roman"/>
          <w:sz w:val="24"/>
          <w:szCs w:val="24"/>
          <w:lang w:val="hy-AM"/>
        </w:rPr>
        <w:t>անհրաժեշտ է կազմակերպությանը հատկացնել ՀՀ էկոնոմիկայի նախարարության հաշվեկշռում հաշվառված «RENAULT DUSTER 1.6» մակնիշի, 135LL60 պետհամարանիշի ավտոմեքենան մարզեր՝ այդ թվում նաև բարձր լեռնային համայնքներ այցեր կատարելու նպատակով:</w:t>
      </w:r>
      <w:r w:rsidR="0026123B" w:rsidRPr="00D25BBF">
        <w:rPr>
          <w:rFonts w:eastAsia="Times New Roman" w:cs="Arial"/>
          <w:bCs/>
          <w:kern w:val="32"/>
          <w:sz w:val="24"/>
          <w:szCs w:val="24"/>
          <w:lang w:val="hy-AM" w:eastAsia="ru-RU"/>
        </w:rPr>
        <w:t xml:space="preserve"> </w:t>
      </w:r>
    </w:p>
    <w:p w14:paraId="580F1D3C" w14:textId="3AA64E2C" w:rsidR="001D6C23" w:rsidRPr="00D25BBF" w:rsidRDefault="00474857" w:rsidP="005F7005">
      <w:pPr>
        <w:spacing w:after="0"/>
        <w:jc w:val="both"/>
        <w:rPr>
          <w:b/>
          <w:sz w:val="24"/>
          <w:szCs w:val="24"/>
          <w:lang w:val="hy-AM"/>
        </w:rPr>
      </w:pPr>
      <w:r w:rsidRPr="00D25BBF">
        <w:rPr>
          <w:rFonts w:eastAsia="Times New Roman" w:cs="Arial"/>
          <w:bCs/>
          <w:kern w:val="32"/>
          <w:sz w:val="24"/>
          <w:szCs w:val="24"/>
          <w:lang w:val="hy-AM" w:eastAsia="ru-RU"/>
        </w:rPr>
        <w:t xml:space="preserve">     </w:t>
      </w:r>
      <w:r w:rsidR="005F7005" w:rsidRPr="00D25BBF">
        <w:rPr>
          <w:rFonts w:eastAsia="Times New Roman" w:cs="Arial"/>
          <w:bCs/>
          <w:kern w:val="32"/>
          <w:sz w:val="24"/>
          <w:szCs w:val="24"/>
          <w:lang w:val="hy-AM" w:eastAsia="ru-RU"/>
        </w:rPr>
        <w:t>2</w:t>
      </w:r>
      <w:r w:rsidRPr="00D25BBF">
        <w:rPr>
          <w:rFonts w:ascii="Cambria Math" w:eastAsia="Times New Roman" w:hAnsi="Cambria Math" w:cs="Cambria Math"/>
          <w:bCs/>
          <w:kern w:val="32"/>
          <w:sz w:val="24"/>
          <w:szCs w:val="24"/>
          <w:lang w:val="hy-AM" w:eastAsia="ru-RU"/>
        </w:rPr>
        <w:t>․</w:t>
      </w:r>
      <w:r w:rsidRPr="00D25BBF">
        <w:rPr>
          <w:rFonts w:eastAsia="Times New Roman" w:cs="Arial"/>
          <w:bCs/>
          <w:kern w:val="32"/>
          <w:sz w:val="24"/>
          <w:szCs w:val="24"/>
          <w:lang w:val="hy-AM" w:eastAsia="ru-RU"/>
        </w:rPr>
        <w:t xml:space="preserve"> </w:t>
      </w:r>
      <w:r w:rsidR="001D6C23" w:rsidRPr="00D25BBF">
        <w:rPr>
          <w:b/>
          <w:sz w:val="24"/>
          <w:szCs w:val="24"/>
          <w:lang w:val="hy-AM"/>
        </w:rPr>
        <w:t>Ընթացիկ իրավիճակը և խնդիրները</w:t>
      </w:r>
    </w:p>
    <w:p w14:paraId="736EA26A" w14:textId="70D2DFF6" w:rsidR="00E910AE" w:rsidRPr="00D25BBF" w:rsidRDefault="002D5216" w:rsidP="00C62116">
      <w:pPr>
        <w:spacing w:after="0" w:line="360" w:lineRule="auto"/>
        <w:jc w:val="both"/>
        <w:rPr>
          <w:sz w:val="24"/>
          <w:szCs w:val="24"/>
          <w:lang w:val="hy-AM"/>
        </w:rPr>
      </w:pPr>
      <w:r w:rsidRPr="00D25BBF">
        <w:rPr>
          <w:rFonts w:eastAsia="Times New Roman" w:cs="Arial"/>
          <w:bCs/>
          <w:kern w:val="32"/>
          <w:sz w:val="24"/>
          <w:szCs w:val="24"/>
          <w:lang w:val="hy-AM" w:eastAsia="ru-RU"/>
        </w:rPr>
        <w:t xml:space="preserve"> </w:t>
      </w:r>
      <w:r w:rsidR="00747621" w:rsidRPr="00D25BBF">
        <w:rPr>
          <w:rFonts w:eastAsia="Times New Roman" w:cs="Arial"/>
          <w:bCs/>
          <w:kern w:val="32"/>
          <w:sz w:val="24"/>
          <w:szCs w:val="24"/>
          <w:lang w:val="hy-AM" w:eastAsia="ru-RU"/>
        </w:rPr>
        <w:t>ՀՀ մարզեր</w:t>
      </w:r>
      <w:r w:rsidR="001565D5" w:rsidRPr="00D25BBF">
        <w:rPr>
          <w:rFonts w:eastAsia="Times New Roman" w:cs="Arial"/>
          <w:bCs/>
          <w:kern w:val="32"/>
          <w:sz w:val="24"/>
          <w:szCs w:val="24"/>
          <w:lang w:val="hy-AM" w:eastAsia="ru-RU"/>
        </w:rPr>
        <w:t>՝</w:t>
      </w:r>
      <w:r w:rsidR="00747621" w:rsidRPr="00D25BBF">
        <w:rPr>
          <w:rFonts w:eastAsia="Times New Roman" w:cs="Arial"/>
          <w:bCs/>
          <w:kern w:val="32"/>
          <w:sz w:val="24"/>
          <w:szCs w:val="24"/>
          <w:lang w:val="hy-AM" w:eastAsia="ru-RU"/>
        </w:rPr>
        <w:t xml:space="preserve"> </w:t>
      </w:r>
      <w:r w:rsidR="001565D5" w:rsidRPr="00D25BBF">
        <w:rPr>
          <w:sz w:val="24"/>
          <w:szCs w:val="24"/>
          <w:lang w:val="hy-AM"/>
        </w:rPr>
        <w:t>այդ թվում նաև բարձր լեռնային համայնքներ</w:t>
      </w:r>
      <w:r w:rsidR="001565D5" w:rsidRPr="00D25BBF">
        <w:rPr>
          <w:rFonts w:eastAsia="Times New Roman" w:cs="Arial"/>
          <w:bCs/>
          <w:kern w:val="32"/>
          <w:sz w:val="24"/>
          <w:szCs w:val="24"/>
          <w:lang w:val="hy-AM" w:eastAsia="ru-RU"/>
        </w:rPr>
        <w:t xml:space="preserve"> </w:t>
      </w:r>
      <w:r w:rsidR="00747621" w:rsidRPr="00D25BBF">
        <w:rPr>
          <w:rFonts w:eastAsia="Times New Roman" w:cs="Arial"/>
          <w:bCs/>
          <w:kern w:val="32"/>
          <w:sz w:val="24"/>
          <w:szCs w:val="24"/>
          <w:lang w:val="hy-AM" w:eastAsia="ru-RU"/>
        </w:rPr>
        <w:t xml:space="preserve">մեկնելու և կազմակերպության </w:t>
      </w:r>
      <w:r w:rsidR="001565D5" w:rsidRPr="00D25BBF">
        <w:rPr>
          <w:rFonts w:eastAsia="Times New Roman" w:cs="Arial"/>
          <w:bCs/>
          <w:kern w:val="32"/>
          <w:sz w:val="24"/>
          <w:szCs w:val="24"/>
          <w:lang w:val="hy-AM" w:eastAsia="ru-RU"/>
        </w:rPr>
        <w:t xml:space="preserve">աշխատանքները իրականացնելու համար </w:t>
      </w:r>
      <w:r w:rsidR="0061177A" w:rsidRPr="00D25BBF">
        <w:rPr>
          <w:rFonts w:eastAsia="Times New Roman" w:cs="Arial"/>
          <w:bCs/>
          <w:kern w:val="32"/>
          <w:sz w:val="24"/>
          <w:szCs w:val="24"/>
          <w:lang w:val="hy-AM" w:eastAsia="ru-RU"/>
        </w:rPr>
        <w:t>հաշվեկշռում  հաշվառված չորս միավոր ավտոմեքենա</w:t>
      </w:r>
      <w:r w:rsidR="0024217D" w:rsidRPr="00D25BBF">
        <w:rPr>
          <w:rFonts w:eastAsia="Times New Roman" w:cs="Arial"/>
          <w:bCs/>
          <w:kern w:val="32"/>
          <w:sz w:val="24"/>
          <w:szCs w:val="24"/>
          <w:lang w:val="hy-AM" w:eastAsia="ru-RU"/>
        </w:rPr>
        <w:t>ներով</w:t>
      </w:r>
      <w:r w:rsidR="0061177A" w:rsidRPr="00D25BBF">
        <w:rPr>
          <w:rFonts w:eastAsia="Times New Roman" w:cs="Arial"/>
          <w:bCs/>
          <w:kern w:val="32"/>
          <w:sz w:val="24"/>
          <w:szCs w:val="24"/>
          <w:lang w:val="hy-AM" w:eastAsia="ru-RU"/>
        </w:rPr>
        <w:t xml:space="preserve"> </w:t>
      </w:r>
      <w:r w:rsidR="00033FC2" w:rsidRPr="00D25BBF">
        <w:rPr>
          <w:rFonts w:eastAsia="Times New Roman" w:cs="Arial"/>
          <w:bCs/>
          <w:kern w:val="32"/>
          <w:sz w:val="24"/>
          <w:szCs w:val="24"/>
          <w:lang w:val="hy-AM" w:eastAsia="ru-RU"/>
        </w:rPr>
        <w:t>հուսալի չէ,  քանի որ ցանկացած ժամանակ կարող է խափանվել և ձախողել կազմակերպության նախատեսված աշխատանքները</w:t>
      </w:r>
      <w:r w:rsidR="0019176B" w:rsidRPr="00D25BBF">
        <w:rPr>
          <w:rFonts w:eastAsia="Times New Roman" w:cs="Arial"/>
          <w:bCs/>
          <w:kern w:val="32"/>
          <w:sz w:val="24"/>
          <w:szCs w:val="24"/>
          <w:lang w:val="hy-AM" w:eastAsia="ru-RU"/>
        </w:rPr>
        <w:t>։</w:t>
      </w:r>
      <w:r w:rsidR="00033FC2" w:rsidRPr="00D25BBF">
        <w:rPr>
          <w:sz w:val="24"/>
          <w:szCs w:val="24"/>
          <w:lang w:val="hy-AM"/>
        </w:rPr>
        <w:t xml:space="preserve"> </w:t>
      </w:r>
      <w:r w:rsidR="00857600" w:rsidRPr="00D25BBF">
        <w:rPr>
          <w:rFonts w:eastAsia="Times New Roman" w:cs="Arial"/>
          <w:bCs/>
          <w:kern w:val="32"/>
          <w:sz w:val="24"/>
          <w:szCs w:val="24"/>
          <w:lang w:val="hy-AM" w:eastAsia="ru-RU"/>
        </w:rPr>
        <w:t>Հաշվի առնելով</w:t>
      </w:r>
      <w:r w:rsidR="00D57061" w:rsidRPr="00D25BBF">
        <w:rPr>
          <w:rFonts w:eastAsia="Times New Roman" w:cs="Arial"/>
          <w:bCs/>
          <w:kern w:val="32"/>
          <w:sz w:val="24"/>
          <w:szCs w:val="24"/>
          <w:lang w:val="hy-AM" w:eastAsia="ru-RU"/>
        </w:rPr>
        <w:t>, որ</w:t>
      </w:r>
      <w:r w:rsidR="00857600" w:rsidRPr="00D25BBF">
        <w:rPr>
          <w:rFonts w:eastAsia="Times New Roman" w:cs="Arial"/>
          <w:bCs/>
          <w:kern w:val="32"/>
          <w:sz w:val="24"/>
          <w:szCs w:val="24"/>
          <w:lang w:val="hy-AM" w:eastAsia="ru-RU"/>
        </w:rPr>
        <w:t xml:space="preserve"> </w:t>
      </w:r>
      <w:r w:rsidR="00D57061" w:rsidRPr="00D25BBF">
        <w:rPr>
          <w:sz w:val="24"/>
          <w:szCs w:val="24"/>
          <w:lang w:val="hy-AM"/>
        </w:rPr>
        <w:t>մ</w:t>
      </w:r>
      <w:r w:rsidR="0019176B" w:rsidRPr="00D25BBF">
        <w:rPr>
          <w:sz w:val="24"/>
          <w:szCs w:val="24"/>
          <w:lang w:val="hy-AM"/>
        </w:rPr>
        <w:t>եքենաներից</w:t>
      </w:r>
      <w:r w:rsidR="008B7BE9" w:rsidRPr="00D25BBF">
        <w:rPr>
          <w:sz w:val="24"/>
          <w:szCs w:val="24"/>
          <w:lang w:val="hy-AM"/>
        </w:rPr>
        <w:t xml:space="preserve">  </w:t>
      </w:r>
      <w:r w:rsidR="008B7BE9" w:rsidRPr="00D25BBF">
        <w:rPr>
          <w:rFonts w:eastAsia="Times New Roman" w:cs="Arial"/>
          <w:bCs/>
          <w:kern w:val="32"/>
          <w:sz w:val="24"/>
          <w:szCs w:val="24"/>
          <w:lang w:val="hy-AM" w:eastAsia="ru-RU"/>
        </w:rPr>
        <w:t xml:space="preserve"> երկու միավորը՝ </w:t>
      </w:r>
      <w:r w:rsidR="008B7BE9" w:rsidRPr="00D25BBF">
        <w:rPr>
          <w:b/>
          <w:sz w:val="24"/>
          <w:szCs w:val="24"/>
          <w:lang w:val="hy-AM"/>
        </w:rPr>
        <w:t>«</w:t>
      </w:r>
      <w:r w:rsidR="008B7BE9" w:rsidRPr="00D25BBF">
        <w:rPr>
          <w:rFonts w:eastAsia="Times New Roman" w:cs="Arial"/>
          <w:bCs/>
          <w:kern w:val="32"/>
          <w:sz w:val="24"/>
          <w:szCs w:val="24"/>
          <w:lang w:val="hy-AM" w:eastAsia="ru-RU"/>
        </w:rPr>
        <w:t>ՎԱԶ 21214 Նիվա</w:t>
      </w:r>
      <w:r w:rsidR="008B7BE9" w:rsidRPr="00D25BBF">
        <w:rPr>
          <w:b/>
          <w:sz w:val="24"/>
          <w:szCs w:val="24"/>
          <w:lang w:val="hy-AM"/>
        </w:rPr>
        <w:t>»</w:t>
      </w:r>
      <w:r w:rsidR="008B7BE9" w:rsidRPr="00D25BBF">
        <w:rPr>
          <w:rFonts w:eastAsia="Times New Roman" w:cs="Arial"/>
          <w:bCs/>
          <w:kern w:val="32"/>
          <w:sz w:val="24"/>
          <w:szCs w:val="24"/>
          <w:lang w:val="hy-AM" w:eastAsia="ru-RU"/>
        </w:rPr>
        <w:t xml:space="preserve">  լինելով 2007թ. արտադրության, </w:t>
      </w:r>
      <w:r w:rsidR="008B7BE9" w:rsidRPr="00D25BBF">
        <w:rPr>
          <w:sz w:val="24"/>
          <w:szCs w:val="24"/>
          <w:lang w:val="hy-AM"/>
        </w:rPr>
        <w:t xml:space="preserve"> </w:t>
      </w:r>
      <w:r w:rsidR="008B7BE9" w:rsidRPr="00D25BBF">
        <w:rPr>
          <w:rFonts w:eastAsia="Times New Roman" w:cs="Arial"/>
          <w:bCs/>
          <w:kern w:val="32"/>
          <w:sz w:val="24"/>
          <w:szCs w:val="24"/>
          <w:lang w:val="hy-AM" w:eastAsia="ru-RU"/>
        </w:rPr>
        <w:t>մեկ միավորը՝ Ֆորդ EXPEDITION</w:t>
      </w:r>
      <w:r w:rsidR="008B7BE9" w:rsidRPr="00D25BBF">
        <w:rPr>
          <w:b/>
          <w:sz w:val="24"/>
          <w:szCs w:val="24"/>
          <w:lang w:val="hy-AM"/>
        </w:rPr>
        <w:t>»</w:t>
      </w:r>
      <w:r w:rsidR="008B7BE9" w:rsidRPr="00D25BBF">
        <w:rPr>
          <w:rFonts w:eastAsia="Times New Roman" w:cs="Arial"/>
          <w:bCs/>
          <w:kern w:val="32"/>
          <w:sz w:val="24"/>
          <w:szCs w:val="24"/>
          <w:lang w:val="hy-AM" w:eastAsia="ru-RU"/>
        </w:rPr>
        <w:t xml:space="preserve">  1997թ. արտադրության և մեկ միավորը՝ </w:t>
      </w:r>
      <w:r w:rsidR="008B7BE9" w:rsidRPr="00D25BBF">
        <w:rPr>
          <w:b/>
          <w:sz w:val="24"/>
          <w:szCs w:val="24"/>
          <w:lang w:val="hy-AM"/>
        </w:rPr>
        <w:t>«</w:t>
      </w:r>
      <w:r w:rsidR="008B7BE9" w:rsidRPr="00D25BBF">
        <w:rPr>
          <w:rFonts w:eastAsia="Times New Roman" w:cs="Arial"/>
          <w:bCs/>
          <w:kern w:val="32"/>
          <w:sz w:val="24"/>
          <w:szCs w:val="24"/>
          <w:lang w:val="hy-AM" w:eastAsia="ru-RU"/>
        </w:rPr>
        <w:t>ԳԱԶ 322132 Գազել</w:t>
      </w:r>
      <w:r w:rsidR="008B7BE9" w:rsidRPr="00D25BBF">
        <w:rPr>
          <w:b/>
          <w:sz w:val="24"/>
          <w:szCs w:val="24"/>
          <w:lang w:val="hy-AM"/>
        </w:rPr>
        <w:t xml:space="preserve">» </w:t>
      </w:r>
      <w:r w:rsidR="008B7BE9" w:rsidRPr="00D25BBF">
        <w:rPr>
          <w:rFonts w:eastAsia="Times New Roman" w:cs="Arial"/>
          <w:bCs/>
          <w:kern w:val="32"/>
          <w:sz w:val="24"/>
          <w:szCs w:val="24"/>
          <w:lang w:val="hy-AM" w:eastAsia="ru-RU"/>
        </w:rPr>
        <w:t>2008թ. արտադրության</w:t>
      </w:r>
      <w:r w:rsidR="003B4064" w:rsidRPr="00D25BBF">
        <w:rPr>
          <w:rFonts w:eastAsia="Times New Roman" w:cs="Arial"/>
          <w:bCs/>
          <w:kern w:val="32"/>
          <w:sz w:val="24"/>
          <w:szCs w:val="24"/>
          <w:lang w:val="hy-AM" w:eastAsia="ru-RU"/>
        </w:rPr>
        <w:t xml:space="preserve"> և հաշվի առնելով նաև, որ լրացել են օգտագործման համար նախատեսված նորմատիվային ժամկետները</w:t>
      </w:r>
      <w:r w:rsidR="007A27E5" w:rsidRPr="00D25BBF">
        <w:rPr>
          <w:rFonts w:eastAsia="Times New Roman" w:cs="Arial"/>
          <w:bCs/>
          <w:kern w:val="32"/>
          <w:sz w:val="24"/>
          <w:szCs w:val="24"/>
          <w:lang w:val="hy-AM" w:eastAsia="ru-RU"/>
        </w:rPr>
        <w:t>, ուստի ենթակա են դուրսգրման</w:t>
      </w:r>
      <w:r w:rsidR="00D57061" w:rsidRPr="00D25BBF">
        <w:rPr>
          <w:rFonts w:eastAsia="Times New Roman" w:cs="Arial"/>
          <w:bCs/>
          <w:kern w:val="32"/>
          <w:sz w:val="24"/>
          <w:szCs w:val="24"/>
          <w:lang w:val="hy-AM" w:eastAsia="ru-RU"/>
        </w:rPr>
        <w:t>,</w:t>
      </w:r>
      <w:r w:rsidR="00747621" w:rsidRPr="00D25BBF">
        <w:rPr>
          <w:rFonts w:eastAsia="Times New Roman" w:cs="Arial"/>
          <w:bCs/>
          <w:kern w:val="32"/>
          <w:sz w:val="24"/>
          <w:szCs w:val="24"/>
          <w:lang w:val="hy-AM" w:eastAsia="ru-RU"/>
        </w:rPr>
        <w:t xml:space="preserve"> </w:t>
      </w:r>
      <w:r w:rsidR="00E02B39" w:rsidRPr="00D25BBF">
        <w:rPr>
          <w:sz w:val="24"/>
          <w:szCs w:val="24"/>
          <w:lang w:val="hy-AM"/>
        </w:rPr>
        <w:t>որ</w:t>
      </w:r>
      <w:r w:rsidR="00BD0E28" w:rsidRPr="00D25BBF">
        <w:rPr>
          <w:sz w:val="24"/>
          <w:szCs w:val="24"/>
          <w:lang w:val="hy-AM"/>
        </w:rPr>
        <w:t xml:space="preserve">ի իրականացումը </w:t>
      </w:r>
      <w:r w:rsidR="00E02B39" w:rsidRPr="00D25BBF">
        <w:rPr>
          <w:sz w:val="24"/>
          <w:szCs w:val="24"/>
          <w:lang w:val="hy-AM"/>
        </w:rPr>
        <w:t xml:space="preserve"> հնարավոր չէ,</w:t>
      </w:r>
      <w:r w:rsidR="004E0372" w:rsidRPr="00D25BBF">
        <w:rPr>
          <w:sz w:val="24"/>
          <w:szCs w:val="24"/>
          <w:lang w:val="hy-AM"/>
        </w:rPr>
        <w:t xml:space="preserve"> </w:t>
      </w:r>
      <w:r w:rsidR="006B6FAC" w:rsidRPr="00D25BBF">
        <w:rPr>
          <w:sz w:val="24"/>
          <w:szCs w:val="24"/>
          <w:lang w:val="hy-AM"/>
        </w:rPr>
        <w:t xml:space="preserve">քանի-որ </w:t>
      </w:r>
      <w:r w:rsidR="003B0130" w:rsidRPr="00D25BBF">
        <w:rPr>
          <w:sz w:val="24"/>
          <w:szCs w:val="24"/>
          <w:lang w:val="hy-AM"/>
        </w:rPr>
        <w:t xml:space="preserve">վերոհիշյալ ավտոմեքենաները </w:t>
      </w:r>
      <w:r w:rsidR="004E0372" w:rsidRPr="00D25BBF">
        <w:rPr>
          <w:sz w:val="24"/>
          <w:szCs w:val="24"/>
          <w:lang w:val="hy-AM"/>
        </w:rPr>
        <w:t>դատարանի վճռով գտնվում են ժամանակավոր կալանքի տակ</w:t>
      </w:r>
      <w:r w:rsidR="00C62116" w:rsidRPr="00D25BBF">
        <w:rPr>
          <w:sz w:val="24"/>
          <w:szCs w:val="24"/>
          <w:lang w:val="hy-AM"/>
        </w:rPr>
        <w:t>,</w:t>
      </w:r>
      <w:r w:rsidR="004E0372" w:rsidRPr="00D25BBF">
        <w:rPr>
          <w:sz w:val="24"/>
          <w:szCs w:val="24"/>
          <w:lang w:val="hy-AM"/>
        </w:rPr>
        <w:t xml:space="preserve"> </w:t>
      </w:r>
      <w:r w:rsidR="00C62116" w:rsidRPr="00D25BBF">
        <w:rPr>
          <w:sz w:val="24"/>
          <w:szCs w:val="24"/>
          <w:lang w:val="hy-AM"/>
        </w:rPr>
        <w:t>ուստի</w:t>
      </w:r>
      <w:r w:rsidR="004E0372" w:rsidRPr="00D25BBF">
        <w:rPr>
          <w:sz w:val="24"/>
          <w:szCs w:val="24"/>
          <w:lang w:val="hy-AM"/>
        </w:rPr>
        <w:t xml:space="preserve"> անհնար է կազմակերպել մեքենաների օտարումը:</w:t>
      </w:r>
      <w:r w:rsidR="004E0372" w:rsidRPr="00D25BBF">
        <w:rPr>
          <w:rFonts w:eastAsia="Times New Roman" w:cs="Arial"/>
          <w:bCs/>
          <w:kern w:val="32"/>
          <w:sz w:val="24"/>
          <w:szCs w:val="24"/>
          <w:lang w:val="hy-AM" w:eastAsia="ru-RU"/>
        </w:rPr>
        <w:t xml:space="preserve">  </w:t>
      </w:r>
      <w:r w:rsidR="004601F3" w:rsidRPr="00D25BBF">
        <w:rPr>
          <w:rFonts w:eastAsia="Times New Roman" w:cs="Arial"/>
          <w:bCs/>
          <w:kern w:val="32"/>
          <w:sz w:val="24"/>
          <w:szCs w:val="24"/>
          <w:lang w:val="hy-AM" w:eastAsia="ru-RU"/>
        </w:rPr>
        <w:t xml:space="preserve"> </w:t>
      </w:r>
    </w:p>
    <w:p w14:paraId="23B48BCE" w14:textId="6819EFBF" w:rsidR="00EC57F7" w:rsidRPr="00D25BBF" w:rsidRDefault="00474857" w:rsidP="00474857">
      <w:pPr>
        <w:spacing w:line="360" w:lineRule="auto"/>
        <w:ind w:left="284"/>
        <w:jc w:val="both"/>
        <w:rPr>
          <w:b/>
          <w:sz w:val="24"/>
          <w:szCs w:val="24"/>
          <w:lang w:val="hy-AM"/>
        </w:rPr>
      </w:pPr>
      <w:r w:rsidRPr="00D25BBF">
        <w:rPr>
          <w:b/>
          <w:sz w:val="24"/>
          <w:szCs w:val="24"/>
          <w:lang w:val="hy-AM"/>
        </w:rPr>
        <w:t>3</w:t>
      </w:r>
      <w:r w:rsidRPr="00D25BBF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D25BBF">
        <w:rPr>
          <w:b/>
          <w:sz w:val="24"/>
          <w:szCs w:val="24"/>
          <w:lang w:val="hy-AM"/>
        </w:rPr>
        <w:t xml:space="preserve"> </w:t>
      </w:r>
      <w:r w:rsidR="00EC57F7" w:rsidRPr="00D25BBF">
        <w:rPr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606426AA" w14:textId="77777777" w:rsidR="00EC57F7" w:rsidRPr="00D25BBF" w:rsidRDefault="00EC57F7" w:rsidP="00645A76">
      <w:pPr>
        <w:spacing w:line="360" w:lineRule="auto"/>
        <w:jc w:val="both"/>
        <w:rPr>
          <w:sz w:val="24"/>
          <w:szCs w:val="24"/>
          <w:lang w:val="hy-AM"/>
        </w:rPr>
      </w:pPr>
      <w:r w:rsidRPr="00D25BBF">
        <w:rPr>
          <w:sz w:val="24"/>
          <w:szCs w:val="24"/>
          <w:lang w:val="hy-AM"/>
        </w:rPr>
        <w:lastRenderedPageBreak/>
        <w:t>Օժանդակություն ցուցաբերել տրանսպորտային միջոցների թարմացման գործում։</w:t>
      </w:r>
    </w:p>
    <w:p w14:paraId="7D2C36E0" w14:textId="75698AF0" w:rsidR="00EC57F7" w:rsidRPr="00D25BBF" w:rsidRDefault="00474857" w:rsidP="00474857">
      <w:pPr>
        <w:spacing w:line="360" w:lineRule="auto"/>
        <w:ind w:left="284"/>
        <w:jc w:val="both"/>
        <w:rPr>
          <w:b/>
          <w:sz w:val="24"/>
          <w:szCs w:val="24"/>
          <w:lang w:val="hy-AM"/>
        </w:rPr>
      </w:pPr>
      <w:r w:rsidRPr="00D25BBF">
        <w:rPr>
          <w:b/>
          <w:sz w:val="24"/>
          <w:szCs w:val="24"/>
          <w:lang w:val="hy-AM"/>
        </w:rPr>
        <w:t>4</w:t>
      </w:r>
      <w:r w:rsidRPr="00D25BBF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D25BBF">
        <w:rPr>
          <w:b/>
          <w:sz w:val="24"/>
          <w:szCs w:val="24"/>
          <w:lang w:val="hy-AM"/>
        </w:rPr>
        <w:t xml:space="preserve"> </w:t>
      </w:r>
      <w:r w:rsidR="00EC57F7" w:rsidRPr="00D25BBF">
        <w:rPr>
          <w:b/>
          <w:sz w:val="24"/>
          <w:szCs w:val="24"/>
          <w:lang w:val="hy-AM"/>
        </w:rPr>
        <w:t xml:space="preserve">Կարգավորման նպատակը և բնույթը   </w:t>
      </w:r>
    </w:p>
    <w:p w14:paraId="24421787" w14:textId="77777777" w:rsidR="00204DA0" w:rsidRPr="00D25BBF" w:rsidRDefault="00EC57F7" w:rsidP="00EB4EB2">
      <w:pPr>
        <w:spacing w:line="360" w:lineRule="auto"/>
        <w:jc w:val="both"/>
        <w:rPr>
          <w:rFonts w:cs="Sylfaen"/>
          <w:noProof/>
          <w:snapToGrid w:val="0"/>
          <w:sz w:val="24"/>
          <w:szCs w:val="24"/>
          <w:lang w:val="hy-AM" w:eastAsia="ru-RU"/>
        </w:rPr>
      </w:pPr>
      <w:r w:rsidRPr="00D25BBF">
        <w:rPr>
          <w:rFonts w:cs="Sylfaen"/>
          <w:noProof/>
          <w:snapToGrid w:val="0"/>
          <w:sz w:val="24"/>
          <w:szCs w:val="24"/>
          <w:lang w:val="hy-AM" w:eastAsia="ru-RU"/>
        </w:rPr>
        <w:t xml:space="preserve">«Սելեկցիոն նվաճումների փորձաքննությունների իրականացման», «Հայաստանի Հանրապետության տարածքում գյուղատնտեսական մշակաբույսերի սորտային ցանքերի ապրոբացիայի և սորտային նույնականացման աշխատանքների իրականացման», «Բույսերի սերմերի որակի լաբորատոր փորձարկումների իրականացումը, Հայաստանի Հանրապետության պետական և միջազգային չափորոշիչներով սահմանված ընթացակարգով սերմերի որակի գնահատումը և որակի փաստաթղթերի տրամադրումը», «Հայաստանի Հանրապետությունում տնկանյութի, </w:t>
      </w:r>
      <w:r w:rsidR="00956FBC" w:rsidRPr="00D25BBF">
        <w:rPr>
          <w:rFonts w:cs="Sylfaen"/>
          <w:noProof/>
          <w:snapToGrid w:val="0"/>
          <w:sz w:val="24"/>
          <w:szCs w:val="24"/>
          <w:lang w:val="hy-AM" w:eastAsia="ru-RU"/>
        </w:rPr>
        <w:t>համակարգ</w:t>
      </w:r>
      <w:r w:rsidRPr="00D25BBF">
        <w:rPr>
          <w:rFonts w:cs="Sylfaen"/>
          <w:noProof/>
          <w:snapToGrid w:val="0"/>
          <w:sz w:val="24"/>
          <w:szCs w:val="24"/>
          <w:lang w:val="hy-AM" w:eastAsia="ru-RU"/>
        </w:rPr>
        <w:t>ի ներդրումը և գործակցումը» ծրագրերի շրջանակներում համայնքներ այցեր կատարելու նպատակով:</w:t>
      </w:r>
    </w:p>
    <w:p w14:paraId="168D5C1B" w14:textId="058446E9" w:rsidR="00645A76" w:rsidRPr="00D25BBF" w:rsidRDefault="00154923" w:rsidP="00154923">
      <w:pPr>
        <w:spacing w:line="360" w:lineRule="auto"/>
        <w:ind w:left="284"/>
        <w:jc w:val="both"/>
        <w:rPr>
          <w:b/>
          <w:sz w:val="24"/>
          <w:szCs w:val="24"/>
          <w:lang w:val="hy-AM"/>
        </w:rPr>
      </w:pPr>
      <w:r w:rsidRPr="00D25BBF">
        <w:rPr>
          <w:b/>
          <w:sz w:val="24"/>
          <w:szCs w:val="24"/>
          <w:lang w:val="hy-AM"/>
        </w:rPr>
        <w:t>5</w:t>
      </w:r>
      <w:r w:rsidRPr="00D25BBF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D25BBF">
        <w:rPr>
          <w:b/>
          <w:sz w:val="24"/>
          <w:szCs w:val="24"/>
          <w:lang w:val="hy-AM"/>
        </w:rPr>
        <w:t xml:space="preserve"> </w:t>
      </w:r>
      <w:r w:rsidR="00645A76" w:rsidRPr="00D25BBF">
        <w:rPr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481324EA" w14:textId="77777777" w:rsidR="00645A76" w:rsidRPr="00D25BBF" w:rsidRDefault="00645A76" w:rsidP="00DC4DE2">
      <w:pPr>
        <w:spacing w:line="360" w:lineRule="auto"/>
        <w:jc w:val="both"/>
        <w:rPr>
          <w:sz w:val="24"/>
          <w:szCs w:val="24"/>
          <w:lang w:val="hy-AM"/>
        </w:rPr>
      </w:pPr>
      <w:r w:rsidRPr="00D25BBF">
        <w:rPr>
          <w:sz w:val="24"/>
          <w:szCs w:val="24"/>
          <w:lang w:val="hy-AM"/>
        </w:rPr>
        <w:t>Որոշման նախագիծը մշակվել է ՀՀ էկոնոմիկայի նախարարության կողմից:</w:t>
      </w:r>
    </w:p>
    <w:p w14:paraId="217C0C30" w14:textId="0CA1F27C" w:rsidR="00645A76" w:rsidRPr="00D25BBF" w:rsidRDefault="00154923" w:rsidP="00154923">
      <w:pPr>
        <w:spacing w:line="360" w:lineRule="auto"/>
        <w:ind w:left="284"/>
        <w:jc w:val="both"/>
        <w:rPr>
          <w:b/>
          <w:sz w:val="24"/>
          <w:szCs w:val="24"/>
          <w:lang w:val="hy-AM"/>
        </w:rPr>
      </w:pPr>
      <w:r w:rsidRPr="00D25BBF">
        <w:rPr>
          <w:b/>
          <w:sz w:val="24"/>
          <w:szCs w:val="24"/>
          <w:lang w:val="hy-AM"/>
        </w:rPr>
        <w:t>6</w:t>
      </w:r>
      <w:r w:rsidRPr="00D25BBF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D25BBF">
        <w:rPr>
          <w:b/>
          <w:sz w:val="24"/>
          <w:szCs w:val="24"/>
          <w:lang w:val="hy-AM"/>
        </w:rPr>
        <w:t xml:space="preserve"> </w:t>
      </w:r>
      <w:r w:rsidR="00645A76" w:rsidRPr="00D25BBF">
        <w:rPr>
          <w:b/>
          <w:sz w:val="24"/>
          <w:szCs w:val="24"/>
          <w:lang w:val="hy-AM"/>
        </w:rPr>
        <w:t>Ակնկալվող արդյունքը</w:t>
      </w:r>
    </w:p>
    <w:p w14:paraId="2EEC457C" w14:textId="77777777" w:rsidR="00645A76" w:rsidRPr="00D25BBF" w:rsidRDefault="00645A76" w:rsidP="00DC4DE2">
      <w:pPr>
        <w:spacing w:line="360" w:lineRule="auto"/>
        <w:jc w:val="both"/>
        <w:rPr>
          <w:rFonts w:cs="Sylfaen"/>
          <w:noProof/>
          <w:snapToGrid w:val="0"/>
          <w:sz w:val="24"/>
          <w:szCs w:val="24"/>
          <w:lang w:val="hy-AM" w:eastAsia="ru-RU"/>
        </w:rPr>
      </w:pPr>
      <w:r w:rsidRPr="00D25BBF">
        <w:rPr>
          <w:rFonts w:cs="Sylfaen"/>
          <w:noProof/>
          <w:snapToGrid w:val="0"/>
          <w:sz w:val="24"/>
          <w:szCs w:val="24"/>
          <w:lang w:val="hy-AM" w:eastAsia="ru-RU"/>
        </w:rPr>
        <w:t>ՀՀ էկոնոմիկայի նախարարության հաշվեկշռում հաշվառված «RENAULT DUSTER 1.6» մակնիշի, 135LL60 պետհամարանիշի ավտոմեքենայի հատկացումը Կազմակերպությանը կնպաստի մարզեր՝ այդ թվում նաև բարձր լեռնային համայնքներ այցերի քանակի ավելացմանը:</w:t>
      </w:r>
    </w:p>
    <w:p w14:paraId="39327ACB" w14:textId="6851C5AD" w:rsidR="00837EFD" w:rsidRDefault="00154923" w:rsidP="00154923">
      <w:pPr>
        <w:spacing w:line="360" w:lineRule="auto"/>
        <w:ind w:left="284"/>
        <w:jc w:val="both"/>
        <w:rPr>
          <w:b/>
          <w:noProof/>
          <w:snapToGrid w:val="0"/>
          <w:sz w:val="24"/>
          <w:szCs w:val="24"/>
          <w:lang w:val="hy-AM"/>
        </w:rPr>
      </w:pPr>
      <w:r w:rsidRPr="00D25BBF">
        <w:rPr>
          <w:b/>
          <w:noProof/>
          <w:snapToGrid w:val="0"/>
          <w:sz w:val="24"/>
          <w:szCs w:val="24"/>
          <w:lang w:val="hy-AM"/>
        </w:rPr>
        <w:t>7</w:t>
      </w:r>
      <w:r w:rsidRPr="00D25BBF">
        <w:rPr>
          <w:rFonts w:ascii="Cambria Math" w:hAnsi="Cambria Math" w:cs="Cambria Math"/>
          <w:b/>
          <w:noProof/>
          <w:snapToGrid w:val="0"/>
          <w:sz w:val="24"/>
          <w:szCs w:val="24"/>
          <w:lang w:val="hy-AM"/>
        </w:rPr>
        <w:t>․</w:t>
      </w:r>
      <w:r w:rsidRPr="00D25BBF">
        <w:rPr>
          <w:b/>
          <w:noProof/>
          <w:snapToGrid w:val="0"/>
          <w:sz w:val="24"/>
          <w:szCs w:val="24"/>
          <w:lang w:val="hy-AM"/>
        </w:rPr>
        <w:t xml:space="preserve"> </w:t>
      </w:r>
      <w:r w:rsidR="003E60A7">
        <w:rPr>
          <w:b/>
          <w:noProof/>
          <w:snapToGrid w:val="0"/>
          <w:sz w:val="24"/>
          <w:szCs w:val="24"/>
          <w:lang w:val="hy-AM"/>
        </w:rPr>
        <w:t>Նախագծի ընդունմամբ</w:t>
      </w:r>
    </w:p>
    <w:p w14:paraId="0159ABC2" w14:textId="0547CA8D" w:rsidR="003E60A7" w:rsidRPr="00D25BBF" w:rsidRDefault="003E60A7" w:rsidP="003E60A7">
      <w:pPr>
        <w:pStyle w:val="Header"/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>Պ</w:t>
      </w:r>
      <w:r w:rsidRPr="00D25BBF">
        <w:rPr>
          <w:rFonts w:ascii="GHEA Grapalat" w:hAnsi="GHEA Grapalat" w:cs="Sylfaen"/>
          <w:noProof/>
          <w:sz w:val="24"/>
          <w:szCs w:val="24"/>
          <w:lang w:val="hy-AM"/>
        </w:rPr>
        <w:t>ետական  բյուջեում ծախսերի ավելացում կամ նվազեցում չի նախատեսվում:</w:t>
      </w:r>
    </w:p>
    <w:p w14:paraId="2419670D" w14:textId="77777777" w:rsidR="003E60A7" w:rsidRPr="00D25BBF" w:rsidRDefault="003E60A7" w:rsidP="00154923">
      <w:pPr>
        <w:spacing w:line="360" w:lineRule="auto"/>
        <w:ind w:left="284"/>
        <w:jc w:val="both"/>
        <w:rPr>
          <w:b/>
          <w:noProof/>
          <w:snapToGrid w:val="0"/>
          <w:sz w:val="24"/>
          <w:szCs w:val="24"/>
          <w:lang w:val="hy-AM"/>
        </w:rPr>
      </w:pPr>
    </w:p>
    <w:p w14:paraId="2017C11B" w14:textId="77777777" w:rsidR="00E63FF1" w:rsidRDefault="00E63FF1" w:rsidP="0043489C">
      <w:pPr>
        <w:tabs>
          <w:tab w:val="num" w:pos="0"/>
        </w:tabs>
        <w:jc w:val="center"/>
        <w:rPr>
          <w:rFonts w:eastAsia="Arial Unicode MS" w:cs="Arial Unicode MS"/>
          <w:b/>
          <w:lang w:val="hy-AM"/>
        </w:rPr>
        <w:sectPr w:rsidR="00E63FF1" w:rsidSect="00E63FF1">
          <w:pgSz w:w="12240" w:h="15840" w:code="1"/>
          <w:pgMar w:top="1138" w:right="619" w:bottom="1138" w:left="1138" w:header="720" w:footer="720" w:gutter="0"/>
          <w:cols w:space="720"/>
          <w:docGrid w:linePitch="360"/>
        </w:sectPr>
      </w:pPr>
    </w:p>
    <w:p w14:paraId="6F9CC9F3" w14:textId="77777777" w:rsidR="00E63FF1" w:rsidRPr="00D00C2C" w:rsidRDefault="00E63FF1" w:rsidP="00E63FF1">
      <w:pPr>
        <w:tabs>
          <w:tab w:val="num" w:pos="0"/>
        </w:tabs>
        <w:jc w:val="center"/>
        <w:rPr>
          <w:rFonts w:eastAsia="Arial Unicode MS" w:cs="Arial Unicode MS"/>
          <w:b/>
          <w:lang w:val="hy-AM"/>
        </w:rPr>
      </w:pPr>
      <w:r w:rsidRPr="00D00C2C">
        <w:rPr>
          <w:rFonts w:eastAsia="Arial Unicode MS" w:cs="Arial Unicode MS"/>
          <w:b/>
          <w:lang w:val="hy-AM"/>
        </w:rPr>
        <w:lastRenderedPageBreak/>
        <w:t>Ա Մ Փ Ո Փ Ա Թ Ե Ր Թ</w:t>
      </w:r>
    </w:p>
    <w:p w14:paraId="6CFC546E" w14:textId="77777777" w:rsidR="00E63FF1" w:rsidRPr="00D00C2C" w:rsidRDefault="00E63FF1" w:rsidP="00E63FF1">
      <w:pPr>
        <w:tabs>
          <w:tab w:val="num" w:pos="0"/>
        </w:tabs>
        <w:jc w:val="center"/>
        <w:rPr>
          <w:rFonts w:eastAsia="Arial Unicode MS" w:cs="Arial Unicode MS"/>
          <w:b/>
          <w:lang w:val="hy-AM"/>
        </w:rPr>
      </w:pPr>
    </w:p>
    <w:p w14:paraId="273FF91F" w14:textId="77777777" w:rsidR="00E63FF1" w:rsidRPr="00FA5A0C" w:rsidRDefault="00E63FF1" w:rsidP="00E63FF1">
      <w:pPr>
        <w:spacing w:line="360" w:lineRule="auto"/>
        <w:jc w:val="center"/>
        <w:rPr>
          <w:b/>
          <w:color w:val="000000"/>
          <w:sz w:val="24"/>
          <w:szCs w:val="24"/>
          <w:shd w:val="clear" w:color="auto" w:fill="FFFFFF"/>
          <w:lang w:val="hy-AM"/>
        </w:rPr>
      </w:pPr>
      <w:r w:rsidRPr="00FA5A0C">
        <w:rPr>
          <w:b/>
          <w:color w:val="000000"/>
          <w:sz w:val="24"/>
          <w:szCs w:val="24"/>
          <w:shd w:val="clear" w:color="auto" w:fill="FFFFFF"/>
          <w:lang w:val="hy-AM"/>
        </w:rPr>
        <w:t>«ԱՆՀԱՏՈՒՅՑ ՕԳՏԱԳՈՐԾՄԱՆ ԻՐԱՎՈՒՆՔՈՎ ԳՈՒՅՔ ՀԱՆՁՆԵԼՈՒ ՄԱՍԻՆ»</w:t>
      </w:r>
      <w:r w:rsidRPr="00FA5A0C">
        <w:rPr>
          <w:b/>
          <w:kern w:val="32"/>
          <w:sz w:val="24"/>
          <w:szCs w:val="24"/>
          <w:lang w:val="nb-NO"/>
        </w:rPr>
        <w:t xml:space="preserve"> </w:t>
      </w:r>
      <w:r w:rsidRPr="00FA5A0C">
        <w:rPr>
          <w:rFonts w:cs="GHEA Grapalat"/>
          <w:b/>
          <w:sz w:val="24"/>
          <w:szCs w:val="24"/>
          <w:lang w:val="hy-AM"/>
        </w:rPr>
        <w:t>ՀՀ</w:t>
      </w:r>
      <w:r w:rsidRPr="00FA5A0C">
        <w:rPr>
          <w:rFonts w:cs="GHEA Grapalat"/>
          <w:b/>
          <w:sz w:val="24"/>
          <w:szCs w:val="24"/>
          <w:lang w:val="af-ZA"/>
        </w:rPr>
        <w:t xml:space="preserve"> </w:t>
      </w:r>
      <w:r w:rsidRPr="00FA5A0C">
        <w:rPr>
          <w:rFonts w:cs="GHEA Grapalat"/>
          <w:b/>
          <w:sz w:val="24"/>
          <w:szCs w:val="24"/>
          <w:lang w:val="hy-AM"/>
        </w:rPr>
        <w:t>ԿԱՌԱՎԱՐՈՒԹՅԱՆ ՈՐՈՇՄԱՆ</w:t>
      </w:r>
      <w:r w:rsidRPr="00FA5A0C">
        <w:rPr>
          <w:rFonts w:cs="GHEA Grapalat"/>
          <w:bCs/>
          <w:sz w:val="24"/>
          <w:szCs w:val="24"/>
          <w:lang w:val="hy-AM"/>
        </w:rPr>
        <w:t xml:space="preserve"> </w:t>
      </w:r>
      <w:r w:rsidRPr="00FA5A0C">
        <w:rPr>
          <w:rFonts w:cs="Sylfaen"/>
          <w:b/>
          <w:sz w:val="24"/>
          <w:szCs w:val="24"/>
          <w:lang w:val="hy-AM"/>
        </w:rPr>
        <w:t>ՆԱԽԱԳԾԻ</w:t>
      </w:r>
    </w:p>
    <w:p w14:paraId="5C44E929" w14:textId="77777777" w:rsidR="00E63FF1" w:rsidRPr="00FA5A0C" w:rsidRDefault="00E63FF1" w:rsidP="00E63FF1">
      <w:pPr>
        <w:ind w:firstLine="375"/>
        <w:jc w:val="center"/>
        <w:rPr>
          <w:rFonts w:cs="Sylfaen"/>
          <w:b/>
          <w:sz w:val="24"/>
          <w:szCs w:val="24"/>
          <w:lang w:val="pt-BR"/>
        </w:rPr>
      </w:pPr>
    </w:p>
    <w:p w14:paraId="5AB1ADFF" w14:textId="77777777" w:rsidR="00E63FF1" w:rsidRPr="00FA5A0C" w:rsidRDefault="00E63FF1" w:rsidP="00E63FF1">
      <w:pPr>
        <w:ind w:firstLine="375"/>
        <w:jc w:val="center"/>
        <w:rPr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14310" w:type="dxa"/>
        <w:tblInd w:w="-365" w:type="dxa"/>
        <w:tblLook w:val="04A0" w:firstRow="1" w:lastRow="0" w:firstColumn="1" w:lastColumn="0" w:noHBand="0" w:noVBand="1"/>
      </w:tblPr>
      <w:tblGrid>
        <w:gridCol w:w="8730"/>
        <w:gridCol w:w="5580"/>
      </w:tblGrid>
      <w:tr w:rsidR="00E63FF1" w:rsidRPr="00FA5A0C" w14:paraId="6B5B3A33" w14:textId="77777777" w:rsidTr="00875960">
        <w:tc>
          <w:tcPr>
            <w:tcW w:w="8730" w:type="dxa"/>
            <w:vMerge w:val="restart"/>
          </w:tcPr>
          <w:p w14:paraId="6D6D0340" w14:textId="77777777" w:rsidR="00E63FF1" w:rsidRPr="00FA5A0C" w:rsidRDefault="00E63FF1" w:rsidP="00875960">
            <w:pPr>
              <w:spacing w:line="276" w:lineRule="auto"/>
              <w:ind w:left="-15"/>
              <w:jc w:val="center"/>
              <w:rPr>
                <w:sz w:val="24"/>
                <w:szCs w:val="24"/>
                <w:lang w:val="hy-AM"/>
              </w:rPr>
            </w:pPr>
            <w:r w:rsidRPr="00FA5A0C">
              <w:rPr>
                <w:sz w:val="24"/>
                <w:szCs w:val="24"/>
                <w:lang w:val="hy-AM"/>
              </w:rPr>
              <w:t>1. ՀՀ տարածքային կառավարման և ենթակառուցվածքների նախարարություն</w:t>
            </w:r>
          </w:p>
        </w:tc>
        <w:tc>
          <w:tcPr>
            <w:tcW w:w="5580" w:type="dxa"/>
            <w:vAlign w:val="center"/>
          </w:tcPr>
          <w:p w14:paraId="0A229282" w14:textId="77777777" w:rsidR="00E63FF1" w:rsidRPr="00FA5A0C" w:rsidRDefault="00E63FF1" w:rsidP="00875960">
            <w:pPr>
              <w:spacing w:line="276" w:lineRule="auto"/>
              <w:ind w:left="-15"/>
              <w:jc w:val="center"/>
              <w:rPr>
                <w:sz w:val="24"/>
                <w:szCs w:val="24"/>
                <w:lang w:val="hy-AM"/>
              </w:rPr>
            </w:pPr>
            <w:r w:rsidRPr="00FA5A0C">
              <w:rPr>
                <w:sz w:val="24"/>
                <w:szCs w:val="24"/>
                <w:lang w:val="hy-AM"/>
              </w:rPr>
              <w:t>08</w:t>
            </w:r>
            <w:r w:rsidRPr="00FA5A0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A5A0C">
              <w:rPr>
                <w:sz w:val="24"/>
                <w:szCs w:val="24"/>
                <w:lang w:val="hy-AM"/>
              </w:rPr>
              <w:t>02</w:t>
            </w:r>
            <w:r w:rsidRPr="00FA5A0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A5A0C">
              <w:rPr>
                <w:sz w:val="24"/>
                <w:szCs w:val="24"/>
                <w:lang w:val="hy-AM"/>
              </w:rPr>
              <w:t>2021թ.</w:t>
            </w:r>
            <w:r w:rsidRPr="00FA5A0C">
              <w:rPr>
                <w:color w:val="000000"/>
                <w:sz w:val="24"/>
                <w:szCs w:val="24"/>
                <w:shd w:val="clear" w:color="auto" w:fill="FFFFFF"/>
              </w:rPr>
              <w:t xml:space="preserve">                       </w:t>
            </w:r>
          </w:p>
        </w:tc>
      </w:tr>
      <w:tr w:rsidR="00E63FF1" w:rsidRPr="00FA5A0C" w14:paraId="2199FAEA" w14:textId="77777777" w:rsidTr="00875960">
        <w:tc>
          <w:tcPr>
            <w:tcW w:w="8730" w:type="dxa"/>
            <w:vMerge/>
          </w:tcPr>
          <w:p w14:paraId="25D4A07A" w14:textId="77777777" w:rsidR="00E63FF1" w:rsidRPr="00FA5A0C" w:rsidRDefault="00E63FF1" w:rsidP="00875960">
            <w:pPr>
              <w:spacing w:line="276" w:lineRule="auto"/>
              <w:jc w:val="center"/>
              <w:rPr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  <w:vAlign w:val="center"/>
          </w:tcPr>
          <w:p w14:paraId="691D3C2A" w14:textId="77777777" w:rsidR="00E63FF1" w:rsidRPr="00FA5A0C" w:rsidRDefault="00E63FF1" w:rsidP="00875960">
            <w:pPr>
              <w:spacing w:line="276" w:lineRule="auto"/>
              <w:jc w:val="center"/>
              <w:rPr>
                <w:sz w:val="24"/>
                <w:szCs w:val="24"/>
                <w:lang w:val="hy-AM"/>
              </w:rPr>
            </w:pPr>
            <w:r w:rsidRPr="00FA5A0C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N </w:t>
            </w:r>
            <w:r w:rsidRPr="00FA5A0C">
              <w:rPr>
                <w:rFonts w:cs="Cambria Math"/>
                <w:sz w:val="24"/>
                <w:szCs w:val="24"/>
                <w:lang w:val="hy-AM"/>
              </w:rPr>
              <w:t>ՍՊ//26</w:t>
            </w:r>
            <w:r w:rsidRPr="00FA5A0C">
              <w:rPr>
                <w:rFonts w:cs="Cambria Math"/>
                <w:sz w:val="24"/>
                <w:szCs w:val="24"/>
              </w:rPr>
              <w:t>7</w:t>
            </w:r>
            <w:r w:rsidRPr="00FA5A0C">
              <w:rPr>
                <w:rFonts w:cs="Cambria Math"/>
                <w:sz w:val="24"/>
                <w:szCs w:val="24"/>
                <w:lang w:val="hy-AM"/>
              </w:rPr>
              <w:t>6-2021</w:t>
            </w:r>
          </w:p>
        </w:tc>
      </w:tr>
      <w:tr w:rsidR="00E63FF1" w:rsidRPr="00FA5A0C" w14:paraId="4A40C1E5" w14:textId="77777777" w:rsidTr="00875960">
        <w:tc>
          <w:tcPr>
            <w:tcW w:w="8730" w:type="dxa"/>
          </w:tcPr>
          <w:p w14:paraId="2B3BACD0" w14:textId="77777777" w:rsidR="00E63FF1" w:rsidRPr="00FA5A0C" w:rsidRDefault="00E63FF1" w:rsidP="00875960">
            <w:pPr>
              <w:spacing w:line="276" w:lineRule="auto"/>
              <w:jc w:val="both"/>
              <w:rPr>
                <w:sz w:val="24"/>
                <w:szCs w:val="24"/>
                <w:lang w:val="hy-AM"/>
              </w:rPr>
            </w:pPr>
            <w:r w:rsidRPr="00FA5A0C">
              <w:rPr>
                <w:sz w:val="24"/>
                <w:szCs w:val="24"/>
              </w:rPr>
              <w:t xml:space="preserve">     </w:t>
            </w:r>
            <w:r w:rsidRPr="00FA5A0C">
              <w:rPr>
                <w:sz w:val="24"/>
                <w:szCs w:val="24"/>
                <w:lang w:val="hy-AM"/>
              </w:rPr>
              <w:t xml:space="preserve">Որոշման նախագծի վերաբերյալ </w:t>
            </w:r>
            <w:bookmarkStart w:id="1" w:name="_Hlk57815522"/>
            <w:r w:rsidRPr="00FA5A0C">
              <w:rPr>
                <w:sz w:val="24"/>
                <w:szCs w:val="24"/>
                <w:lang w:val="hy-AM"/>
              </w:rPr>
              <w:t>նախարարությունն առաջարկում է՝ նախագծի 2-րդ կետի «կատարումը» բառից հետո լրացնել «՝ պայմանագրում սահմանելով, որ պայմանագրի նոտարական վավերացման  և սույն որոշման 1-ին կետում նշված տրանսպորտային միջոցի պետական հաշվառման հետ կապված ծախսերն իրականացվելու են «</w:t>
            </w:r>
            <w:r w:rsidRPr="00FA5A0C">
              <w:rPr>
                <w:color w:val="000000"/>
                <w:sz w:val="24"/>
                <w:szCs w:val="24"/>
                <w:lang w:val="hy-AM"/>
              </w:rPr>
              <w:t>Սերմերի գործակալություն</w:t>
            </w:r>
            <w:r w:rsidRPr="00FA5A0C">
              <w:rPr>
                <w:sz w:val="24"/>
                <w:szCs w:val="24"/>
                <w:lang w:val="hy-AM"/>
              </w:rPr>
              <w:t>» պետական ոչ առևտրային կազմակերպության միջոցների հաշվին։» բառերը, իսկ «10-օրյա» արտահայտությունը փոխարինել «մեկամսյա» բառով։</w:t>
            </w:r>
            <w:bookmarkEnd w:id="1"/>
          </w:p>
        </w:tc>
        <w:tc>
          <w:tcPr>
            <w:tcW w:w="5580" w:type="dxa"/>
          </w:tcPr>
          <w:p w14:paraId="2B617E2E" w14:textId="77777777" w:rsidR="00E63FF1" w:rsidRPr="00FA5A0C" w:rsidRDefault="00E63FF1" w:rsidP="00875960">
            <w:pPr>
              <w:spacing w:line="276" w:lineRule="auto"/>
              <w:rPr>
                <w:sz w:val="24"/>
                <w:szCs w:val="24"/>
                <w:lang w:val="hy-AM"/>
              </w:rPr>
            </w:pPr>
          </w:p>
          <w:p w14:paraId="563283A6" w14:textId="77777777" w:rsidR="00E63FF1" w:rsidRPr="00FA5A0C" w:rsidRDefault="00E63FF1" w:rsidP="00875960">
            <w:pPr>
              <w:spacing w:line="276" w:lineRule="auto"/>
              <w:jc w:val="center"/>
              <w:rPr>
                <w:sz w:val="24"/>
                <w:szCs w:val="24"/>
                <w:lang w:val="hy-AM"/>
              </w:rPr>
            </w:pPr>
            <w:r w:rsidRPr="00FA5A0C">
              <w:rPr>
                <w:sz w:val="24"/>
                <w:szCs w:val="24"/>
                <w:lang w:val="hy-AM"/>
              </w:rPr>
              <w:t>Ընդունվել է։</w:t>
            </w:r>
          </w:p>
          <w:p w14:paraId="6AF16872" w14:textId="77777777" w:rsidR="00E63FF1" w:rsidRPr="00FA5A0C" w:rsidRDefault="00E63FF1" w:rsidP="00875960">
            <w:pPr>
              <w:spacing w:line="276" w:lineRule="auto"/>
              <w:jc w:val="both"/>
              <w:rPr>
                <w:rFonts w:eastAsia="Arial Unicode MS" w:cs="Arial Unicode MS"/>
                <w:sz w:val="24"/>
                <w:szCs w:val="24"/>
                <w:lang w:val="hy-AM"/>
              </w:rPr>
            </w:pPr>
          </w:p>
        </w:tc>
      </w:tr>
      <w:tr w:rsidR="00E63FF1" w:rsidRPr="00FA5A0C" w14:paraId="31C97E8E" w14:textId="77777777" w:rsidTr="00875960">
        <w:tc>
          <w:tcPr>
            <w:tcW w:w="8730" w:type="dxa"/>
            <w:vMerge w:val="restart"/>
          </w:tcPr>
          <w:p w14:paraId="315B37FF" w14:textId="77777777" w:rsidR="00E63FF1" w:rsidRPr="00FA5A0C" w:rsidRDefault="00E63FF1" w:rsidP="00875960">
            <w:pPr>
              <w:spacing w:line="276" w:lineRule="auto"/>
              <w:jc w:val="center"/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FA5A0C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FA5A0C">
              <w:rPr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Pr="00FA5A0C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FA5A0C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A5A0C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ֆինանսների</w:t>
            </w:r>
            <w:r w:rsidRPr="00FA5A0C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A5A0C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նախարարություն</w:t>
            </w:r>
          </w:p>
        </w:tc>
        <w:tc>
          <w:tcPr>
            <w:tcW w:w="5580" w:type="dxa"/>
          </w:tcPr>
          <w:p w14:paraId="13800842" w14:textId="77777777" w:rsidR="00E63FF1" w:rsidRPr="00FA5A0C" w:rsidRDefault="00E63FF1" w:rsidP="00875960">
            <w:pPr>
              <w:spacing w:line="276" w:lineRule="auto"/>
              <w:jc w:val="center"/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FA5A0C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09.02.2021թ.</w:t>
            </w:r>
          </w:p>
        </w:tc>
      </w:tr>
      <w:tr w:rsidR="00E63FF1" w:rsidRPr="00FA5A0C" w14:paraId="0FB79670" w14:textId="77777777" w:rsidTr="00875960">
        <w:tc>
          <w:tcPr>
            <w:tcW w:w="8730" w:type="dxa"/>
            <w:vMerge/>
          </w:tcPr>
          <w:p w14:paraId="1A08D85E" w14:textId="77777777" w:rsidR="00E63FF1" w:rsidRPr="00FA5A0C" w:rsidRDefault="00E63FF1" w:rsidP="00875960">
            <w:pPr>
              <w:tabs>
                <w:tab w:val="left" w:pos="142"/>
              </w:tabs>
              <w:spacing w:line="276" w:lineRule="auto"/>
              <w:jc w:val="both"/>
              <w:rPr>
                <w:bCs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</w:tcPr>
          <w:p w14:paraId="60614C43" w14:textId="77777777" w:rsidR="00E63FF1" w:rsidRPr="00FA5A0C" w:rsidRDefault="00E63FF1" w:rsidP="00875960">
            <w:pPr>
              <w:spacing w:line="276" w:lineRule="auto"/>
              <w:jc w:val="center"/>
              <w:rPr>
                <w:sz w:val="24"/>
                <w:szCs w:val="24"/>
                <w:lang w:val="hy-AM"/>
              </w:rPr>
            </w:pPr>
            <w:r w:rsidRPr="00FA5A0C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N </w:t>
            </w:r>
            <w:r w:rsidRPr="00FA5A0C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01/8-2/15</w:t>
            </w:r>
            <w:r w:rsidRPr="00FA5A0C">
              <w:rPr>
                <w:color w:val="000000"/>
                <w:sz w:val="24"/>
                <w:szCs w:val="24"/>
                <w:shd w:val="clear" w:color="auto" w:fill="FFFFFF"/>
              </w:rPr>
              <w:t>54</w:t>
            </w:r>
            <w:r w:rsidRPr="00FA5A0C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-2021</w:t>
            </w:r>
          </w:p>
        </w:tc>
      </w:tr>
      <w:tr w:rsidR="00E63FF1" w:rsidRPr="00FA5A0C" w14:paraId="4EBB817E" w14:textId="77777777" w:rsidTr="00875960">
        <w:tc>
          <w:tcPr>
            <w:tcW w:w="8730" w:type="dxa"/>
          </w:tcPr>
          <w:p w14:paraId="1112EFFA" w14:textId="77777777" w:rsidR="00E63FF1" w:rsidRPr="00FA5A0C" w:rsidRDefault="00E63FF1" w:rsidP="00875960">
            <w:pPr>
              <w:spacing w:line="276" w:lineRule="auto"/>
              <w:jc w:val="both"/>
              <w:rPr>
                <w:sz w:val="24"/>
                <w:szCs w:val="24"/>
                <w:lang w:val="hy-AM"/>
              </w:rPr>
            </w:pPr>
            <w:r w:rsidRPr="00FA5A0C">
              <w:rPr>
                <w:sz w:val="24"/>
                <w:szCs w:val="24"/>
              </w:rPr>
              <w:t xml:space="preserve">     </w:t>
            </w:r>
            <w:r w:rsidRPr="00FA5A0C">
              <w:rPr>
                <w:sz w:val="24"/>
                <w:szCs w:val="24"/>
                <w:lang w:val="hy-AM"/>
              </w:rPr>
              <w:t xml:space="preserve">Որոշման նախագծի վերաբերյալ նախարարությունն առաջարկում է՝ </w:t>
            </w:r>
            <w:r w:rsidRPr="00FA5A0C">
              <w:rPr>
                <w:rFonts w:cs="Arial"/>
                <w:bCs/>
                <w:kern w:val="32"/>
                <w:sz w:val="24"/>
                <w:szCs w:val="24"/>
                <w:lang w:val="hy-AM"/>
              </w:rPr>
              <w:t xml:space="preserve"> հստակեցնել, թե Նախագծով նախատեսված գույքի օգտագործման առաջարկվող տարբերակն արդյոք քննարկվել է հնարավոր այլընտրանքների շարքում և արդյոք գնահատվել է որպես լավագույն տարբերակ՝ գույքի օգտագործման արդյունքում ակնկալվող արդյունավետության տեսանկյունից: </w:t>
            </w:r>
            <w:r w:rsidRPr="00FA5A0C">
              <w:rPr>
                <w:sz w:val="24"/>
                <w:szCs w:val="24"/>
                <w:lang w:val="hy-AM"/>
              </w:rPr>
              <w:t>Հարկ է նշել, որ Նախագծի ընդունման անհրաժեշտության վերաբերյալ հիմնավորմամբ Նախագծով կատարվող գործընթացը բավարար չափով հիմնավորված չէ</w:t>
            </w:r>
            <w:r w:rsidRPr="00FA5A0C">
              <w:rPr>
                <w:sz w:val="24"/>
                <w:szCs w:val="24"/>
                <w:lang w:val="af-ZA"/>
              </w:rPr>
              <w:t xml:space="preserve"> </w:t>
            </w:r>
            <w:r w:rsidRPr="00FA5A0C">
              <w:rPr>
                <w:sz w:val="24"/>
                <w:szCs w:val="24"/>
                <w:lang w:val="hy-AM"/>
              </w:rPr>
              <w:t xml:space="preserve">և ընդամենը նշվում է, որ </w:t>
            </w:r>
            <w:r w:rsidRPr="00FA5A0C">
              <w:rPr>
                <w:sz w:val="24"/>
                <w:szCs w:val="24"/>
                <w:lang w:val="hy-AM"/>
              </w:rPr>
              <w:lastRenderedPageBreak/>
              <w:t xml:space="preserve">ՊՈԱԿ-ին անհրաժեշտ է հատկացնել վերը նշված գույքը՝ ՀՀ մարզեր այցեր կատարելու նպատակով: </w:t>
            </w:r>
          </w:p>
          <w:p w14:paraId="1E8D0085" w14:textId="77777777" w:rsidR="00E63FF1" w:rsidRPr="00FA5A0C" w:rsidRDefault="00E63FF1" w:rsidP="00875960">
            <w:pPr>
              <w:spacing w:line="276" w:lineRule="auto"/>
              <w:jc w:val="both"/>
              <w:rPr>
                <w:sz w:val="24"/>
                <w:szCs w:val="24"/>
                <w:lang w:val="hy-AM"/>
              </w:rPr>
            </w:pPr>
            <w:r w:rsidRPr="00FA5A0C">
              <w:rPr>
                <w:rFonts w:cs="Arial"/>
                <w:bCs/>
                <w:kern w:val="32"/>
                <w:sz w:val="24"/>
                <w:szCs w:val="24"/>
                <w:lang w:val="hy-AM"/>
              </w:rPr>
              <w:t xml:space="preserve">     Այդ կապակցությամբ լրացուցիչ հիմնավորման կարիք ունի ՊՈԱԿ-ին ամրացված 4 մեքենաների առկայության պարագայում ևս մեկ մեքենայի հատկացման անհրաժեշտությունը (նկատի ունենալով ՊՈԱԿ-ի աշխատողների սահմանված թվաքանակը՝ 18 հոգի)։</w:t>
            </w:r>
          </w:p>
        </w:tc>
        <w:tc>
          <w:tcPr>
            <w:tcW w:w="5580" w:type="dxa"/>
          </w:tcPr>
          <w:p w14:paraId="2259B8B9" w14:textId="77777777" w:rsidR="00E63FF1" w:rsidRPr="00FA5A0C" w:rsidRDefault="00E63FF1" w:rsidP="00875960">
            <w:pPr>
              <w:spacing w:line="276" w:lineRule="auto"/>
              <w:rPr>
                <w:sz w:val="24"/>
                <w:szCs w:val="24"/>
                <w:lang w:val="hy-AM"/>
              </w:rPr>
            </w:pPr>
          </w:p>
          <w:p w14:paraId="671052D8" w14:textId="77777777" w:rsidR="00E63FF1" w:rsidRPr="00FA5A0C" w:rsidRDefault="00E63FF1" w:rsidP="00875960">
            <w:pPr>
              <w:spacing w:line="276" w:lineRule="auto"/>
              <w:jc w:val="center"/>
              <w:rPr>
                <w:sz w:val="24"/>
                <w:szCs w:val="24"/>
                <w:lang w:val="hy-AM"/>
              </w:rPr>
            </w:pPr>
          </w:p>
          <w:p w14:paraId="784706CD" w14:textId="77777777" w:rsidR="00E63FF1" w:rsidRPr="00FA5A0C" w:rsidRDefault="00E63FF1" w:rsidP="00875960">
            <w:pPr>
              <w:spacing w:line="276" w:lineRule="auto"/>
              <w:jc w:val="center"/>
              <w:rPr>
                <w:sz w:val="24"/>
                <w:szCs w:val="24"/>
                <w:lang w:val="hy-AM"/>
              </w:rPr>
            </w:pPr>
            <w:r w:rsidRPr="00FA5A0C">
              <w:rPr>
                <w:sz w:val="24"/>
                <w:szCs w:val="24"/>
                <w:lang w:val="hy-AM"/>
              </w:rPr>
              <w:t>Ընդունվել է։</w:t>
            </w:r>
          </w:p>
          <w:p w14:paraId="57DCDA9C" w14:textId="77777777" w:rsidR="00E63FF1" w:rsidRPr="00FA5A0C" w:rsidRDefault="00E63FF1" w:rsidP="00875960">
            <w:pPr>
              <w:spacing w:line="276" w:lineRule="auto"/>
              <w:jc w:val="center"/>
              <w:rPr>
                <w:sz w:val="24"/>
                <w:szCs w:val="24"/>
                <w:lang w:val="hy-AM"/>
              </w:rPr>
            </w:pPr>
          </w:p>
        </w:tc>
      </w:tr>
      <w:tr w:rsidR="00E63FF1" w:rsidRPr="00FA5A0C" w14:paraId="29CC29F8" w14:textId="77777777" w:rsidTr="00875960">
        <w:trPr>
          <w:trHeight w:val="188"/>
        </w:trPr>
        <w:tc>
          <w:tcPr>
            <w:tcW w:w="8730" w:type="dxa"/>
            <w:vMerge w:val="restart"/>
          </w:tcPr>
          <w:p w14:paraId="0A638B0E" w14:textId="77777777" w:rsidR="00E63FF1" w:rsidRPr="00FA5A0C" w:rsidRDefault="00E63FF1" w:rsidP="00875960">
            <w:pPr>
              <w:spacing w:line="276" w:lineRule="auto"/>
              <w:ind w:left="-105"/>
              <w:jc w:val="center"/>
              <w:rPr>
                <w:rFonts w:eastAsia="Arial Unicode MS" w:cs="Sylfaen"/>
                <w:color w:val="000000"/>
                <w:sz w:val="24"/>
                <w:szCs w:val="24"/>
                <w:lang w:val="af-ZA"/>
              </w:rPr>
            </w:pPr>
            <w:r w:rsidRPr="00FA5A0C">
              <w:rPr>
                <w:rFonts w:eastAsia="Arial Unicode MS" w:cs="Sylfaen"/>
                <w:color w:val="000000"/>
                <w:sz w:val="24"/>
                <w:szCs w:val="24"/>
                <w:lang w:val="hy-AM"/>
              </w:rPr>
              <w:t>3. ՀՀ արդարադատության</w:t>
            </w:r>
            <w:r w:rsidRPr="00FA5A0C">
              <w:rPr>
                <w:rFonts w:eastAsia="Arial Unicode MS" w:cs="Sylfaen"/>
                <w:color w:val="000000"/>
                <w:sz w:val="24"/>
                <w:szCs w:val="24"/>
                <w:lang w:val="af-ZA"/>
              </w:rPr>
              <w:t xml:space="preserve"> </w:t>
            </w:r>
            <w:r w:rsidRPr="00FA5A0C">
              <w:rPr>
                <w:rFonts w:eastAsia="Arial Unicode MS" w:cs="Sylfaen"/>
                <w:color w:val="000000"/>
                <w:sz w:val="24"/>
                <w:szCs w:val="24"/>
                <w:lang w:val="hy-AM"/>
              </w:rPr>
              <w:t>նախարարություն</w:t>
            </w:r>
          </w:p>
          <w:p w14:paraId="27DA481E" w14:textId="77777777" w:rsidR="00E63FF1" w:rsidRPr="00FA5A0C" w:rsidRDefault="00E63FF1" w:rsidP="00875960">
            <w:pPr>
              <w:pStyle w:val="mechtex"/>
              <w:spacing w:line="276" w:lineRule="auto"/>
              <w:ind w:firstLine="196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580" w:type="dxa"/>
          </w:tcPr>
          <w:p w14:paraId="7C0D6AEE" w14:textId="77777777" w:rsidR="00E63FF1" w:rsidRPr="00FA5A0C" w:rsidRDefault="00E63FF1" w:rsidP="00875960">
            <w:pPr>
              <w:spacing w:line="276" w:lineRule="auto"/>
              <w:jc w:val="center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5A0C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19</w:t>
            </w:r>
            <w:r w:rsidRPr="00FA5A0C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A5A0C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03</w:t>
            </w:r>
            <w:r w:rsidRPr="00FA5A0C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A5A0C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2021</w:t>
            </w:r>
          </w:p>
        </w:tc>
      </w:tr>
      <w:tr w:rsidR="00E63FF1" w:rsidRPr="00FA5A0C" w14:paraId="69B80D82" w14:textId="77777777" w:rsidTr="00875960">
        <w:tc>
          <w:tcPr>
            <w:tcW w:w="8730" w:type="dxa"/>
            <w:vMerge/>
          </w:tcPr>
          <w:p w14:paraId="1872CC2A" w14:textId="77777777" w:rsidR="00E63FF1" w:rsidRPr="00FA5A0C" w:rsidRDefault="00E63FF1" w:rsidP="00875960">
            <w:pPr>
              <w:pStyle w:val="mechtex"/>
              <w:spacing w:line="276" w:lineRule="auto"/>
              <w:ind w:firstLine="19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</w:tcPr>
          <w:p w14:paraId="070F1C29" w14:textId="77777777" w:rsidR="00E63FF1" w:rsidRPr="00FA5A0C" w:rsidRDefault="00E63FF1" w:rsidP="00875960">
            <w:pPr>
              <w:spacing w:line="276" w:lineRule="auto"/>
              <w:jc w:val="center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5A0C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N 01/27.1/6266-2021</w:t>
            </w:r>
          </w:p>
        </w:tc>
      </w:tr>
      <w:tr w:rsidR="00E63FF1" w:rsidRPr="00FA5A0C" w14:paraId="7B5A42E4" w14:textId="77777777" w:rsidTr="00875960">
        <w:trPr>
          <w:trHeight w:val="1250"/>
        </w:trPr>
        <w:tc>
          <w:tcPr>
            <w:tcW w:w="8730" w:type="dxa"/>
          </w:tcPr>
          <w:p w14:paraId="54EB3268" w14:textId="77777777" w:rsidR="00E63FF1" w:rsidRPr="00FA5A0C" w:rsidRDefault="00E63FF1" w:rsidP="00875960">
            <w:pPr>
              <w:spacing w:line="276" w:lineRule="auto"/>
              <w:jc w:val="both"/>
              <w:rPr>
                <w:sz w:val="24"/>
                <w:szCs w:val="24"/>
                <w:lang w:val="hy-AM"/>
              </w:rPr>
            </w:pPr>
            <w:r w:rsidRPr="00FA5A0C">
              <w:rPr>
                <w:sz w:val="24"/>
                <w:szCs w:val="24"/>
              </w:rPr>
              <w:t xml:space="preserve">     </w:t>
            </w:r>
            <w:r w:rsidRPr="00FA5A0C">
              <w:rPr>
                <w:sz w:val="24"/>
                <w:szCs w:val="24"/>
                <w:lang w:val="hy-AM"/>
              </w:rPr>
              <w:t>1.Նախագծի անվանման մեջ անհրաժեշտ է նշել իրավական ակտի բնույթը՝ նկատի ունենալով «Նորմատիվ իրավական ակտերի մասին» ՀՀ օրենքի 11-րդ հոդվածի պահանջները:</w:t>
            </w:r>
          </w:p>
          <w:p w14:paraId="5DF99520" w14:textId="77777777" w:rsidR="00E63FF1" w:rsidRPr="00FA5A0C" w:rsidRDefault="00E63FF1" w:rsidP="00875960">
            <w:pPr>
              <w:spacing w:line="276" w:lineRule="auto"/>
              <w:jc w:val="both"/>
              <w:rPr>
                <w:bCs/>
                <w:sz w:val="24"/>
                <w:szCs w:val="24"/>
                <w:lang w:val="hy-AM"/>
              </w:rPr>
            </w:pPr>
            <w:r w:rsidRPr="00FA5A0C">
              <w:rPr>
                <w:sz w:val="24"/>
                <w:szCs w:val="24"/>
                <w:lang w:val="hy-AM"/>
              </w:rPr>
              <w:t xml:space="preserve">     2.Նախագծի 1-ին կետից անհրաժեշտ է հանել «ուղղ.» բառերը:</w:t>
            </w:r>
          </w:p>
        </w:tc>
        <w:tc>
          <w:tcPr>
            <w:tcW w:w="5580" w:type="dxa"/>
          </w:tcPr>
          <w:p w14:paraId="4ADAC231" w14:textId="77777777" w:rsidR="00E63FF1" w:rsidRPr="00FA5A0C" w:rsidRDefault="00E63FF1" w:rsidP="00875960">
            <w:pPr>
              <w:spacing w:line="276" w:lineRule="auto"/>
              <w:jc w:val="center"/>
              <w:rPr>
                <w:sz w:val="24"/>
                <w:szCs w:val="24"/>
                <w:lang w:val="hy-AM"/>
              </w:rPr>
            </w:pPr>
            <w:r w:rsidRPr="00FA5A0C">
              <w:rPr>
                <w:sz w:val="24"/>
                <w:szCs w:val="24"/>
                <w:lang w:val="hy-AM"/>
              </w:rPr>
              <w:t>Ընդունվել է։</w:t>
            </w:r>
          </w:p>
          <w:p w14:paraId="4558BC46" w14:textId="77777777" w:rsidR="00E63FF1" w:rsidRPr="00FA5A0C" w:rsidRDefault="00E63FF1" w:rsidP="00875960">
            <w:pPr>
              <w:spacing w:line="276" w:lineRule="auto"/>
              <w:jc w:val="both"/>
              <w:rPr>
                <w:rFonts w:eastAsia="Arial Unicode MS" w:cs="Arial Unicode MS"/>
                <w:sz w:val="24"/>
                <w:szCs w:val="24"/>
                <w:lang w:val="hy-AM"/>
              </w:rPr>
            </w:pPr>
          </w:p>
          <w:p w14:paraId="783BA789" w14:textId="77777777" w:rsidR="00E63FF1" w:rsidRPr="00FA5A0C" w:rsidRDefault="00E63FF1" w:rsidP="00875960">
            <w:pPr>
              <w:spacing w:line="276" w:lineRule="auto"/>
              <w:jc w:val="center"/>
              <w:rPr>
                <w:sz w:val="24"/>
                <w:szCs w:val="24"/>
                <w:lang w:val="hy-AM"/>
              </w:rPr>
            </w:pPr>
          </w:p>
          <w:p w14:paraId="2397385E" w14:textId="77777777" w:rsidR="00E63FF1" w:rsidRPr="00FA5A0C" w:rsidRDefault="00E63FF1" w:rsidP="00875960">
            <w:pPr>
              <w:spacing w:line="276" w:lineRule="auto"/>
              <w:jc w:val="center"/>
              <w:rPr>
                <w:sz w:val="24"/>
                <w:szCs w:val="24"/>
                <w:lang w:val="hy-AM"/>
              </w:rPr>
            </w:pPr>
            <w:r w:rsidRPr="00FA5A0C">
              <w:rPr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6BE1FA70" w14:textId="77777777" w:rsidR="00FA5A0C" w:rsidRDefault="00FA5A0C" w:rsidP="00FA5A0C">
      <w:pPr>
        <w:tabs>
          <w:tab w:val="num" w:pos="0"/>
        </w:tabs>
        <w:rPr>
          <w:sz w:val="24"/>
          <w:szCs w:val="24"/>
          <w:lang w:val="hy-AM"/>
        </w:rPr>
      </w:pPr>
    </w:p>
    <w:p w14:paraId="7042B37D" w14:textId="77777777" w:rsidR="00FA5A0C" w:rsidRPr="00FA5A0C" w:rsidRDefault="00FA5A0C" w:rsidP="00FA5A0C">
      <w:pPr>
        <w:rPr>
          <w:rFonts w:eastAsia="Arial Unicode MS" w:cs="Arial Unicode MS"/>
          <w:lang w:val="hy-AM"/>
        </w:rPr>
      </w:pPr>
    </w:p>
    <w:p w14:paraId="16A5E43E" w14:textId="77777777" w:rsidR="00FA5A0C" w:rsidRPr="00FA5A0C" w:rsidRDefault="00FA5A0C" w:rsidP="00FA5A0C">
      <w:pPr>
        <w:rPr>
          <w:rFonts w:eastAsia="Arial Unicode MS" w:cs="Arial Unicode MS"/>
          <w:lang w:val="hy-AM"/>
        </w:rPr>
      </w:pPr>
    </w:p>
    <w:p w14:paraId="1412B303" w14:textId="77777777" w:rsidR="00FA5A0C" w:rsidRPr="00FA5A0C" w:rsidRDefault="00FA5A0C" w:rsidP="00FA5A0C">
      <w:pPr>
        <w:rPr>
          <w:rFonts w:eastAsia="Arial Unicode MS" w:cs="Arial Unicode MS"/>
          <w:lang w:val="hy-AM"/>
        </w:rPr>
      </w:pPr>
    </w:p>
    <w:p w14:paraId="2C62AD96" w14:textId="3F55576B" w:rsidR="001C5C5E" w:rsidRDefault="00FA5A0C" w:rsidP="00FA5A0C">
      <w:pPr>
        <w:tabs>
          <w:tab w:val="left" w:pos="3526"/>
        </w:tabs>
        <w:rPr>
          <w:rFonts w:eastAsia="Arial Unicode MS" w:cs="Arial Unicode MS"/>
          <w:b/>
          <w:lang w:val="hy-AM"/>
        </w:rPr>
      </w:pPr>
      <w:r>
        <w:rPr>
          <w:sz w:val="24"/>
          <w:szCs w:val="24"/>
          <w:lang w:val="hy-AM"/>
        </w:rPr>
        <w:tab/>
      </w:r>
    </w:p>
    <w:sectPr w:rsidR="001C5C5E" w:rsidSect="00FA5A0C">
      <w:pgSz w:w="15840" w:h="12240" w:orient="landscape"/>
      <w:pgMar w:top="1134" w:right="1134" w:bottom="616" w:left="113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87DB2"/>
    <w:multiLevelType w:val="hybridMultilevel"/>
    <w:tmpl w:val="692AEF8A"/>
    <w:lvl w:ilvl="0" w:tplc="2E4438E0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3AEA"/>
    <w:multiLevelType w:val="hybridMultilevel"/>
    <w:tmpl w:val="F1E8D646"/>
    <w:lvl w:ilvl="0" w:tplc="CB6C939A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11A56"/>
    <w:multiLevelType w:val="hybridMultilevel"/>
    <w:tmpl w:val="E86AC420"/>
    <w:lvl w:ilvl="0" w:tplc="17F098A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1FD0"/>
    <w:rsid w:val="00000FEC"/>
    <w:rsid w:val="000174ED"/>
    <w:rsid w:val="00017707"/>
    <w:rsid w:val="00033FC2"/>
    <w:rsid w:val="000424CA"/>
    <w:rsid w:val="00071504"/>
    <w:rsid w:val="00081BC2"/>
    <w:rsid w:val="00083894"/>
    <w:rsid w:val="00091135"/>
    <w:rsid w:val="000A7798"/>
    <w:rsid w:val="000B3025"/>
    <w:rsid w:val="000D26FA"/>
    <w:rsid w:val="000D5B27"/>
    <w:rsid w:val="000D5C68"/>
    <w:rsid w:val="000F2DC7"/>
    <w:rsid w:val="000F51FA"/>
    <w:rsid w:val="00116AA0"/>
    <w:rsid w:val="0012033C"/>
    <w:rsid w:val="00123D15"/>
    <w:rsid w:val="00126EC7"/>
    <w:rsid w:val="00134C86"/>
    <w:rsid w:val="00136A9B"/>
    <w:rsid w:val="00154923"/>
    <w:rsid w:val="001565D5"/>
    <w:rsid w:val="00162B5C"/>
    <w:rsid w:val="0016306D"/>
    <w:rsid w:val="0016418D"/>
    <w:rsid w:val="00166A2F"/>
    <w:rsid w:val="0018637B"/>
    <w:rsid w:val="0019176B"/>
    <w:rsid w:val="001A1576"/>
    <w:rsid w:val="001A60F4"/>
    <w:rsid w:val="001B0471"/>
    <w:rsid w:val="001B1DC5"/>
    <w:rsid w:val="001C54F6"/>
    <w:rsid w:val="001C5C5E"/>
    <w:rsid w:val="001D0AEF"/>
    <w:rsid w:val="001D6C23"/>
    <w:rsid w:val="001F175C"/>
    <w:rsid w:val="001F34ED"/>
    <w:rsid w:val="001F4E5C"/>
    <w:rsid w:val="00204DA0"/>
    <w:rsid w:val="0020706C"/>
    <w:rsid w:val="002217D6"/>
    <w:rsid w:val="0024217D"/>
    <w:rsid w:val="0025141A"/>
    <w:rsid w:val="0026123B"/>
    <w:rsid w:val="00275735"/>
    <w:rsid w:val="00296E2F"/>
    <w:rsid w:val="002B0FDD"/>
    <w:rsid w:val="002B5370"/>
    <w:rsid w:val="002B5CE0"/>
    <w:rsid w:val="002B7BA5"/>
    <w:rsid w:val="002C12FA"/>
    <w:rsid w:val="002D5216"/>
    <w:rsid w:val="002E5583"/>
    <w:rsid w:val="002F1A55"/>
    <w:rsid w:val="003052D1"/>
    <w:rsid w:val="0032253D"/>
    <w:rsid w:val="003326DB"/>
    <w:rsid w:val="0034188E"/>
    <w:rsid w:val="00342EE3"/>
    <w:rsid w:val="00346510"/>
    <w:rsid w:val="003744E7"/>
    <w:rsid w:val="003779E9"/>
    <w:rsid w:val="0038126B"/>
    <w:rsid w:val="003A4B37"/>
    <w:rsid w:val="003B0130"/>
    <w:rsid w:val="003B4064"/>
    <w:rsid w:val="003C4703"/>
    <w:rsid w:val="003E60A7"/>
    <w:rsid w:val="00402320"/>
    <w:rsid w:val="00402F58"/>
    <w:rsid w:val="0043489C"/>
    <w:rsid w:val="00441094"/>
    <w:rsid w:val="004462FF"/>
    <w:rsid w:val="0045130C"/>
    <w:rsid w:val="004601F3"/>
    <w:rsid w:val="004708D4"/>
    <w:rsid w:val="00474307"/>
    <w:rsid w:val="00474857"/>
    <w:rsid w:val="0048292D"/>
    <w:rsid w:val="004B0044"/>
    <w:rsid w:val="004C2B75"/>
    <w:rsid w:val="004C533A"/>
    <w:rsid w:val="004D583D"/>
    <w:rsid w:val="004E0372"/>
    <w:rsid w:val="004F0BE4"/>
    <w:rsid w:val="004F35F9"/>
    <w:rsid w:val="00507BEA"/>
    <w:rsid w:val="0053383A"/>
    <w:rsid w:val="00543A01"/>
    <w:rsid w:val="00545CD9"/>
    <w:rsid w:val="00547D9D"/>
    <w:rsid w:val="00557F73"/>
    <w:rsid w:val="00576D3A"/>
    <w:rsid w:val="005A4F89"/>
    <w:rsid w:val="005A570F"/>
    <w:rsid w:val="005B5248"/>
    <w:rsid w:val="005B72C7"/>
    <w:rsid w:val="005C3D02"/>
    <w:rsid w:val="005C7BE2"/>
    <w:rsid w:val="005E7A9E"/>
    <w:rsid w:val="005F7005"/>
    <w:rsid w:val="0061177A"/>
    <w:rsid w:val="00616BB3"/>
    <w:rsid w:val="00635D04"/>
    <w:rsid w:val="0064263D"/>
    <w:rsid w:val="00645A76"/>
    <w:rsid w:val="00646D42"/>
    <w:rsid w:val="0065036A"/>
    <w:rsid w:val="0066448B"/>
    <w:rsid w:val="00672ED3"/>
    <w:rsid w:val="00674D54"/>
    <w:rsid w:val="00682D9B"/>
    <w:rsid w:val="006835D0"/>
    <w:rsid w:val="00685F52"/>
    <w:rsid w:val="00686BA0"/>
    <w:rsid w:val="00693A0A"/>
    <w:rsid w:val="00695861"/>
    <w:rsid w:val="006A013A"/>
    <w:rsid w:val="006A1B7B"/>
    <w:rsid w:val="006B6FAC"/>
    <w:rsid w:val="006C322C"/>
    <w:rsid w:val="006C38E6"/>
    <w:rsid w:val="006C6D82"/>
    <w:rsid w:val="006D2879"/>
    <w:rsid w:val="006E0360"/>
    <w:rsid w:val="006E10F0"/>
    <w:rsid w:val="006F06C5"/>
    <w:rsid w:val="006F07A9"/>
    <w:rsid w:val="006F197E"/>
    <w:rsid w:val="00703651"/>
    <w:rsid w:val="00705C16"/>
    <w:rsid w:val="0073418A"/>
    <w:rsid w:val="00744F3A"/>
    <w:rsid w:val="00746136"/>
    <w:rsid w:val="00747621"/>
    <w:rsid w:val="0075172E"/>
    <w:rsid w:val="0075585C"/>
    <w:rsid w:val="007632CF"/>
    <w:rsid w:val="00763744"/>
    <w:rsid w:val="007815C6"/>
    <w:rsid w:val="00784442"/>
    <w:rsid w:val="00794016"/>
    <w:rsid w:val="007A0E9A"/>
    <w:rsid w:val="007A25B4"/>
    <w:rsid w:val="007A27E5"/>
    <w:rsid w:val="007B31D5"/>
    <w:rsid w:val="007B3D46"/>
    <w:rsid w:val="007B5C75"/>
    <w:rsid w:val="007B7CDC"/>
    <w:rsid w:val="007C3D7F"/>
    <w:rsid w:val="007D4AF2"/>
    <w:rsid w:val="007E6A7C"/>
    <w:rsid w:val="007E707D"/>
    <w:rsid w:val="007F099D"/>
    <w:rsid w:val="008011F7"/>
    <w:rsid w:val="00802DF6"/>
    <w:rsid w:val="00812E8A"/>
    <w:rsid w:val="0081485D"/>
    <w:rsid w:val="00826A8B"/>
    <w:rsid w:val="00834073"/>
    <w:rsid w:val="00837C5D"/>
    <w:rsid w:val="00837EFD"/>
    <w:rsid w:val="00841429"/>
    <w:rsid w:val="00842ECE"/>
    <w:rsid w:val="008561B3"/>
    <w:rsid w:val="00857600"/>
    <w:rsid w:val="0086350C"/>
    <w:rsid w:val="00865D2F"/>
    <w:rsid w:val="0087450E"/>
    <w:rsid w:val="00876283"/>
    <w:rsid w:val="008B15CC"/>
    <w:rsid w:val="008B510A"/>
    <w:rsid w:val="008B6C05"/>
    <w:rsid w:val="008B7BE9"/>
    <w:rsid w:val="008C6156"/>
    <w:rsid w:val="008D2C50"/>
    <w:rsid w:val="008D2EAE"/>
    <w:rsid w:val="008D3136"/>
    <w:rsid w:val="008D5483"/>
    <w:rsid w:val="008E2D93"/>
    <w:rsid w:val="00900E1C"/>
    <w:rsid w:val="009212BF"/>
    <w:rsid w:val="00933DCE"/>
    <w:rsid w:val="00936E09"/>
    <w:rsid w:val="00947A5C"/>
    <w:rsid w:val="0095400F"/>
    <w:rsid w:val="009561C0"/>
    <w:rsid w:val="00956FBC"/>
    <w:rsid w:val="00973041"/>
    <w:rsid w:val="009A1FD0"/>
    <w:rsid w:val="009A49FE"/>
    <w:rsid w:val="009B32E8"/>
    <w:rsid w:val="009C4F2F"/>
    <w:rsid w:val="009C7BC4"/>
    <w:rsid w:val="009D1C3C"/>
    <w:rsid w:val="009D2273"/>
    <w:rsid w:val="009E0D9A"/>
    <w:rsid w:val="009E0E4F"/>
    <w:rsid w:val="009F6301"/>
    <w:rsid w:val="00A06A0A"/>
    <w:rsid w:val="00A1327F"/>
    <w:rsid w:val="00A37455"/>
    <w:rsid w:val="00A43FC5"/>
    <w:rsid w:val="00A60B3C"/>
    <w:rsid w:val="00A72689"/>
    <w:rsid w:val="00A84569"/>
    <w:rsid w:val="00A866D6"/>
    <w:rsid w:val="00AA0BA4"/>
    <w:rsid w:val="00AA2466"/>
    <w:rsid w:val="00AA3DC3"/>
    <w:rsid w:val="00AA5C59"/>
    <w:rsid w:val="00AB2E86"/>
    <w:rsid w:val="00AD0C3B"/>
    <w:rsid w:val="00AD760A"/>
    <w:rsid w:val="00AE58AC"/>
    <w:rsid w:val="00AF4B77"/>
    <w:rsid w:val="00B07C12"/>
    <w:rsid w:val="00B11322"/>
    <w:rsid w:val="00B24D83"/>
    <w:rsid w:val="00B35BE3"/>
    <w:rsid w:val="00B47F1F"/>
    <w:rsid w:val="00B85263"/>
    <w:rsid w:val="00B85FA7"/>
    <w:rsid w:val="00BA2F37"/>
    <w:rsid w:val="00BB5622"/>
    <w:rsid w:val="00BD0E28"/>
    <w:rsid w:val="00BE7CA2"/>
    <w:rsid w:val="00BF43BD"/>
    <w:rsid w:val="00BF7294"/>
    <w:rsid w:val="00C00BF9"/>
    <w:rsid w:val="00C10040"/>
    <w:rsid w:val="00C16590"/>
    <w:rsid w:val="00C17430"/>
    <w:rsid w:val="00C208A3"/>
    <w:rsid w:val="00C2722C"/>
    <w:rsid w:val="00C321D8"/>
    <w:rsid w:val="00C52033"/>
    <w:rsid w:val="00C62116"/>
    <w:rsid w:val="00C72703"/>
    <w:rsid w:val="00C924D9"/>
    <w:rsid w:val="00C92AB4"/>
    <w:rsid w:val="00CA5ED6"/>
    <w:rsid w:val="00CB6BA8"/>
    <w:rsid w:val="00CD48F6"/>
    <w:rsid w:val="00CF0100"/>
    <w:rsid w:val="00CF2BFB"/>
    <w:rsid w:val="00D00C2C"/>
    <w:rsid w:val="00D01916"/>
    <w:rsid w:val="00D05C2A"/>
    <w:rsid w:val="00D12420"/>
    <w:rsid w:val="00D2275B"/>
    <w:rsid w:val="00D25BBF"/>
    <w:rsid w:val="00D513F5"/>
    <w:rsid w:val="00D56F8F"/>
    <w:rsid w:val="00D57061"/>
    <w:rsid w:val="00D648D7"/>
    <w:rsid w:val="00D842CE"/>
    <w:rsid w:val="00DA1844"/>
    <w:rsid w:val="00DA5D84"/>
    <w:rsid w:val="00DB10C6"/>
    <w:rsid w:val="00DB2DA5"/>
    <w:rsid w:val="00DC4DE2"/>
    <w:rsid w:val="00DC6F69"/>
    <w:rsid w:val="00DF2508"/>
    <w:rsid w:val="00E02B39"/>
    <w:rsid w:val="00E05971"/>
    <w:rsid w:val="00E109B1"/>
    <w:rsid w:val="00E159F6"/>
    <w:rsid w:val="00E275E9"/>
    <w:rsid w:val="00E63FF1"/>
    <w:rsid w:val="00E83A19"/>
    <w:rsid w:val="00E910AE"/>
    <w:rsid w:val="00EB4EB2"/>
    <w:rsid w:val="00EC39B8"/>
    <w:rsid w:val="00EC57F7"/>
    <w:rsid w:val="00ED7405"/>
    <w:rsid w:val="00EE7C81"/>
    <w:rsid w:val="00EF35BE"/>
    <w:rsid w:val="00EF5867"/>
    <w:rsid w:val="00F31E63"/>
    <w:rsid w:val="00F41542"/>
    <w:rsid w:val="00F43C18"/>
    <w:rsid w:val="00F52FE6"/>
    <w:rsid w:val="00F63FEB"/>
    <w:rsid w:val="00F72810"/>
    <w:rsid w:val="00F83A69"/>
    <w:rsid w:val="00F86AD7"/>
    <w:rsid w:val="00FA53B0"/>
    <w:rsid w:val="00FA5A0C"/>
    <w:rsid w:val="00FB2772"/>
    <w:rsid w:val="00FC4D9A"/>
    <w:rsid w:val="00FE3FFE"/>
    <w:rsid w:val="00FF0124"/>
    <w:rsid w:val="00FF048A"/>
    <w:rsid w:val="00FF0FD9"/>
    <w:rsid w:val="00FF2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BB802"/>
  <w15:docId w15:val="{A2289BB7-B3B3-4473-B1AD-0FC0A97C8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A9E"/>
    <w:rPr>
      <w:rFonts w:ascii="GHEA Grapalat" w:hAnsi="GHEA Grapalat"/>
    </w:rPr>
  </w:style>
  <w:style w:type="paragraph" w:styleId="Heading1">
    <w:name w:val="heading 1"/>
    <w:basedOn w:val="Normal"/>
    <w:next w:val="Normal"/>
    <w:link w:val="Heading1Char"/>
    <w:uiPriority w:val="9"/>
    <w:qFormat/>
    <w:rsid w:val="002C12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9A1FD0"/>
    <w:pPr>
      <w:keepNext/>
      <w:tabs>
        <w:tab w:val="left" w:pos="1968"/>
      </w:tabs>
      <w:spacing w:after="0" w:line="360" w:lineRule="auto"/>
      <w:jc w:val="right"/>
      <w:outlineLvl w:val="4"/>
    </w:pPr>
    <w:rPr>
      <w:rFonts w:ascii="Times Armenian" w:eastAsia="Times New Roman" w:hAnsi="Times Armenian" w:cs="Arial"/>
      <w:b/>
      <w:bCs/>
      <w:kern w:val="16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9A1FD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A1FD0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9A1FD0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uiPriority w:val="99"/>
    <w:locked/>
    <w:rsid w:val="009A1FD0"/>
    <w:rPr>
      <w:rFonts w:ascii="Arial Armenian" w:eastAsia="Times New Roman" w:hAnsi="Arial Armenian" w:cs="Times New Roman"/>
      <w:lang w:eastAsia="ru-RU"/>
    </w:rPr>
  </w:style>
  <w:style w:type="character" w:customStyle="1" w:styleId="Heading5Char">
    <w:name w:val="Heading 5 Char"/>
    <w:basedOn w:val="DefaultParagraphFont"/>
    <w:link w:val="Heading5"/>
    <w:semiHidden/>
    <w:rsid w:val="009A1FD0"/>
    <w:rPr>
      <w:rFonts w:ascii="Times Armenian" w:eastAsia="Times New Roman" w:hAnsi="Times Armenian" w:cs="Arial"/>
      <w:b/>
      <w:bCs/>
      <w:kern w:val="16"/>
      <w:sz w:val="28"/>
      <w:szCs w:val="20"/>
    </w:rPr>
  </w:style>
  <w:style w:type="character" w:styleId="Strong">
    <w:name w:val="Strong"/>
    <w:basedOn w:val="DefaultParagraphFont"/>
    <w:uiPriority w:val="22"/>
    <w:qFormat/>
    <w:rsid w:val="00204DA0"/>
    <w:rPr>
      <w:rFonts w:ascii="Times New Roman" w:hAnsi="Times New Roman" w:cs="Times New Roman" w:hint="default"/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semiHidden/>
    <w:unhideWhenUsed/>
    <w:qFormat/>
    <w:rsid w:val="00204DA0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04DA0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204DA0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204DA0"/>
    <w:pPr>
      <w:spacing w:after="0" w:line="240" w:lineRule="auto"/>
      <w:ind w:left="720"/>
      <w:contextualSpacing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2C12F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4348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63FF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63FF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63FF1"/>
    <w:rPr>
      <w:rFonts w:ascii="GHEA Grapalat" w:hAnsi="GHEA Grapalat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63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63FF1"/>
    <w:rPr>
      <w:rFonts w:ascii="GHEA Grapalat" w:hAnsi="GHEA Grapala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53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86457-8422-47AD-9395-76BB46F8A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5</Pages>
  <Words>919</Words>
  <Characters>5243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Hrachya Nikoghosyan</dc:creator>
  <cp:keywords>https:/mul-mta.gov.am/tasks/docs/attachment.php?id=201311&amp;fn=Naxagic.docx&amp;out=0&amp;token=1a8ff178db3294de5b2f</cp:keywords>
  <cp:lastModifiedBy>Ruzanna H. Galstyan</cp:lastModifiedBy>
  <cp:revision>68</cp:revision>
  <cp:lastPrinted>2021-03-24T05:45:00Z</cp:lastPrinted>
  <dcterms:created xsi:type="dcterms:W3CDTF">2021-01-12T12:05:00Z</dcterms:created>
  <dcterms:modified xsi:type="dcterms:W3CDTF">2021-03-24T07:01:00Z</dcterms:modified>
</cp:coreProperties>
</file>