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300D3E" w14:textId="77777777" w:rsidR="00043803" w:rsidRPr="00694A72" w:rsidRDefault="00043803" w:rsidP="00694A72">
      <w:pPr>
        <w:spacing w:line="360" w:lineRule="auto"/>
        <w:jc w:val="center"/>
        <w:rPr>
          <w:rFonts w:ascii="GHEA Grapalat" w:hAnsi="GHEA Grapalat"/>
          <w:b/>
          <w:sz w:val="24"/>
          <w:szCs w:val="24"/>
          <w:lang w:val="hy-AM"/>
        </w:rPr>
      </w:pPr>
      <w:r w:rsidRPr="00694A72">
        <w:rPr>
          <w:rFonts w:ascii="GHEA Grapalat" w:hAnsi="GHEA Grapalat"/>
          <w:b/>
          <w:sz w:val="24"/>
          <w:szCs w:val="24"/>
          <w:lang w:val="hy-AM"/>
        </w:rPr>
        <w:t>ԱՄՓՈՓԱԹԵՐԹ</w:t>
      </w:r>
    </w:p>
    <w:p w14:paraId="4CBF48B4" w14:textId="0CA05197" w:rsidR="00043803" w:rsidRPr="00694A72" w:rsidRDefault="00043803" w:rsidP="00694A72">
      <w:pPr>
        <w:tabs>
          <w:tab w:val="left" w:pos="567"/>
        </w:tabs>
        <w:spacing w:line="360" w:lineRule="auto"/>
        <w:jc w:val="center"/>
        <w:rPr>
          <w:rFonts w:ascii="GHEA Grapalat" w:hAnsi="GHEA Grapalat" w:cs="Sylfaen"/>
          <w:b/>
          <w:sz w:val="24"/>
          <w:szCs w:val="24"/>
          <w:lang w:val="hy-AM"/>
        </w:rPr>
      </w:pPr>
      <w:r w:rsidRPr="00694A72">
        <w:rPr>
          <w:rFonts w:ascii="GHEA Grapalat" w:hAnsi="GHEA Grapalat"/>
          <w:b/>
          <w:sz w:val="24"/>
          <w:szCs w:val="24"/>
          <w:lang w:val="hy-AM"/>
        </w:rPr>
        <w:t>«</w:t>
      </w:r>
      <w:r w:rsidR="00694A72" w:rsidRPr="00694A72">
        <w:rPr>
          <w:rFonts w:ascii="GHEA Grapalat" w:hAnsi="GHEA Grapalat"/>
          <w:b/>
          <w:sz w:val="24"/>
          <w:szCs w:val="24"/>
          <w:lang w:val="hy-AM"/>
        </w:rPr>
        <w:t xml:space="preserve">ՀԱՅԱՍՏԱՆԻ ՀԱՆՐԱՊԵՏՈՒԹՅԱՆ ԿԱՌԱՎԱՐՈՒԹՅԱՆ 2020 ԹՎԱԿԱՆԻ ԴԵԿՏԵՄԲԵՐԻ 17-Ի </w:t>
      </w:r>
      <w:r w:rsidR="008617A4">
        <w:rPr>
          <w:rFonts w:ascii="GHEA Grapalat" w:hAnsi="GHEA Grapalat"/>
          <w:b/>
          <w:sz w:val="24"/>
          <w:szCs w:val="24"/>
          <w:lang w:val="en-US"/>
        </w:rPr>
        <w:t>N</w:t>
      </w:r>
      <w:bookmarkStart w:id="0" w:name="_GoBack"/>
      <w:bookmarkEnd w:id="0"/>
      <w:r w:rsidR="00694A72" w:rsidRPr="00694A72">
        <w:rPr>
          <w:rFonts w:ascii="GHEA Grapalat" w:hAnsi="GHEA Grapalat"/>
          <w:b/>
          <w:sz w:val="24"/>
          <w:szCs w:val="24"/>
          <w:lang w:val="hy-AM"/>
        </w:rPr>
        <w:t xml:space="preserve"> 2095-Ա ՈՐՈՇՄԱՆ ՄԵՋ </w:t>
      </w:r>
      <w:r w:rsidR="00694A72" w:rsidRPr="00694A72">
        <w:rPr>
          <w:rFonts w:ascii="GHEA Grapalat" w:hAnsi="GHEA Grapalat" w:cs="Sylfaen"/>
          <w:b/>
          <w:bCs/>
          <w:sz w:val="24"/>
          <w:szCs w:val="24"/>
          <w:lang w:val="hy-AM"/>
        </w:rPr>
        <w:t xml:space="preserve">ՓՈՓՈԽՈՒԹՅՈՒՆ ԵՎ ԼՐԱՑՈՒՄՆԵՐ </w:t>
      </w:r>
      <w:r w:rsidR="00694A72" w:rsidRPr="00694A72">
        <w:rPr>
          <w:rFonts w:ascii="GHEA Grapalat" w:hAnsi="GHEA Grapalat"/>
          <w:b/>
          <w:sz w:val="24"/>
          <w:szCs w:val="24"/>
          <w:lang w:val="hy-AM"/>
        </w:rPr>
        <w:t xml:space="preserve"> ԿԱՏԱՐԵԼՈՒ ՄԱՍԻՆ</w:t>
      </w:r>
      <w:r w:rsidR="00694A72" w:rsidRPr="00694A72">
        <w:rPr>
          <w:rFonts w:ascii="GHEA Grapalat" w:hAnsi="GHEA Grapalat"/>
          <w:b/>
          <w:color w:val="000000"/>
          <w:sz w:val="24"/>
          <w:szCs w:val="24"/>
          <w:shd w:val="clear" w:color="auto" w:fill="FFFFFF"/>
          <w:lang w:val="hy-AM"/>
        </w:rPr>
        <w:t xml:space="preserve">» </w:t>
      </w:r>
      <w:r w:rsidR="00694A72" w:rsidRPr="00694A72">
        <w:rPr>
          <w:rFonts w:ascii="GHEA Grapalat" w:hAnsi="GHEA Grapalat" w:cs="Sylfaen"/>
          <w:b/>
          <w:sz w:val="24"/>
          <w:szCs w:val="24"/>
          <w:lang w:val="hy-AM"/>
        </w:rPr>
        <w:t>ՀՀ</w:t>
      </w:r>
      <w:r w:rsidR="00694A72" w:rsidRPr="00694A72">
        <w:rPr>
          <w:rFonts w:ascii="GHEA Grapalat" w:hAnsi="GHEA Grapalat" w:cs="Sylfaen"/>
          <w:b/>
          <w:sz w:val="24"/>
          <w:szCs w:val="24"/>
          <w:lang w:val="af-ZA"/>
        </w:rPr>
        <w:t xml:space="preserve"> </w:t>
      </w:r>
      <w:r w:rsidR="00694A72" w:rsidRPr="00694A72">
        <w:rPr>
          <w:rFonts w:ascii="GHEA Grapalat" w:hAnsi="GHEA Grapalat" w:cs="Sylfaen"/>
          <w:b/>
          <w:sz w:val="24"/>
          <w:szCs w:val="24"/>
          <w:lang w:val="hy-AM"/>
        </w:rPr>
        <w:t>ԿԱՌԱՎԱՐՈՒԹՅԱՆ</w:t>
      </w:r>
      <w:r w:rsidR="00694A72" w:rsidRPr="00694A72">
        <w:rPr>
          <w:rFonts w:ascii="GHEA Grapalat" w:hAnsi="GHEA Grapalat" w:cs="Sylfaen"/>
          <w:b/>
          <w:sz w:val="24"/>
          <w:szCs w:val="24"/>
          <w:lang w:val="af-ZA"/>
        </w:rPr>
        <w:t xml:space="preserve"> </w:t>
      </w:r>
      <w:r w:rsidR="00694A72" w:rsidRPr="00694A72">
        <w:rPr>
          <w:rFonts w:ascii="GHEA Grapalat" w:hAnsi="GHEA Grapalat" w:cs="Sylfaen"/>
          <w:b/>
          <w:sz w:val="24"/>
          <w:szCs w:val="24"/>
          <w:lang w:val="hy-AM"/>
        </w:rPr>
        <w:t>ՈՐՈՇՄԱՆ ՆԱԽԱԳԾԻ</w:t>
      </w:r>
      <w:r w:rsidR="00694A72" w:rsidRPr="00694A72">
        <w:rPr>
          <w:rFonts w:ascii="GHEA Grapalat" w:hAnsi="GHEA Grapalat"/>
          <w:b/>
          <w:sz w:val="24"/>
          <w:szCs w:val="24"/>
          <w:lang w:val="hy-AM"/>
        </w:rPr>
        <w:t xml:space="preserve"> </w:t>
      </w:r>
    </w:p>
    <w:p w14:paraId="1E8A77A7" w14:textId="48D12D38" w:rsidR="00BC0C18" w:rsidRPr="00694A72" w:rsidRDefault="00BC0C18" w:rsidP="00694A72">
      <w:pPr>
        <w:shd w:val="clear" w:color="auto" w:fill="FFFFFF"/>
        <w:spacing w:line="360" w:lineRule="auto"/>
        <w:ind w:firstLine="375"/>
        <w:jc w:val="center"/>
        <w:rPr>
          <w:rFonts w:ascii="GHEA Grapalat" w:eastAsia="Times New Roman" w:hAnsi="GHEA Grapalat" w:cs="Times New Roman"/>
          <w:color w:val="000000"/>
          <w:sz w:val="24"/>
          <w:szCs w:val="24"/>
          <w:lang w:val="hy-AM" w:eastAsia="en-GB"/>
        </w:rPr>
      </w:pPr>
    </w:p>
    <w:tbl>
      <w:tblPr>
        <w:tblW w:w="5000" w:type="pct"/>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9068"/>
        <w:gridCol w:w="3117"/>
        <w:gridCol w:w="3509"/>
      </w:tblGrid>
      <w:tr w:rsidR="00BC0C18" w:rsidRPr="00694A72" w14:paraId="3B27CC4C" w14:textId="77777777" w:rsidTr="00694A72">
        <w:trPr>
          <w:trHeight w:val="20"/>
          <w:tblCellSpacing w:w="0" w:type="dxa"/>
          <w:jc w:val="center"/>
        </w:trPr>
        <w:tc>
          <w:tcPr>
            <w:tcW w:w="3882" w:type="pct"/>
            <w:gridSpan w:val="2"/>
            <w:vMerge w:val="restart"/>
            <w:shd w:val="clear" w:color="auto" w:fill="D0D0D0"/>
            <w:vAlign w:val="center"/>
            <w:hideMark/>
          </w:tcPr>
          <w:p w14:paraId="411CF226" w14:textId="1BC0AC51" w:rsidR="00BC0C18" w:rsidRPr="00694A72" w:rsidRDefault="004E410C" w:rsidP="00694A72">
            <w:pPr>
              <w:spacing w:line="360" w:lineRule="auto"/>
              <w:jc w:val="center"/>
              <w:rPr>
                <w:rFonts w:ascii="GHEA Grapalat" w:eastAsia="Times New Roman" w:hAnsi="GHEA Grapalat" w:cs="Times New Roman"/>
                <w:b/>
                <w:color w:val="000000"/>
                <w:sz w:val="24"/>
                <w:szCs w:val="24"/>
                <w:highlight w:val="lightGray"/>
                <w:lang w:eastAsia="en-GB"/>
              </w:rPr>
            </w:pPr>
            <w:r w:rsidRPr="00694A72">
              <w:rPr>
                <w:rFonts w:ascii="GHEA Grapalat" w:hAnsi="GHEA Grapalat"/>
                <w:b/>
                <w:color w:val="000000"/>
                <w:sz w:val="24"/>
                <w:szCs w:val="24"/>
                <w:highlight w:val="lightGray"/>
                <w:shd w:val="clear" w:color="auto" w:fill="FFFFFF"/>
                <w:lang w:val="en-US"/>
              </w:rPr>
              <w:t xml:space="preserve">1. </w:t>
            </w:r>
            <w:r w:rsidR="006773E6" w:rsidRPr="00694A72">
              <w:rPr>
                <w:rFonts w:ascii="GHEA Grapalat" w:hAnsi="GHEA Grapalat"/>
                <w:b/>
                <w:color w:val="000000"/>
                <w:sz w:val="24"/>
                <w:szCs w:val="24"/>
                <w:highlight w:val="lightGray"/>
                <w:shd w:val="clear" w:color="auto" w:fill="FFFFFF"/>
                <w:lang w:val="hy-AM"/>
              </w:rPr>
              <w:t>ՀՀ ֆինանսների նախարարություն</w:t>
            </w:r>
          </w:p>
        </w:tc>
        <w:tc>
          <w:tcPr>
            <w:tcW w:w="1118" w:type="pct"/>
            <w:shd w:val="clear" w:color="auto" w:fill="D0D0D0"/>
            <w:vAlign w:val="center"/>
            <w:hideMark/>
          </w:tcPr>
          <w:p w14:paraId="0E82634A" w14:textId="27CEF8D7" w:rsidR="00BC0C18" w:rsidRPr="00694A72" w:rsidRDefault="006773E6" w:rsidP="00694A72">
            <w:pPr>
              <w:spacing w:line="360" w:lineRule="auto"/>
              <w:jc w:val="center"/>
              <w:rPr>
                <w:rFonts w:ascii="GHEA Grapalat" w:hAnsi="GHEA Grapalat"/>
                <w:b/>
                <w:color w:val="000000"/>
                <w:sz w:val="24"/>
                <w:szCs w:val="24"/>
                <w:shd w:val="clear" w:color="auto" w:fill="FFFFFF"/>
                <w:lang w:val="hy-AM"/>
              </w:rPr>
            </w:pPr>
            <w:r w:rsidRPr="00694A72">
              <w:rPr>
                <w:rFonts w:ascii="GHEA Grapalat" w:hAnsi="GHEA Grapalat"/>
                <w:b/>
                <w:color w:val="000000"/>
                <w:sz w:val="24"/>
                <w:szCs w:val="24"/>
                <w:highlight w:val="lightGray"/>
                <w:shd w:val="clear" w:color="auto" w:fill="FFFFFF"/>
                <w:lang w:val="hy-AM"/>
              </w:rPr>
              <w:t>22.02.2021թ.</w:t>
            </w:r>
          </w:p>
        </w:tc>
      </w:tr>
      <w:tr w:rsidR="00BC0C18" w:rsidRPr="00694A72" w14:paraId="1D5DA001" w14:textId="77777777" w:rsidTr="00694A72">
        <w:trPr>
          <w:trHeight w:val="20"/>
          <w:tblCellSpacing w:w="0" w:type="dxa"/>
          <w:jc w:val="center"/>
        </w:trPr>
        <w:tc>
          <w:tcPr>
            <w:tcW w:w="3882" w:type="pct"/>
            <w:gridSpan w:val="2"/>
            <w:vMerge/>
            <w:shd w:val="clear" w:color="auto" w:fill="FFFFFF"/>
            <w:vAlign w:val="center"/>
            <w:hideMark/>
          </w:tcPr>
          <w:p w14:paraId="00D56537" w14:textId="77777777" w:rsidR="00BC0C18" w:rsidRPr="00694A72" w:rsidRDefault="00BC0C18" w:rsidP="00694A72">
            <w:pPr>
              <w:spacing w:line="360" w:lineRule="auto"/>
              <w:jc w:val="center"/>
              <w:rPr>
                <w:rFonts w:ascii="GHEA Grapalat" w:eastAsia="Times New Roman" w:hAnsi="GHEA Grapalat" w:cs="Times New Roman"/>
                <w:b/>
                <w:color w:val="000000"/>
                <w:sz w:val="24"/>
                <w:szCs w:val="24"/>
                <w:lang w:eastAsia="en-GB"/>
              </w:rPr>
            </w:pPr>
          </w:p>
        </w:tc>
        <w:tc>
          <w:tcPr>
            <w:tcW w:w="1118" w:type="pct"/>
            <w:shd w:val="clear" w:color="auto" w:fill="D0D0D0"/>
            <w:vAlign w:val="center"/>
            <w:hideMark/>
          </w:tcPr>
          <w:p w14:paraId="1598AE26" w14:textId="499F5347" w:rsidR="00BC0C18" w:rsidRPr="00694A72" w:rsidRDefault="00BC0C18" w:rsidP="00694A72">
            <w:pPr>
              <w:spacing w:line="360" w:lineRule="auto"/>
              <w:jc w:val="center"/>
              <w:rPr>
                <w:rFonts w:ascii="GHEA Grapalat" w:eastAsia="Times New Roman" w:hAnsi="GHEA Grapalat" w:cs="Times New Roman"/>
                <w:b/>
                <w:color w:val="000000"/>
                <w:sz w:val="24"/>
                <w:szCs w:val="24"/>
                <w:highlight w:val="lightGray"/>
                <w:lang w:eastAsia="en-GB"/>
              </w:rPr>
            </w:pPr>
            <w:r w:rsidRPr="00694A72">
              <w:rPr>
                <w:rFonts w:ascii="GHEA Grapalat" w:eastAsia="Times New Roman" w:hAnsi="GHEA Grapalat" w:cs="Times New Roman"/>
                <w:b/>
                <w:color w:val="000000"/>
                <w:sz w:val="24"/>
                <w:szCs w:val="24"/>
                <w:highlight w:val="lightGray"/>
                <w:lang w:eastAsia="en-GB"/>
              </w:rPr>
              <w:t xml:space="preserve">N </w:t>
            </w:r>
            <w:r w:rsidR="006773E6" w:rsidRPr="00694A72">
              <w:rPr>
                <w:rFonts w:ascii="GHEA Grapalat" w:hAnsi="GHEA Grapalat"/>
                <w:b/>
                <w:color w:val="000000"/>
                <w:sz w:val="24"/>
                <w:szCs w:val="24"/>
                <w:highlight w:val="lightGray"/>
                <w:shd w:val="clear" w:color="auto" w:fill="FFFFFF"/>
              </w:rPr>
              <w:t>01/26/2387-2021</w:t>
            </w:r>
          </w:p>
        </w:tc>
      </w:tr>
      <w:tr w:rsidR="00A45300" w:rsidRPr="008617A4" w14:paraId="6C1123E3" w14:textId="77777777" w:rsidTr="00575212">
        <w:trPr>
          <w:trHeight w:val="20"/>
          <w:tblCellSpacing w:w="0" w:type="dxa"/>
          <w:jc w:val="center"/>
        </w:trPr>
        <w:tc>
          <w:tcPr>
            <w:tcW w:w="2889" w:type="pct"/>
            <w:shd w:val="clear" w:color="auto" w:fill="FFFFFF"/>
            <w:hideMark/>
          </w:tcPr>
          <w:p w14:paraId="1FB95F33" w14:textId="48DA40B3" w:rsidR="00A45300" w:rsidRPr="00694A72" w:rsidRDefault="00A45300" w:rsidP="00694A72">
            <w:pPr>
              <w:pStyle w:val="mechtex"/>
              <w:spacing w:after="0" w:line="360" w:lineRule="auto"/>
              <w:ind w:left="127" w:right="108" w:firstLine="284"/>
              <w:jc w:val="both"/>
              <w:rPr>
                <w:rFonts w:ascii="GHEA Grapalat" w:hAnsi="GHEA Grapalat"/>
                <w:sz w:val="24"/>
                <w:szCs w:val="24"/>
                <w:lang w:val="hy-AM"/>
              </w:rPr>
            </w:pPr>
            <w:r w:rsidRPr="00694A72">
              <w:rPr>
                <w:rFonts w:ascii="GHEA Grapalat" w:hAnsi="GHEA Grapalat"/>
                <w:sz w:val="24"/>
                <w:szCs w:val="24"/>
                <w:lang w:val="hy-AM"/>
              </w:rPr>
              <w:t>Ուսումնասիրելով ներկայացված ՀՀ կառավարության որոշման նախագիծը՝ հայտնում ենք հետևյալը.</w:t>
            </w:r>
          </w:p>
          <w:p w14:paraId="2BD00E2F" w14:textId="2D80D9E6" w:rsidR="00A45300" w:rsidRPr="00694A72" w:rsidRDefault="00A45300" w:rsidP="00694A72">
            <w:pPr>
              <w:pStyle w:val="norm"/>
              <w:shd w:val="clear" w:color="auto" w:fill="FFFFFF"/>
              <w:spacing w:line="360" w:lineRule="auto"/>
              <w:ind w:left="127" w:right="108" w:firstLine="284"/>
              <w:rPr>
                <w:rFonts w:ascii="GHEA Grapalat" w:eastAsia="Times New Roman" w:hAnsi="GHEA Grapalat" w:cs="Times New Roman"/>
                <w:color w:val="000000"/>
                <w:sz w:val="24"/>
                <w:szCs w:val="24"/>
                <w:lang w:val="hy-AM" w:eastAsia="en-GB"/>
              </w:rPr>
            </w:pPr>
            <w:r w:rsidRPr="00694A72">
              <w:rPr>
                <w:rFonts w:ascii="GHEA Grapalat" w:hAnsi="GHEA Grapalat"/>
                <w:color w:val="000000"/>
                <w:sz w:val="24"/>
                <w:szCs w:val="24"/>
                <w:lang w:val="hy-AM"/>
              </w:rPr>
              <w:t xml:space="preserve">1.նախագծի 1-ին կետի 3-րդ ենթակետով նախատեսվում է </w:t>
            </w:r>
            <w:r w:rsidRPr="00694A72">
              <w:rPr>
                <w:rFonts w:ascii="GHEA Grapalat" w:hAnsi="GHEA Grapalat"/>
                <w:color w:val="000000"/>
                <w:sz w:val="24"/>
                <w:szCs w:val="24"/>
                <w:shd w:val="clear" w:color="auto" w:fill="FFFFFF"/>
                <w:lang w:val="hy-AM"/>
              </w:rPr>
              <w:t>«</w:t>
            </w:r>
            <w:proofErr w:type="spellStart"/>
            <w:r w:rsidRPr="00694A72">
              <w:rPr>
                <w:rFonts w:ascii="GHEA Grapalat" w:hAnsi="GHEA Grapalat" w:cs="Sylfaen"/>
                <w:color w:val="000000"/>
                <w:sz w:val="24"/>
                <w:szCs w:val="24"/>
                <w:shd w:val="clear" w:color="auto" w:fill="FFFFFF"/>
                <w:lang w:val="hy-AM"/>
              </w:rPr>
              <w:t>Արհովշին</w:t>
            </w:r>
            <w:proofErr w:type="spellEnd"/>
            <w:r w:rsidRPr="00694A72">
              <w:rPr>
                <w:rFonts w:ascii="GHEA Grapalat" w:hAnsi="GHEA Grapalat"/>
                <w:color w:val="000000"/>
                <w:sz w:val="24"/>
                <w:szCs w:val="24"/>
                <w:shd w:val="clear" w:color="auto" w:fill="FFFFFF"/>
                <w:lang w:val="hy-AM"/>
              </w:rPr>
              <w:t xml:space="preserve">» </w:t>
            </w:r>
            <w:r w:rsidRPr="00694A72">
              <w:rPr>
                <w:rFonts w:ascii="GHEA Grapalat" w:hAnsi="GHEA Grapalat" w:cs="Sylfaen"/>
                <w:color w:val="000000"/>
                <w:sz w:val="24"/>
                <w:szCs w:val="24"/>
                <w:shd w:val="clear" w:color="auto" w:fill="FFFFFF"/>
                <w:lang w:val="hy-AM"/>
              </w:rPr>
              <w:t>ՍՊԸ</w:t>
            </w:r>
            <w:r w:rsidRPr="00694A72">
              <w:rPr>
                <w:rFonts w:ascii="GHEA Grapalat" w:hAnsi="GHEA Grapalat"/>
                <w:color w:val="000000"/>
                <w:sz w:val="24"/>
                <w:szCs w:val="24"/>
                <w:shd w:val="clear" w:color="auto" w:fill="FFFFFF"/>
                <w:lang w:val="hy-AM"/>
              </w:rPr>
              <w:t>-ի հետ 30/10/2018</w:t>
            </w:r>
            <w:r w:rsidRPr="00694A72">
              <w:rPr>
                <w:rFonts w:ascii="GHEA Grapalat" w:hAnsi="GHEA Grapalat" w:cs="Sylfaen"/>
                <w:color w:val="000000"/>
                <w:sz w:val="24"/>
                <w:szCs w:val="24"/>
                <w:shd w:val="clear" w:color="auto" w:fill="FFFFFF"/>
                <w:lang w:val="hy-AM"/>
              </w:rPr>
              <w:t>թ</w:t>
            </w:r>
            <w:r w:rsidRPr="00694A72">
              <w:rPr>
                <w:rFonts w:ascii="GHEA Grapalat" w:hAnsi="GHEA Grapalat"/>
                <w:color w:val="000000"/>
                <w:sz w:val="24"/>
                <w:szCs w:val="24"/>
                <w:shd w:val="clear" w:color="auto" w:fill="FFFFFF"/>
                <w:lang w:val="hy-AM"/>
              </w:rPr>
              <w:t xml:space="preserve">. կնքված թիվ </w:t>
            </w:r>
            <w:r w:rsidRPr="00694A72">
              <w:rPr>
                <w:rFonts w:ascii="GHEA Grapalat" w:hAnsi="GHEA Grapalat" w:cs="Sylfaen"/>
                <w:color w:val="000000"/>
                <w:sz w:val="24"/>
                <w:szCs w:val="24"/>
                <w:shd w:val="clear" w:color="auto" w:fill="FFFFFF"/>
                <w:lang w:val="hy-AM"/>
              </w:rPr>
              <w:t>ՏԿՆ</w:t>
            </w:r>
            <w:r w:rsidRPr="00694A72">
              <w:rPr>
                <w:rFonts w:ascii="GHEA Grapalat" w:hAnsi="GHEA Grapalat"/>
                <w:color w:val="000000"/>
                <w:sz w:val="24"/>
                <w:szCs w:val="24"/>
                <w:shd w:val="clear" w:color="auto" w:fill="FFFFFF"/>
                <w:lang w:val="hy-AM"/>
              </w:rPr>
              <w:t>-</w:t>
            </w:r>
            <w:r w:rsidRPr="00694A72">
              <w:rPr>
                <w:rFonts w:ascii="GHEA Grapalat" w:hAnsi="GHEA Grapalat" w:cs="Sylfaen"/>
                <w:color w:val="000000"/>
                <w:sz w:val="24"/>
                <w:szCs w:val="24"/>
                <w:shd w:val="clear" w:color="auto" w:fill="FFFFFF"/>
                <w:lang w:val="hy-AM"/>
              </w:rPr>
              <w:t>ՀԲՄԱՇՁԲ</w:t>
            </w:r>
            <w:r w:rsidRPr="00694A72">
              <w:rPr>
                <w:rFonts w:ascii="GHEA Grapalat" w:hAnsi="GHEA Grapalat"/>
                <w:color w:val="000000"/>
                <w:sz w:val="24"/>
                <w:szCs w:val="24"/>
                <w:shd w:val="clear" w:color="auto" w:fill="FFFFFF"/>
                <w:lang w:val="hy-AM"/>
              </w:rPr>
              <w:t>-2018/20</w:t>
            </w:r>
            <w:r w:rsidRPr="00694A72">
              <w:rPr>
                <w:rFonts w:ascii="GHEA Grapalat" w:hAnsi="GHEA Grapalat" w:cs="Sylfaen"/>
                <w:color w:val="000000"/>
                <w:sz w:val="24"/>
                <w:szCs w:val="24"/>
                <w:shd w:val="clear" w:color="auto" w:fill="FFFFFF"/>
                <w:lang w:val="hy-AM"/>
              </w:rPr>
              <w:t>Շ</w:t>
            </w:r>
            <w:r w:rsidRPr="00694A72">
              <w:rPr>
                <w:rFonts w:ascii="GHEA Grapalat" w:hAnsi="GHEA Grapalat"/>
                <w:color w:val="000000"/>
                <w:sz w:val="24"/>
                <w:szCs w:val="24"/>
                <w:shd w:val="clear" w:color="auto" w:fill="FFFFFF"/>
                <w:lang w:val="hy-AM"/>
              </w:rPr>
              <w:t xml:space="preserve">-5 պայմանագրի ժամկետը երկարաձգելու վերաբերյալ համաձայնագիր կնքելիս </w:t>
            </w:r>
            <w:r w:rsidRPr="00694A72">
              <w:rPr>
                <w:rFonts w:ascii="GHEA Grapalat" w:hAnsi="GHEA Grapalat"/>
                <w:bCs/>
                <w:color w:val="000000"/>
                <w:sz w:val="24"/>
                <w:szCs w:val="24"/>
                <w:shd w:val="clear" w:color="auto" w:fill="FFFFFF"/>
                <w:lang w:val="hy-AM"/>
              </w:rPr>
              <w:t xml:space="preserve">չսահմանել բանկային երաշխիքի ձևով պայմանագրի ապահովումը ներկայացնելու պահանջը: </w:t>
            </w:r>
            <w:r w:rsidRPr="00694A72">
              <w:rPr>
                <w:rFonts w:ascii="GHEA Grapalat" w:hAnsi="GHEA Grapalat" w:cs="GHEA Grapalat"/>
                <w:sz w:val="24"/>
                <w:szCs w:val="24"/>
                <w:lang w:val="hy-AM"/>
              </w:rPr>
              <w:t>Այնինչ,  ն</w:t>
            </w:r>
            <w:r w:rsidRPr="00694A72">
              <w:rPr>
                <w:rFonts w:ascii="GHEA Grapalat" w:hAnsi="GHEA Grapalat" w:cs="GHEA Grapalat"/>
                <w:sz w:val="24"/>
                <w:szCs w:val="24"/>
                <w:lang w:val="af-ZA"/>
              </w:rPr>
              <w:t xml:space="preserve">ախագծի փաթեթը չի պարունակում հիմնավորումներ </w:t>
            </w:r>
            <w:r w:rsidRPr="00694A72">
              <w:rPr>
                <w:rFonts w:ascii="GHEA Grapalat" w:hAnsi="GHEA Grapalat" w:cs="GHEA Grapalat"/>
                <w:sz w:val="24"/>
                <w:szCs w:val="24"/>
                <w:lang w:val="hy-AM"/>
              </w:rPr>
              <w:t xml:space="preserve">հիշյալ </w:t>
            </w:r>
            <w:r w:rsidRPr="00694A72">
              <w:rPr>
                <w:rFonts w:ascii="GHEA Grapalat" w:hAnsi="GHEA Grapalat" w:cs="GHEA Grapalat"/>
                <w:sz w:val="24"/>
                <w:szCs w:val="24"/>
                <w:lang w:val="af-ZA"/>
              </w:rPr>
              <w:t>բացառությ</w:t>
            </w:r>
            <w:r w:rsidRPr="00694A72">
              <w:rPr>
                <w:rFonts w:ascii="GHEA Grapalat" w:hAnsi="GHEA Grapalat" w:cs="GHEA Grapalat"/>
                <w:sz w:val="24"/>
                <w:szCs w:val="24"/>
                <w:lang w:val="hy-AM"/>
              </w:rPr>
              <w:t>ան</w:t>
            </w:r>
            <w:r w:rsidRPr="00694A72">
              <w:rPr>
                <w:rFonts w:ascii="GHEA Grapalat" w:hAnsi="GHEA Grapalat" w:cs="GHEA Grapalat"/>
                <w:sz w:val="24"/>
                <w:szCs w:val="24"/>
                <w:lang w:val="af-ZA"/>
              </w:rPr>
              <w:t xml:space="preserve"> կիրառման վերաբերյալ, </w:t>
            </w:r>
            <w:r w:rsidRPr="00694A72">
              <w:rPr>
                <w:rFonts w:ascii="GHEA Grapalat" w:hAnsi="GHEA Grapalat"/>
                <w:sz w:val="24"/>
                <w:szCs w:val="24"/>
                <w:lang w:val="hy-AM"/>
              </w:rPr>
              <w:t xml:space="preserve">մասնավորապես՝ թե պատվիրատուն ինչպես է ապահովելու պայմանագրի ապահովման վերոնշյալ պայմանը չկիրառելու դեպքում </w:t>
            </w:r>
            <w:proofErr w:type="spellStart"/>
            <w:r w:rsidRPr="00694A72">
              <w:rPr>
                <w:rFonts w:ascii="GHEA Grapalat" w:hAnsi="GHEA Grapalat"/>
                <w:sz w:val="24"/>
                <w:szCs w:val="24"/>
                <w:lang w:val="hy-AM"/>
              </w:rPr>
              <w:t>առաջանալիք</w:t>
            </w:r>
            <w:proofErr w:type="spellEnd"/>
            <w:r w:rsidRPr="00694A72">
              <w:rPr>
                <w:rFonts w:ascii="GHEA Grapalat" w:hAnsi="GHEA Grapalat"/>
                <w:sz w:val="24"/>
                <w:szCs w:val="24"/>
                <w:lang w:val="hy-AM"/>
              </w:rPr>
              <w:t xml:space="preserve"> հնարավոր ռիսկերի նվազեցումը, հաշվի առնելով նաև այն հանգամանքը, որ կապալառուի կողմից աշխատանքները չկատարելու արդյունքում</w:t>
            </w:r>
            <w:r w:rsidR="00694A72" w:rsidRPr="00694A72">
              <w:rPr>
                <w:rFonts w:ascii="GHEA Grapalat" w:hAnsi="GHEA Grapalat"/>
                <w:sz w:val="24"/>
                <w:szCs w:val="24"/>
                <w:lang w:val="hy-AM"/>
              </w:rPr>
              <w:t xml:space="preserve"> </w:t>
            </w:r>
            <w:r w:rsidRPr="00694A72">
              <w:rPr>
                <w:rFonts w:ascii="GHEA Grapalat" w:hAnsi="GHEA Grapalat"/>
                <w:bCs/>
                <w:sz w:val="24"/>
                <w:szCs w:val="24"/>
                <w:shd w:val="clear" w:color="auto" w:fill="FFFFFF"/>
                <w:lang w:val="hy-AM"/>
              </w:rPr>
              <w:t>պայմանագրի ժամկետը պարբերաբար երկարաձգվում է:</w:t>
            </w:r>
          </w:p>
        </w:tc>
        <w:tc>
          <w:tcPr>
            <w:tcW w:w="2111" w:type="pct"/>
            <w:gridSpan w:val="2"/>
            <w:shd w:val="clear" w:color="auto" w:fill="FFFFFF"/>
            <w:hideMark/>
          </w:tcPr>
          <w:p w14:paraId="38F827E1" w14:textId="004A98F3" w:rsidR="00A45300" w:rsidRPr="00694A72" w:rsidRDefault="00694A72" w:rsidP="00694A72">
            <w:pPr>
              <w:spacing w:line="360" w:lineRule="auto"/>
              <w:ind w:left="19" w:right="108"/>
              <w:jc w:val="both"/>
              <w:rPr>
                <w:rFonts w:ascii="GHEA Grapalat" w:eastAsia="Times New Roman" w:hAnsi="GHEA Grapalat" w:cs="Times New Roman"/>
                <w:b/>
                <w:sz w:val="24"/>
                <w:szCs w:val="24"/>
                <w:lang w:val="hy-AM"/>
              </w:rPr>
            </w:pPr>
            <w:r w:rsidRPr="00694A72">
              <w:rPr>
                <w:rFonts w:ascii="GHEA Grapalat" w:eastAsia="Times New Roman" w:hAnsi="GHEA Grapalat" w:cs="Times New Roman"/>
                <w:b/>
                <w:color w:val="000000"/>
                <w:sz w:val="24"/>
                <w:szCs w:val="24"/>
                <w:lang w:val="hy-AM" w:eastAsia="en-GB"/>
              </w:rPr>
              <w:t>Ը</w:t>
            </w:r>
            <w:r w:rsidR="00921E60" w:rsidRPr="00694A72">
              <w:rPr>
                <w:rFonts w:ascii="GHEA Grapalat" w:eastAsia="Times New Roman" w:hAnsi="GHEA Grapalat" w:cs="Times New Roman"/>
                <w:b/>
                <w:color w:val="000000"/>
                <w:sz w:val="24"/>
                <w:szCs w:val="24"/>
                <w:lang w:val="hy-AM" w:eastAsia="en-GB"/>
              </w:rPr>
              <w:t>նդունվել</w:t>
            </w:r>
            <w:r w:rsidRPr="00694A72">
              <w:rPr>
                <w:rFonts w:ascii="GHEA Grapalat" w:eastAsia="Times New Roman" w:hAnsi="GHEA Grapalat" w:cs="Times New Roman"/>
                <w:b/>
                <w:color w:val="000000"/>
                <w:sz w:val="24"/>
                <w:szCs w:val="24"/>
                <w:lang w:val="hy-AM" w:eastAsia="en-GB"/>
              </w:rPr>
              <w:t xml:space="preserve"> է մասամբ</w:t>
            </w:r>
            <w:r w:rsidR="00A45300" w:rsidRPr="00694A72">
              <w:rPr>
                <w:rFonts w:ascii="GHEA Grapalat" w:eastAsia="Times New Roman" w:hAnsi="GHEA Grapalat" w:cs="Times New Roman"/>
                <w:b/>
                <w:sz w:val="24"/>
                <w:szCs w:val="24"/>
                <w:lang w:val="hy-AM"/>
              </w:rPr>
              <w:t xml:space="preserve">: </w:t>
            </w:r>
          </w:p>
          <w:p w14:paraId="231EA906" w14:textId="4BF8E512" w:rsidR="00A45300" w:rsidRPr="00694A72" w:rsidRDefault="00A45300" w:rsidP="00694A72">
            <w:pPr>
              <w:spacing w:line="360" w:lineRule="auto"/>
              <w:ind w:left="19" w:right="108"/>
              <w:jc w:val="both"/>
              <w:rPr>
                <w:rFonts w:ascii="GHEA Grapalat" w:hAnsi="GHEA Grapalat" w:cs="Sylfaen"/>
                <w:color w:val="000000"/>
                <w:sz w:val="24"/>
                <w:szCs w:val="24"/>
                <w:shd w:val="clear" w:color="auto" w:fill="FFFFFF"/>
                <w:lang w:val="hy-AM"/>
              </w:rPr>
            </w:pPr>
            <w:r w:rsidRPr="00694A72">
              <w:rPr>
                <w:rFonts w:ascii="GHEA Grapalat" w:hAnsi="GHEA Grapalat"/>
                <w:color w:val="000000" w:themeColor="text1"/>
                <w:sz w:val="24"/>
                <w:szCs w:val="24"/>
                <w:lang w:val="hy-AM"/>
              </w:rPr>
              <w:t>Ղեկավարվելով ՀՀ կառավարության 04.05.</w:t>
            </w:r>
            <w:r w:rsidRPr="00694A72">
              <w:rPr>
                <w:rFonts w:ascii="GHEA Grapalat" w:hAnsi="GHEA Grapalat"/>
                <w:color w:val="000000"/>
                <w:sz w:val="24"/>
                <w:szCs w:val="24"/>
                <w:shd w:val="clear" w:color="auto" w:fill="FFFFFF"/>
                <w:lang w:val="hy-AM"/>
              </w:rPr>
              <w:t xml:space="preserve">2017 </w:t>
            </w:r>
            <w:r w:rsidRPr="00694A72">
              <w:rPr>
                <w:rFonts w:ascii="GHEA Grapalat" w:hAnsi="GHEA Grapalat" w:cs="Sylfaen"/>
                <w:color w:val="000000"/>
                <w:sz w:val="24"/>
                <w:szCs w:val="24"/>
                <w:shd w:val="clear" w:color="auto" w:fill="FFFFFF"/>
                <w:lang w:val="hy-AM"/>
              </w:rPr>
              <w:t>թ.</w:t>
            </w:r>
            <w:r w:rsidRPr="00694A72">
              <w:rPr>
                <w:rFonts w:ascii="GHEA Grapalat" w:hAnsi="GHEA Grapalat"/>
                <w:color w:val="000000"/>
                <w:sz w:val="24"/>
                <w:szCs w:val="24"/>
                <w:shd w:val="clear" w:color="auto" w:fill="FFFFFF"/>
                <w:lang w:val="hy-AM"/>
              </w:rPr>
              <w:t xml:space="preserve"> N 526-</w:t>
            </w:r>
            <w:r w:rsidRPr="00694A72">
              <w:rPr>
                <w:rFonts w:ascii="GHEA Grapalat" w:hAnsi="GHEA Grapalat" w:cs="Sylfaen"/>
                <w:color w:val="000000"/>
                <w:sz w:val="24"/>
                <w:szCs w:val="24"/>
                <w:shd w:val="clear" w:color="auto" w:fill="FFFFFF"/>
                <w:lang w:val="hy-AM"/>
              </w:rPr>
              <w:t>Ն</w:t>
            </w:r>
            <w:r w:rsidRPr="00694A72">
              <w:rPr>
                <w:rFonts w:ascii="GHEA Grapalat" w:hAnsi="GHEA Grapalat"/>
                <w:color w:val="000000" w:themeColor="text1"/>
                <w:sz w:val="24"/>
                <w:szCs w:val="24"/>
                <w:lang w:val="hy-AM"/>
              </w:rPr>
              <w:t xml:space="preserve"> որոշման 1-ին հավելվածի 3-րդ կետով՝ նախագծով առաջարկվում է</w:t>
            </w:r>
            <w:r w:rsidR="005024DF" w:rsidRPr="00694A72">
              <w:rPr>
                <w:rFonts w:ascii="GHEA Grapalat" w:hAnsi="GHEA Grapalat"/>
                <w:color w:val="000000" w:themeColor="text1"/>
                <w:sz w:val="24"/>
                <w:szCs w:val="24"/>
                <w:lang w:val="hy-AM"/>
              </w:rPr>
              <w:t xml:space="preserve"> սույն գնման գործընթացի</w:t>
            </w:r>
            <w:r w:rsidRPr="00694A72">
              <w:rPr>
                <w:rFonts w:ascii="GHEA Grapalat" w:hAnsi="GHEA Grapalat"/>
                <w:color w:val="000000" w:themeColor="text1"/>
                <w:sz w:val="24"/>
                <w:szCs w:val="24"/>
                <w:lang w:val="hy-AM"/>
              </w:rPr>
              <w:t xml:space="preserve"> </w:t>
            </w:r>
            <w:r w:rsidR="009F1694" w:rsidRPr="00694A72">
              <w:rPr>
                <w:rFonts w:ascii="GHEA Grapalat" w:hAnsi="GHEA Grapalat"/>
                <w:color w:val="000000" w:themeColor="text1"/>
                <w:sz w:val="24"/>
                <w:szCs w:val="24"/>
                <w:lang w:val="hy-AM"/>
              </w:rPr>
              <w:t xml:space="preserve">շրջանակներում </w:t>
            </w:r>
            <w:r w:rsidRPr="00694A72">
              <w:rPr>
                <w:rFonts w:ascii="GHEA Grapalat" w:hAnsi="GHEA Grapalat"/>
                <w:color w:val="000000" w:themeColor="text1"/>
                <w:sz w:val="24"/>
                <w:szCs w:val="24"/>
                <w:lang w:val="hy-AM"/>
              </w:rPr>
              <w:t xml:space="preserve">կիրառել բացառություն՝ բանկային երաշխիքը փոխարինելով </w:t>
            </w:r>
            <w:r w:rsidRPr="00694A72">
              <w:rPr>
                <w:rFonts w:ascii="GHEA Grapalat" w:hAnsi="GHEA Grapalat" w:cs="Sylfaen"/>
                <w:color w:val="000000"/>
                <w:sz w:val="24"/>
                <w:szCs w:val="24"/>
                <w:shd w:val="clear" w:color="auto" w:fill="FFFFFF"/>
                <w:lang w:val="hy-AM"/>
              </w:rPr>
              <w:t>տուժանքով, որը նույնպես հանդիսանում է պարտավորության կատարման ապահովման միջոց:</w:t>
            </w:r>
          </w:p>
          <w:p w14:paraId="55A9BEFF" w14:textId="3B0A928F" w:rsidR="00A45300" w:rsidRPr="00694A72" w:rsidRDefault="00A45300" w:rsidP="00694A72">
            <w:pPr>
              <w:spacing w:line="360" w:lineRule="auto"/>
              <w:ind w:left="19" w:right="108"/>
              <w:jc w:val="both"/>
              <w:rPr>
                <w:rFonts w:ascii="GHEA Grapalat" w:eastAsia="Times New Roman" w:hAnsi="GHEA Grapalat" w:cs="Times New Roman"/>
                <w:color w:val="000000"/>
                <w:sz w:val="24"/>
                <w:szCs w:val="24"/>
                <w:lang w:val="hy-AM" w:eastAsia="en-GB"/>
              </w:rPr>
            </w:pPr>
            <w:r w:rsidRPr="00694A72">
              <w:rPr>
                <w:rFonts w:ascii="GHEA Grapalat" w:hAnsi="GHEA Grapalat" w:cs="Sylfaen"/>
                <w:color w:val="000000"/>
                <w:sz w:val="24"/>
                <w:szCs w:val="24"/>
                <w:shd w:val="clear" w:color="auto" w:fill="FFFFFF"/>
                <w:lang w:val="hy-AM"/>
              </w:rPr>
              <w:t>Հավելենք, որ Պայմանագրով նախատեսված</w:t>
            </w:r>
            <w:r w:rsidR="00694A72" w:rsidRPr="00694A72">
              <w:rPr>
                <w:rFonts w:ascii="GHEA Grapalat" w:hAnsi="GHEA Grapalat" w:cs="Sylfaen"/>
                <w:color w:val="000000"/>
                <w:sz w:val="24"/>
                <w:szCs w:val="24"/>
                <w:shd w:val="clear" w:color="auto" w:fill="FFFFFF"/>
                <w:lang w:val="hy-AM"/>
              </w:rPr>
              <w:t xml:space="preserve"> </w:t>
            </w:r>
            <w:r w:rsidRPr="00694A72">
              <w:rPr>
                <w:rFonts w:ascii="GHEA Grapalat" w:hAnsi="GHEA Grapalat" w:cs="Sylfaen"/>
                <w:color w:val="000000"/>
                <w:sz w:val="24"/>
                <w:szCs w:val="24"/>
                <w:shd w:val="clear" w:color="auto" w:fill="FFFFFF"/>
                <w:lang w:val="hy-AM"/>
              </w:rPr>
              <w:t xml:space="preserve">ճանապարհահատվածի նորոգման աշխատանքներն արդեն իսկ ավարտվել են, առկա են լաբորատոր փորձարկումների դրական եզրակացություններ, իսկ Պայմանագրի համաձայն՝ </w:t>
            </w:r>
            <w:r w:rsidR="005D101B" w:rsidRPr="00694A72">
              <w:rPr>
                <w:rFonts w:ascii="GHEA Grapalat" w:hAnsi="GHEA Grapalat" w:cs="Sylfaen"/>
                <w:color w:val="000000"/>
                <w:sz w:val="24"/>
                <w:szCs w:val="24"/>
                <w:shd w:val="clear" w:color="auto" w:fill="FFFFFF"/>
                <w:lang w:val="hy-AM"/>
              </w:rPr>
              <w:t xml:space="preserve">3 տարի </w:t>
            </w:r>
            <w:r w:rsidRPr="00694A72">
              <w:rPr>
                <w:rFonts w:ascii="GHEA Grapalat" w:hAnsi="GHEA Grapalat" w:cs="Sylfaen"/>
                <w:color w:val="000000"/>
                <w:sz w:val="24"/>
                <w:szCs w:val="24"/>
                <w:shd w:val="clear" w:color="auto" w:fill="FFFFFF"/>
                <w:lang w:val="hy-AM"/>
              </w:rPr>
              <w:t xml:space="preserve">երաշխիքային ժամկետի ընթացքում թերություններ հայտնաբերվելու դեպքում կապալառուն պարտավոր է իր հաշվին վերացնել դրանք: Նման կարգավորման պայմաններում, հաշվի </w:t>
            </w:r>
            <w:r w:rsidRPr="00694A72">
              <w:rPr>
                <w:rFonts w:ascii="GHEA Grapalat" w:hAnsi="GHEA Grapalat" w:cs="Sylfaen"/>
                <w:color w:val="000000"/>
                <w:sz w:val="24"/>
                <w:szCs w:val="24"/>
                <w:shd w:val="clear" w:color="auto" w:fill="FFFFFF"/>
                <w:lang w:val="hy-AM"/>
              </w:rPr>
              <w:lastRenderedPageBreak/>
              <w:t>առնելով բավականին երկար երաշխիքային ժամկետը՝ 3 տարի,</w:t>
            </w:r>
            <w:r w:rsidR="00694A72" w:rsidRPr="00694A72">
              <w:rPr>
                <w:rFonts w:ascii="GHEA Grapalat" w:hAnsi="GHEA Grapalat" w:cs="Sylfaen"/>
                <w:color w:val="000000"/>
                <w:sz w:val="24"/>
                <w:szCs w:val="24"/>
                <w:shd w:val="clear" w:color="auto" w:fill="FFFFFF"/>
                <w:lang w:val="hy-AM"/>
              </w:rPr>
              <w:t xml:space="preserve"> </w:t>
            </w:r>
            <w:r w:rsidRPr="00694A72">
              <w:rPr>
                <w:rFonts w:ascii="GHEA Grapalat" w:hAnsi="GHEA Grapalat" w:cs="Sylfaen"/>
                <w:color w:val="000000"/>
                <w:sz w:val="24"/>
                <w:szCs w:val="24"/>
                <w:shd w:val="clear" w:color="auto" w:fill="FFFFFF"/>
                <w:lang w:val="hy-AM"/>
              </w:rPr>
              <w:t>գտնում ենք, որ տուժանքը բավարար է որպես պայմանագրի կատարումն ապահովող միջոց</w:t>
            </w:r>
            <w:r w:rsidR="00694A72" w:rsidRPr="00694A72">
              <w:rPr>
                <w:rFonts w:ascii="GHEA Grapalat" w:hAnsi="GHEA Grapalat" w:cs="Sylfaen"/>
                <w:color w:val="000000"/>
                <w:sz w:val="24"/>
                <w:szCs w:val="24"/>
                <w:shd w:val="clear" w:color="auto" w:fill="FFFFFF"/>
                <w:lang w:val="hy-AM"/>
              </w:rPr>
              <w:t>:</w:t>
            </w:r>
          </w:p>
        </w:tc>
      </w:tr>
      <w:tr w:rsidR="00694A72" w:rsidRPr="00694A72" w14:paraId="474FBF3D" w14:textId="77777777" w:rsidTr="00575212">
        <w:trPr>
          <w:trHeight w:val="20"/>
          <w:tblCellSpacing w:w="0" w:type="dxa"/>
          <w:jc w:val="center"/>
        </w:trPr>
        <w:tc>
          <w:tcPr>
            <w:tcW w:w="2889" w:type="pct"/>
            <w:shd w:val="clear" w:color="auto" w:fill="FFFFFF"/>
            <w:hideMark/>
          </w:tcPr>
          <w:p w14:paraId="689AA0D7" w14:textId="30CDCABB" w:rsidR="00694A72" w:rsidRPr="00694A72" w:rsidRDefault="00694A72" w:rsidP="00694A72">
            <w:pPr>
              <w:pStyle w:val="norm"/>
              <w:shd w:val="clear" w:color="auto" w:fill="FFFFFF"/>
              <w:spacing w:line="360" w:lineRule="auto"/>
              <w:ind w:left="127" w:right="108" w:firstLine="284"/>
              <w:rPr>
                <w:rFonts w:ascii="GHEA Grapalat" w:eastAsia="Times New Roman" w:hAnsi="GHEA Grapalat" w:cs="Times New Roman"/>
                <w:color w:val="000000"/>
                <w:sz w:val="24"/>
                <w:szCs w:val="24"/>
                <w:lang w:val="hy-AM" w:eastAsia="en-GB"/>
              </w:rPr>
            </w:pPr>
            <w:r w:rsidRPr="00694A72">
              <w:rPr>
                <w:rFonts w:ascii="GHEA Grapalat" w:eastAsia="Times New Roman" w:hAnsi="GHEA Grapalat" w:cs="Calibri"/>
                <w:color w:val="000000"/>
                <w:sz w:val="24"/>
                <w:szCs w:val="24"/>
                <w:lang w:val="hy-AM" w:eastAsia="en-GB"/>
              </w:rPr>
              <w:lastRenderedPageBreak/>
              <w:t xml:space="preserve">2. </w:t>
            </w:r>
            <w:r w:rsidRPr="00694A72">
              <w:rPr>
                <w:rFonts w:ascii="GHEA Grapalat" w:hAnsi="GHEA Grapalat"/>
                <w:bCs/>
                <w:sz w:val="24"/>
                <w:szCs w:val="24"/>
                <w:shd w:val="clear" w:color="auto" w:fill="FFFFFF"/>
                <w:lang w:val="hy-AM"/>
              </w:rPr>
              <w:t xml:space="preserve">Նշենք նաև, որ վերոհիշյալ պայմանագրի շրջանակներում 2018թ. հատկացվել է կանխավճար, ուստի </w:t>
            </w:r>
            <w:r w:rsidRPr="00694A72">
              <w:rPr>
                <w:rFonts w:ascii="GHEA Grapalat" w:hAnsi="GHEA Grapalat"/>
                <w:sz w:val="24"/>
                <w:szCs w:val="24"/>
                <w:lang w:val="hy-AM"/>
              </w:rPr>
              <w:t xml:space="preserve">պայմանագրի ժամկետը երկարաձգելիս անհրաժեշտ է երկարաձգել պայմանագիր կնքած անձի կողմից ներկայացված կանխավճարի </w:t>
            </w:r>
            <w:r>
              <w:rPr>
                <w:rFonts w:ascii="GHEA Grapalat" w:hAnsi="GHEA Grapalat"/>
                <w:sz w:val="24"/>
                <w:szCs w:val="24"/>
                <w:lang w:val="hy-AM"/>
              </w:rPr>
              <w:t>ապահով</w:t>
            </w:r>
            <w:r w:rsidRPr="00694A72">
              <w:rPr>
                <w:rFonts w:ascii="GHEA Grapalat" w:hAnsi="GHEA Grapalat"/>
                <w:sz w:val="24"/>
                <w:szCs w:val="24"/>
                <w:lang w:val="hy-AM"/>
              </w:rPr>
              <w:t>ման գործողության ժամկետը:</w:t>
            </w:r>
          </w:p>
        </w:tc>
        <w:tc>
          <w:tcPr>
            <w:tcW w:w="2111" w:type="pct"/>
            <w:gridSpan w:val="2"/>
            <w:shd w:val="clear" w:color="auto" w:fill="FFFFFF"/>
            <w:hideMark/>
          </w:tcPr>
          <w:p w14:paraId="58FEF026" w14:textId="4A3FC78E" w:rsidR="00694A72" w:rsidRPr="00694A72" w:rsidRDefault="00694A72" w:rsidP="00694A72">
            <w:pPr>
              <w:pStyle w:val="norm"/>
              <w:shd w:val="clear" w:color="auto" w:fill="FFFFFF"/>
              <w:spacing w:line="360" w:lineRule="auto"/>
              <w:ind w:left="19" w:right="108" w:firstLine="0"/>
              <w:rPr>
                <w:rFonts w:ascii="GHEA Grapalat" w:eastAsia="Times New Roman" w:hAnsi="GHEA Grapalat" w:cs="Times New Roman"/>
                <w:b/>
                <w:color w:val="000000"/>
                <w:sz w:val="24"/>
                <w:szCs w:val="24"/>
                <w:lang w:val="hy-AM" w:eastAsia="en-GB"/>
              </w:rPr>
            </w:pPr>
            <w:r w:rsidRPr="00694A72">
              <w:rPr>
                <w:rFonts w:ascii="GHEA Grapalat" w:hAnsi="GHEA Grapalat" w:cs="Sylfaen"/>
                <w:b/>
                <w:color w:val="000000"/>
                <w:sz w:val="24"/>
                <w:szCs w:val="24"/>
                <w:shd w:val="clear" w:color="auto" w:fill="FFFFFF"/>
                <w:lang w:val="hy-AM"/>
              </w:rPr>
              <w:t>Ընդունվել է ի գիտություն:</w:t>
            </w:r>
          </w:p>
        </w:tc>
      </w:tr>
      <w:tr w:rsidR="00A45300" w:rsidRPr="008617A4" w14:paraId="6A34451D" w14:textId="77777777" w:rsidTr="00575212">
        <w:trPr>
          <w:trHeight w:val="20"/>
          <w:tblCellSpacing w:w="0" w:type="dxa"/>
          <w:jc w:val="center"/>
        </w:trPr>
        <w:tc>
          <w:tcPr>
            <w:tcW w:w="2889" w:type="pct"/>
            <w:shd w:val="clear" w:color="auto" w:fill="FFFFFF"/>
            <w:hideMark/>
          </w:tcPr>
          <w:p w14:paraId="59687468" w14:textId="17AA0D6A" w:rsidR="00A45300" w:rsidRPr="00694A72" w:rsidRDefault="00694A72" w:rsidP="00694A72">
            <w:pPr>
              <w:pStyle w:val="norm"/>
              <w:shd w:val="clear" w:color="auto" w:fill="FFFFFF"/>
              <w:spacing w:line="360" w:lineRule="auto"/>
              <w:ind w:left="127" w:right="108" w:firstLine="284"/>
              <w:rPr>
                <w:rFonts w:ascii="GHEA Grapalat" w:eastAsia="Times New Roman" w:hAnsi="GHEA Grapalat" w:cs="Times New Roman"/>
                <w:color w:val="000000"/>
                <w:sz w:val="24"/>
                <w:szCs w:val="24"/>
                <w:lang w:val="hy-AM" w:eastAsia="en-GB"/>
              </w:rPr>
            </w:pPr>
            <w:r w:rsidRPr="00694A72">
              <w:rPr>
                <w:rFonts w:ascii="GHEA Grapalat" w:hAnsi="GHEA Grapalat"/>
                <w:sz w:val="24"/>
                <w:szCs w:val="24"/>
                <w:lang w:val="hy-AM"/>
              </w:rPr>
              <w:t xml:space="preserve">3. </w:t>
            </w:r>
            <w:r w:rsidR="00A45300" w:rsidRPr="00694A72">
              <w:rPr>
                <w:rFonts w:ascii="GHEA Grapalat" w:hAnsi="GHEA Grapalat"/>
                <w:sz w:val="24"/>
                <w:szCs w:val="24"/>
                <w:lang w:val="hy-AM"/>
              </w:rPr>
              <w:t xml:space="preserve">Միաժամանակ հայտնում ենք, որ եթե պայմանագրի ժամկետի երկարաձգումը պայմանավորված է արդեն իսկ ավարտված աշխատանքները </w:t>
            </w:r>
            <w:r w:rsidR="00A45300" w:rsidRPr="00694A72">
              <w:rPr>
                <w:rFonts w:ascii="GHEA Grapalat" w:hAnsi="GHEA Grapalat"/>
                <w:color w:val="000000"/>
                <w:sz w:val="24"/>
                <w:szCs w:val="24"/>
                <w:shd w:val="clear" w:color="auto" w:fill="FFFFFF"/>
                <w:lang w:val="hy-AM"/>
              </w:rPr>
              <w:t>պատվիրատուի</w:t>
            </w:r>
            <w:r w:rsidR="00A45300" w:rsidRPr="00694A72">
              <w:rPr>
                <w:rFonts w:ascii="GHEA Grapalat" w:hAnsi="GHEA Grapalat"/>
                <w:sz w:val="24"/>
                <w:szCs w:val="24"/>
                <w:lang w:val="hy-AM"/>
              </w:rPr>
              <w:t xml:space="preserve"> կողմից ընդունվելու համար հնարավորություն ձևավորելու անհրաժեշտությամբ, ապա գտնում ենք, որ նախագծով նման թույլատվություն տալու անհրաժեշտությունը բացակայում է:</w:t>
            </w:r>
          </w:p>
        </w:tc>
        <w:tc>
          <w:tcPr>
            <w:tcW w:w="2111" w:type="pct"/>
            <w:gridSpan w:val="2"/>
            <w:shd w:val="clear" w:color="auto" w:fill="FFFFFF"/>
            <w:hideMark/>
          </w:tcPr>
          <w:p w14:paraId="65F45E3D" w14:textId="77777777" w:rsidR="00694A72" w:rsidRDefault="00A45300" w:rsidP="00694A72">
            <w:pPr>
              <w:pStyle w:val="norm"/>
              <w:shd w:val="clear" w:color="auto" w:fill="FFFFFF"/>
              <w:spacing w:line="360" w:lineRule="auto"/>
              <w:ind w:left="19" w:right="108" w:firstLine="0"/>
              <w:rPr>
                <w:rFonts w:ascii="GHEA Grapalat" w:hAnsi="GHEA Grapalat" w:cs="Sylfaen"/>
                <w:b/>
                <w:color w:val="000000"/>
                <w:sz w:val="24"/>
                <w:szCs w:val="24"/>
                <w:shd w:val="clear" w:color="auto" w:fill="FFFFFF"/>
                <w:lang w:val="hy-AM"/>
              </w:rPr>
            </w:pPr>
            <w:r w:rsidRPr="00694A72">
              <w:rPr>
                <w:rFonts w:ascii="GHEA Grapalat" w:hAnsi="GHEA Grapalat" w:cs="Sylfaen"/>
                <w:b/>
                <w:color w:val="000000"/>
                <w:sz w:val="24"/>
                <w:szCs w:val="24"/>
                <w:shd w:val="clear" w:color="auto" w:fill="FFFFFF"/>
                <w:lang w:val="hy-AM"/>
              </w:rPr>
              <w:t>Չի ընդունվել:</w:t>
            </w:r>
          </w:p>
          <w:p w14:paraId="08A2D78F" w14:textId="4EBFFE8F" w:rsidR="00A45300" w:rsidRPr="00694A72" w:rsidRDefault="00A45300" w:rsidP="00694A72">
            <w:pPr>
              <w:pStyle w:val="norm"/>
              <w:shd w:val="clear" w:color="auto" w:fill="FFFFFF"/>
              <w:spacing w:line="360" w:lineRule="auto"/>
              <w:ind w:left="19" w:right="108" w:firstLine="0"/>
              <w:rPr>
                <w:rFonts w:ascii="GHEA Grapalat" w:eastAsia="Times New Roman" w:hAnsi="GHEA Grapalat" w:cs="Times New Roman"/>
                <w:color w:val="000000"/>
                <w:sz w:val="24"/>
                <w:szCs w:val="24"/>
                <w:lang w:val="hy-AM" w:eastAsia="en-GB"/>
              </w:rPr>
            </w:pPr>
            <w:r w:rsidRPr="00694A72">
              <w:rPr>
                <w:rFonts w:ascii="GHEA Grapalat" w:hAnsi="GHEA Grapalat" w:cs="Sylfaen"/>
                <w:color w:val="000000"/>
                <w:sz w:val="24"/>
                <w:szCs w:val="24"/>
                <w:shd w:val="clear" w:color="auto" w:fill="FFFFFF"/>
                <w:lang w:val="hy-AM"/>
              </w:rPr>
              <w:t xml:space="preserve">Նախագծով առաջարկվում է երկարաձգել Պայմանագրով նախատեսված </w:t>
            </w:r>
            <w:r w:rsidRPr="00694A72">
              <w:rPr>
                <w:rFonts w:ascii="GHEA Grapalat" w:hAnsi="GHEA Grapalat"/>
                <w:color w:val="000000"/>
                <w:sz w:val="24"/>
                <w:szCs w:val="24"/>
                <w:shd w:val="clear" w:color="auto" w:fill="FFFFFF"/>
                <w:lang w:val="hy-AM"/>
              </w:rPr>
              <w:t xml:space="preserve">աշխատանքների կատարման վերջնաժամկետը, </w:t>
            </w:r>
            <w:r w:rsidRPr="00694A72">
              <w:rPr>
                <w:rFonts w:ascii="GHEA Grapalat" w:eastAsia="Times New Roman" w:hAnsi="GHEA Grapalat"/>
                <w:color w:val="000000"/>
                <w:sz w:val="24"/>
                <w:szCs w:val="24"/>
                <w:lang w:val="hy-AM"/>
              </w:rPr>
              <w:t>քանի որ</w:t>
            </w:r>
            <w:r w:rsidRPr="00694A72">
              <w:rPr>
                <w:rFonts w:ascii="GHEA Grapalat" w:hAnsi="GHEA Grapalat"/>
                <w:sz w:val="24"/>
                <w:szCs w:val="24"/>
                <w:lang w:val="hy-AM"/>
              </w:rPr>
              <w:t xml:space="preserve"> մինչև ՀՀ կառավարության 2020 թվականի դեկտեմբերի 17-ի թիվ 2095-Ա </w:t>
            </w:r>
            <w:r w:rsidRPr="00694A72">
              <w:rPr>
                <w:rFonts w:ascii="GHEA Grapalat" w:eastAsia="Times New Roman" w:hAnsi="GHEA Grapalat"/>
                <w:color w:val="000000"/>
                <w:sz w:val="24"/>
                <w:szCs w:val="24"/>
                <w:lang w:val="hy-AM"/>
              </w:rPr>
              <w:t>որոշմամբ սահմանված աշխատանքների կատարման վերջնաժամկետի ավարտը կողմերից անկախ պատճառնե</w:t>
            </w:r>
            <w:r w:rsidR="005D101B" w:rsidRPr="00694A72">
              <w:rPr>
                <w:rFonts w:ascii="GHEA Grapalat" w:eastAsia="Times New Roman" w:hAnsi="GHEA Grapalat"/>
                <w:color w:val="000000"/>
                <w:sz w:val="24"/>
                <w:szCs w:val="24"/>
                <w:lang w:val="hy-AM"/>
              </w:rPr>
              <w:t>ր</w:t>
            </w:r>
            <w:r w:rsidRPr="00694A72">
              <w:rPr>
                <w:rFonts w:ascii="GHEA Grapalat" w:eastAsia="Times New Roman" w:hAnsi="GHEA Grapalat"/>
                <w:color w:val="000000"/>
                <w:sz w:val="24"/>
                <w:szCs w:val="24"/>
                <w:lang w:val="hy-AM"/>
              </w:rPr>
              <w:t xml:space="preserve">ով  համապատասխան համաձայնագիր չի կնքվել, ինչն էլ խոչընդոտ է հանդիսացել աշխատանքների ընդունման համար: Հարցի կարգավորման նպատակով՝ առաջարկվում է երկարաձգել աշխատանքների կատարման </w:t>
            </w:r>
            <w:r w:rsidR="00694A72">
              <w:rPr>
                <w:rFonts w:ascii="GHEA Grapalat" w:eastAsia="Times New Roman" w:hAnsi="GHEA Grapalat"/>
                <w:color w:val="000000"/>
                <w:sz w:val="24"/>
                <w:szCs w:val="24"/>
                <w:lang w:val="hy-AM"/>
              </w:rPr>
              <w:t>վերջնաժամկետը</w:t>
            </w:r>
            <w:r w:rsidRPr="00694A72">
              <w:rPr>
                <w:rFonts w:ascii="GHEA Grapalat" w:eastAsia="Times New Roman" w:hAnsi="GHEA Grapalat"/>
                <w:color w:val="000000"/>
                <w:sz w:val="24"/>
                <w:szCs w:val="24"/>
                <w:lang w:val="hy-AM"/>
              </w:rPr>
              <w:t>՝ մինչև 1</w:t>
            </w:r>
            <w:r w:rsidR="005D101B" w:rsidRPr="00694A72">
              <w:rPr>
                <w:rFonts w:ascii="GHEA Grapalat" w:eastAsia="Times New Roman" w:hAnsi="GHEA Grapalat"/>
                <w:color w:val="000000"/>
                <w:sz w:val="24"/>
                <w:szCs w:val="24"/>
                <w:lang w:val="hy-AM"/>
              </w:rPr>
              <w:t>5</w:t>
            </w:r>
            <w:r w:rsidRPr="00694A72">
              <w:rPr>
                <w:rFonts w:ascii="GHEA Grapalat" w:eastAsia="Times New Roman" w:hAnsi="GHEA Grapalat"/>
                <w:color w:val="000000"/>
                <w:sz w:val="24"/>
                <w:szCs w:val="24"/>
                <w:lang w:val="hy-AM"/>
              </w:rPr>
              <w:t>.04.2021թ., որի ընթացքում սահմանված կարգով կիրականացվի աշխատանքների հանձնում-ընդունումը:</w:t>
            </w:r>
          </w:p>
        </w:tc>
      </w:tr>
      <w:tr w:rsidR="00BC0C18" w:rsidRPr="00694A72" w14:paraId="20D2E954" w14:textId="77777777" w:rsidTr="00694A72">
        <w:trPr>
          <w:trHeight w:val="20"/>
          <w:tblCellSpacing w:w="0" w:type="dxa"/>
          <w:jc w:val="center"/>
        </w:trPr>
        <w:tc>
          <w:tcPr>
            <w:tcW w:w="3882" w:type="pct"/>
            <w:gridSpan w:val="2"/>
            <w:vMerge w:val="restart"/>
            <w:shd w:val="clear" w:color="auto" w:fill="D0D0D0"/>
            <w:vAlign w:val="center"/>
            <w:hideMark/>
          </w:tcPr>
          <w:p w14:paraId="724C6444" w14:textId="69069E3B" w:rsidR="00BC0C18" w:rsidRPr="00694A72" w:rsidRDefault="00BC0C18" w:rsidP="00694A72">
            <w:pPr>
              <w:spacing w:line="360" w:lineRule="auto"/>
              <w:jc w:val="center"/>
              <w:rPr>
                <w:rFonts w:ascii="GHEA Grapalat" w:eastAsia="Times New Roman" w:hAnsi="GHEA Grapalat" w:cs="Times New Roman"/>
                <w:b/>
                <w:sz w:val="24"/>
                <w:szCs w:val="24"/>
                <w:highlight w:val="lightGray"/>
                <w:lang w:eastAsia="en-GB"/>
              </w:rPr>
            </w:pPr>
            <w:r w:rsidRPr="00694A72">
              <w:rPr>
                <w:rFonts w:ascii="GHEA Grapalat" w:eastAsia="Times New Roman" w:hAnsi="GHEA Grapalat" w:cs="Times New Roman"/>
                <w:b/>
                <w:sz w:val="24"/>
                <w:szCs w:val="24"/>
                <w:highlight w:val="lightGray"/>
                <w:lang w:eastAsia="en-GB"/>
              </w:rPr>
              <w:lastRenderedPageBreak/>
              <w:t xml:space="preserve">2. </w:t>
            </w:r>
            <w:r w:rsidR="004E410C" w:rsidRPr="00694A72">
              <w:rPr>
                <w:rFonts w:ascii="GHEA Grapalat" w:hAnsi="GHEA Grapalat"/>
                <w:b/>
                <w:sz w:val="24"/>
                <w:szCs w:val="24"/>
                <w:highlight w:val="lightGray"/>
                <w:shd w:val="clear" w:color="auto" w:fill="FFFFFF"/>
                <w:lang w:val="hy-AM"/>
              </w:rPr>
              <w:t>ՀՀ արդարադատության նախարարություն</w:t>
            </w:r>
          </w:p>
        </w:tc>
        <w:tc>
          <w:tcPr>
            <w:tcW w:w="1118" w:type="pct"/>
            <w:shd w:val="clear" w:color="auto" w:fill="D0D0D0"/>
            <w:vAlign w:val="center"/>
            <w:hideMark/>
          </w:tcPr>
          <w:p w14:paraId="77AF72C5" w14:textId="65F6B677" w:rsidR="00BC0C18" w:rsidRPr="00694A72" w:rsidRDefault="00262B24" w:rsidP="00694A72">
            <w:pPr>
              <w:spacing w:line="360" w:lineRule="auto"/>
              <w:jc w:val="center"/>
              <w:rPr>
                <w:rFonts w:ascii="GHEA Grapalat" w:eastAsia="Times New Roman" w:hAnsi="GHEA Grapalat" w:cs="Times New Roman"/>
                <w:b/>
                <w:color w:val="000000"/>
                <w:sz w:val="24"/>
                <w:szCs w:val="24"/>
                <w:highlight w:val="lightGray"/>
                <w:lang w:eastAsia="en-GB"/>
              </w:rPr>
            </w:pPr>
            <w:r w:rsidRPr="00694A72">
              <w:rPr>
                <w:rFonts w:ascii="GHEA Grapalat" w:hAnsi="GHEA Grapalat"/>
                <w:b/>
                <w:color w:val="000000"/>
                <w:sz w:val="24"/>
                <w:szCs w:val="24"/>
                <w:highlight w:val="lightGray"/>
                <w:shd w:val="clear" w:color="auto" w:fill="FFFFFF"/>
              </w:rPr>
              <w:t>19.02.2021</w:t>
            </w:r>
            <w:r w:rsidRPr="00694A72">
              <w:rPr>
                <w:rFonts w:ascii="GHEA Grapalat" w:hAnsi="GHEA Grapalat"/>
                <w:b/>
                <w:color w:val="000000"/>
                <w:sz w:val="24"/>
                <w:szCs w:val="24"/>
                <w:highlight w:val="lightGray"/>
                <w:shd w:val="clear" w:color="auto" w:fill="FFFFFF"/>
                <w:lang w:val="hy-AM"/>
              </w:rPr>
              <w:t>թ.</w:t>
            </w:r>
          </w:p>
        </w:tc>
      </w:tr>
      <w:tr w:rsidR="00BC0C18" w:rsidRPr="00694A72" w14:paraId="73A04AE6" w14:textId="77777777" w:rsidTr="00694A72">
        <w:trPr>
          <w:trHeight w:val="20"/>
          <w:tblCellSpacing w:w="0" w:type="dxa"/>
          <w:jc w:val="center"/>
        </w:trPr>
        <w:tc>
          <w:tcPr>
            <w:tcW w:w="3882" w:type="pct"/>
            <w:gridSpan w:val="2"/>
            <w:vMerge/>
            <w:shd w:val="clear" w:color="auto" w:fill="FFFFFF"/>
            <w:vAlign w:val="center"/>
            <w:hideMark/>
          </w:tcPr>
          <w:p w14:paraId="564DF56F" w14:textId="77777777" w:rsidR="00BC0C18" w:rsidRPr="00694A72" w:rsidRDefault="00BC0C18" w:rsidP="00694A72">
            <w:pPr>
              <w:spacing w:line="360" w:lineRule="auto"/>
              <w:jc w:val="center"/>
              <w:rPr>
                <w:rFonts w:ascii="GHEA Grapalat" w:eastAsia="Times New Roman" w:hAnsi="GHEA Grapalat" w:cs="Times New Roman"/>
                <w:b/>
                <w:color w:val="000000"/>
                <w:sz w:val="24"/>
                <w:szCs w:val="24"/>
                <w:lang w:eastAsia="en-GB"/>
              </w:rPr>
            </w:pPr>
          </w:p>
        </w:tc>
        <w:tc>
          <w:tcPr>
            <w:tcW w:w="1118" w:type="pct"/>
            <w:shd w:val="clear" w:color="auto" w:fill="D0D0D0"/>
            <w:vAlign w:val="center"/>
            <w:hideMark/>
          </w:tcPr>
          <w:p w14:paraId="07CD8CD4" w14:textId="64F00F69" w:rsidR="00BC0C18" w:rsidRPr="00694A72" w:rsidRDefault="00BC0C18" w:rsidP="00694A72">
            <w:pPr>
              <w:spacing w:line="360" w:lineRule="auto"/>
              <w:jc w:val="center"/>
              <w:rPr>
                <w:rFonts w:ascii="GHEA Grapalat" w:eastAsia="Times New Roman" w:hAnsi="GHEA Grapalat" w:cs="Times New Roman"/>
                <w:b/>
                <w:color w:val="000000"/>
                <w:sz w:val="24"/>
                <w:szCs w:val="24"/>
                <w:highlight w:val="lightGray"/>
                <w:lang w:eastAsia="en-GB"/>
              </w:rPr>
            </w:pPr>
            <w:r w:rsidRPr="00694A72">
              <w:rPr>
                <w:rFonts w:ascii="GHEA Grapalat" w:eastAsia="Times New Roman" w:hAnsi="GHEA Grapalat" w:cs="Times New Roman"/>
                <w:b/>
                <w:color w:val="000000"/>
                <w:sz w:val="24"/>
                <w:szCs w:val="24"/>
                <w:highlight w:val="lightGray"/>
                <w:lang w:eastAsia="en-GB"/>
              </w:rPr>
              <w:t xml:space="preserve">N </w:t>
            </w:r>
            <w:r w:rsidR="008F5B68" w:rsidRPr="00694A72">
              <w:rPr>
                <w:rFonts w:ascii="GHEA Grapalat" w:hAnsi="GHEA Grapalat"/>
                <w:b/>
                <w:color w:val="000000"/>
                <w:sz w:val="24"/>
                <w:szCs w:val="24"/>
                <w:highlight w:val="lightGray"/>
                <w:shd w:val="clear" w:color="auto" w:fill="FFFFFF"/>
                <w:lang w:val="hy-AM"/>
              </w:rPr>
              <w:t>01</w:t>
            </w:r>
            <w:r w:rsidR="008F5B68" w:rsidRPr="00694A72">
              <w:rPr>
                <w:rFonts w:ascii="GHEA Grapalat" w:hAnsi="GHEA Grapalat"/>
                <w:b/>
                <w:color w:val="000000"/>
                <w:sz w:val="24"/>
                <w:szCs w:val="24"/>
                <w:highlight w:val="lightGray"/>
                <w:shd w:val="clear" w:color="auto" w:fill="FFFFFF"/>
              </w:rPr>
              <w:t>/27.1/3976-2021</w:t>
            </w:r>
          </w:p>
        </w:tc>
      </w:tr>
      <w:tr w:rsidR="0065032F" w:rsidRPr="008617A4" w14:paraId="3319201E" w14:textId="77777777" w:rsidTr="00575212">
        <w:trPr>
          <w:trHeight w:val="20"/>
          <w:tblCellSpacing w:w="0" w:type="dxa"/>
          <w:jc w:val="center"/>
        </w:trPr>
        <w:tc>
          <w:tcPr>
            <w:tcW w:w="2889" w:type="pct"/>
            <w:shd w:val="clear" w:color="auto" w:fill="FFFFFF"/>
            <w:hideMark/>
          </w:tcPr>
          <w:p w14:paraId="04E639F5" w14:textId="77777777" w:rsidR="0065032F" w:rsidRPr="00694A72" w:rsidRDefault="0065032F" w:rsidP="00694A72">
            <w:pPr>
              <w:pStyle w:val="norm"/>
              <w:shd w:val="clear" w:color="auto" w:fill="FFFFFF"/>
              <w:spacing w:line="360" w:lineRule="auto"/>
              <w:ind w:left="127" w:right="108" w:firstLine="284"/>
              <w:rPr>
                <w:rFonts w:ascii="GHEA Grapalat" w:hAnsi="GHEA Grapalat" w:cs="Sylfaen"/>
                <w:bCs/>
                <w:sz w:val="24"/>
                <w:szCs w:val="24"/>
                <w:lang w:val="hy-AM"/>
              </w:rPr>
            </w:pPr>
            <w:r w:rsidRPr="00694A72">
              <w:rPr>
                <w:rFonts w:ascii="GHEA Grapalat" w:hAnsi="GHEA Grapalat" w:cs="Sylfaen"/>
                <w:bCs/>
                <w:sz w:val="24"/>
                <w:szCs w:val="24"/>
                <w:lang w:val="hy-AM"/>
              </w:rPr>
              <w:t xml:space="preserve">«Հայաստանի Հանրապետության կառավարության 2020 թվականի դեկտեմբերի 17-ի թիվ 2095-Ա որոշման մեջ փոփոխություն և լրացումներ կատարելու մասին» Հայաստանի Հանրապետության կառավարության որոշման նախագծի 1-ին կետի 3-րդ ենթակետով նախատեսվում է սահմանել, որ Հայաստանի Հանրապետության կառավարության 2020 թվականի դեկտեմբերի 17-ի թիվ 2095-Ա որոշման հավելվածի 3-րդ կետում նշված պայմանագրում փոփոխություններ կատարելիս չեն կիրառվում նույն պայմանագրի կնքման օրվա դրությամբ գործող Հայաստանի Հանրապետության կառավարության 2017 թվականի մայիսի 4-ի N 526-Ն որոշմամբ հաստատված կարգի 32-րդ կետի 10-րդ ենթակետի պահանջները, իսկ </w:t>
            </w:r>
            <w:r w:rsidRPr="00694A72">
              <w:rPr>
                <w:rFonts w:ascii="GHEA Grapalat" w:hAnsi="GHEA Grapalat" w:cs="Sylfaen"/>
                <w:bCs/>
                <w:i/>
                <w:sz w:val="24"/>
                <w:szCs w:val="24"/>
                <w:lang w:val="hy-AM"/>
              </w:rPr>
              <w:t>բանկային երաշխիքի</w:t>
            </w:r>
            <w:r w:rsidRPr="00694A72">
              <w:rPr>
                <w:rFonts w:ascii="GHEA Grapalat" w:hAnsi="GHEA Grapalat" w:cs="Sylfaen"/>
                <w:bCs/>
                <w:sz w:val="24"/>
                <w:szCs w:val="24"/>
                <w:lang w:val="hy-AM"/>
              </w:rPr>
              <w:t xml:space="preserve"> ձևով պայմանագրի ապահովման փոխարեն ներկայացվում է պայմանագրի ապահովում՝ միակողմանի հաստատված հայտարարության` </w:t>
            </w:r>
            <w:r w:rsidRPr="00694A72">
              <w:rPr>
                <w:rFonts w:ascii="GHEA Grapalat" w:hAnsi="GHEA Grapalat" w:cs="Sylfaen"/>
                <w:bCs/>
                <w:i/>
                <w:sz w:val="24"/>
                <w:szCs w:val="24"/>
                <w:lang w:val="hy-AM"/>
              </w:rPr>
              <w:t>տուժանքի ձևով</w:t>
            </w:r>
            <w:r w:rsidRPr="00694A72">
              <w:rPr>
                <w:rFonts w:ascii="GHEA Grapalat" w:hAnsi="GHEA Grapalat" w:cs="Sylfaen"/>
                <w:bCs/>
                <w:sz w:val="24"/>
                <w:szCs w:val="24"/>
                <w:lang w:val="hy-AM"/>
              </w:rPr>
              <w:t xml:space="preserve">: Նախագծի հիմնավորման համաձայն՝ Կապալառուն գտնվելով </w:t>
            </w:r>
            <w:r w:rsidRPr="00694A72">
              <w:rPr>
                <w:rFonts w:ascii="GHEA Grapalat" w:hAnsi="GHEA Grapalat" w:cs="Sylfaen"/>
                <w:b/>
                <w:bCs/>
                <w:i/>
                <w:sz w:val="24"/>
                <w:szCs w:val="24"/>
                <w:lang w:val="hy-AM"/>
              </w:rPr>
              <w:t>ծանր ֆինանսական կացության մեջ</w:t>
            </w:r>
            <w:r w:rsidRPr="00694A72">
              <w:rPr>
                <w:rFonts w:ascii="GHEA Grapalat" w:hAnsi="GHEA Grapalat" w:cs="Sylfaen"/>
                <w:b/>
                <w:bCs/>
                <w:sz w:val="24"/>
                <w:szCs w:val="24"/>
                <w:lang w:val="hy-AM"/>
              </w:rPr>
              <w:t xml:space="preserve"> </w:t>
            </w:r>
            <w:r w:rsidRPr="00694A72">
              <w:rPr>
                <w:rFonts w:ascii="GHEA Grapalat" w:hAnsi="GHEA Grapalat" w:cs="Sylfaen"/>
                <w:bCs/>
                <w:sz w:val="24"/>
                <w:szCs w:val="24"/>
                <w:lang w:val="hy-AM"/>
              </w:rPr>
              <w:t>հնարավորություն չունի երկարաձգել բանկային երաշխիքը, ինչն էլ իր հերթին հնարավորություն չի տալիս կնքել համապատասխան համաձայնագիր և ապահովել ճանապարհահատվածի շահագործման ընդունման գործընթացը:</w:t>
            </w:r>
          </w:p>
          <w:p w14:paraId="676647FF" w14:textId="38F8605C" w:rsidR="0065032F" w:rsidRPr="00694A72" w:rsidRDefault="0065032F" w:rsidP="00694A72">
            <w:pPr>
              <w:pStyle w:val="norm"/>
              <w:shd w:val="clear" w:color="auto" w:fill="FFFFFF"/>
              <w:spacing w:line="360" w:lineRule="auto"/>
              <w:ind w:left="127" w:right="108" w:firstLine="284"/>
              <w:rPr>
                <w:rFonts w:ascii="GHEA Grapalat" w:eastAsia="Times New Roman" w:hAnsi="GHEA Grapalat" w:cs="Times New Roman"/>
                <w:color w:val="000000"/>
                <w:sz w:val="24"/>
                <w:szCs w:val="24"/>
                <w:lang w:val="hy-AM" w:eastAsia="en-GB"/>
              </w:rPr>
            </w:pPr>
            <w:r w:rsidRPr="00694A72">
              <w:rPr>
                <w:rFonts w:ascii="GHEA Grapalat" w:hAnsi="GHEA Grapalat" w:cs="Sylfaen"/>
                <w:bCs/>
                <w:sz w:val="24"/>
                <w:szCs w:val="24"/>
                <w:lang w:val="hy-AM"/>
              </w:rPr>
              <w:t xml:space="preserve">Հարկ է նշել, որ Հայաստանի Հանրապետության կառավարության 2017 </w:t>
            </w:r>
            <w:r w:rsidRPr="00694A72">
              <w:rPr>
                <w:rFonts w:ascii="GHEA Grapalat" w:hAnsi="GHEA Grapalat"/>
                <w:color w:val="000000"/>
                <w:sz w:val="24"/>
                <w:szCs w:val="24"/>
                <w:shd w:val="clear" w:color="auto" w:fill="FFFFFF"/>
                <w:lang w:val="hy-AM"/>
              </w:rPr>
              <w:t>թվականի</w:t>
            </w:r>
            <w:r w:rsidRPr="00694A72">
              <w:rPr>
                <w:rFonts w:ascii="GHEA Grapalat" w:hAnsi="GHEA Grapalat" w:cs="Sylfaen"/>
                <w:bCs/>
                <w:sz w:val="24"/>
                <w:szCs w:val="24"/>
                <w:lang w:val="hy-AM"/>
              </w:rPr>
              <w:t xml:space="preserve"> մայիսի 4-ի N 526-Ն որոշմամբ հաստատված կարգի 32-րդ կետի 10-</w:t>
            </w:r>
            <w:r w:rsidRPr="00694A72">
              <w:rPr>
                <w:rFonts w:ascii="GHEA Grapalat" w:hAnsi="GHEA Grapalat" w:cs="Sylfaen"/>
                <w:bCs/>
                <w:sz w:val="24"/>
                <w:szCs w:val="24"/>
                <w:lang w:val="hy-AM"/>
              </w:rPr>
              <w:lastRenderedPageBreak/>
              <w:t>րդ ենթակետի համաձայն՝</w:t>
            </w:r>
            <w:r w:rsidRPr="00694A72">
              <w:rPr>
                <w:rFonts w:ascii="GHEA Grapalat" w:hAnsi="GHEA Grapalat"/>
                <w:color w:val="000000"/>
                <w:sz w:val="24"/>
                <w:szCs w:val="24"/>
                <w:shd w:val="clear" w:color="auto" w:fill="FFFFFF"/>
                <w:lang w:val="hy-AM"/>
              </w:rPr>
              <w:t xml:space="preserve"> </w:t>
            </w:r>
            <w:r w:rsidRPr="00694A72">
              <w:rPr>
                <w:rFonts w:ascii="GHEA Grapalat" w:hAnsi="GHEA Grapalat" w:cs="Sylfaen"/>
                <w:bCs/>
                <w:sz w:val="24"/>
                <w:szCs w:val="24"/>
                <w:lang w:val="hy-AM"/>
              </w:rPr>
              <w:t xml:space="preserve">եթե պայմանագիրը կնքելու իրավասության առաջացման պահին նախատեսված ֆինանսական միջոցները գերազանցում են գնումների բազային միավորի տասնապատիկը, սակայն պայմանագրի ամբողջական կատարման համար հետագայում ևս պահանջվում են ֆինանսական միջոցներ, ապա պայմանագրի ապահովումը, հատկացված ֆինանսական միջոցների մասով, </w:t>
            </w:r>
            <w:r w:rsidRPr="00694A72">
              <w:rPr>
                <w:rFonts w:ascii="GHEA Grapalat" w:hAnsi="GHEA Grapalat" w:cs="Sylfaen"/>
                <w:b/>
                <w:bCs/>
                <w:i/>
                <w:sz w:val="24"/>
                <w:szCs w:val="24"/>
                <w:lang w:val="hy-AM"/>
              </w:rPr>
              <w:t>ներկայացվում է բանկային երաշխիքի կամ կանխիկ փողի</w:t>
            </w:r>
            <w:r w:rsidRPr="00694A72">
              <w:rPr>
                <w:rFonts w:ascii="GHEA Grapalat" w:hAnsi="GHEA Grapalat" w:cs="Sylfaen"/>
                <w:bCs/>
                <w:sz w:val="24"/>
                <w:szCs w:val="24"/>
                <w:lang w:val="hy-AM"/>
              </w:rPr>
              <w:t xml:space="preserve">, իսկ պահանջվող ֆինանսական միջոցների մասով` միակողմանի հաստատված հայտարարության` տուժանքի կամ կանխիկ փողի ձևով: Նույն ենթակետի բ. պարբերության համաձայն՝  եթե պայմանագիրը կնքելու իրավասության առաջացման պահին նախատեսված ֆինանսական միջոցները կամ նախատեսված են ֆինանսական միջոցներ, ապա որակավորման ապահովումը հատկացված ֆինանսական միջոցների չափով ներկայացվում է բանկային երաշխիքի կամ կանխիկ փողի ձևով, իսկ հետագայում պահանջվող ֆինանսական միջոցների մասով ապահովումը ներկայացվում է միակողմանի հաստատված հայտարարության` տուժանքի կամ կանխիկ փողի ձևով: </w:t>
            </w:r>
            <w:proofErr w:type="spellStart"/>
            <w:r w:rsidRPr="00694A72">
              <w:rPr>
                <w:rFonts w:ascii="GHEA Grapalat" w:hAnsi="GHEA Grapalat" w:cs="Sylfaen"/>
                <w:bCs/>
                <w:sz w:val="24"/>
                <w:szCs w:val="24"/>
                <w:lang w:val="hy-AM"/>
              </w:rPr>
              <w:t>Վերոգրյալից</w:t>
            </w:r>
            <w:proofErr w:type="spellEnd"/>
            <w:r w:rsidRPr="00694A72">
              <w:rPr>
                <w:rFonts w:ascii="GHEA Grapalat" w:hAnsi="GHEA Grapalat" w:cs="Sylfaen"/>
                <w:bCs/>
                <w:sz w:val="24"/>
                <w:szCs w:val="24"/>
                <w:lang w:val="hy-AM"/>
              </w:rPr>
              <w:t xml:space="preserve"> պարզ է դառնում, որ նշված որոշմամբ հստակ սահմանվել է յուրաքանչյուր դեպքում ներկայացվող՝ պայմանագրի կատարման ապահովման միջոցը, ուստի Կապալառուի ծանր ֆինանսական կացության մեջ գտնվելու հանգամանքով պայմանավորված՝ բանկային երաշխիքը տուգանքի ձևով միակողմանի հաստատված հայտարարությամբ փոխարինելը գտնում ենք, որ հիմնավորված չէ:</w:t>
            </w:r>
          </w:p>
        </w:tc>
        <w:tc>
          <w:tcPr>
            <w:tcW w:w="2111" w:type="pct"/>
            <w:gridSpan w:val="2"/>
            <w:shd w:val="clear" w:color="auto" w:fill="FFFFFF"/>
            <w:hideMark/>
          </w:tcPr>
          <w:p w14:paraId="43DC102E" w14:textId="018D7784" w:rsidR="0065032F" w:rsidRPr="00694A72" w:rsidRDefault="0065032F" w:rsidP="00694A72">
            <w:pPr>
              <w:pStyle w:val="norm"/>
              <w:shd w:val="clear" w:color="auto" w:fill="FFFFFF"/>
              <w:spacing w:line="360" w:lineRule="auto"/>
              <w:ind w:left="19" w:right="108" w:firstLine="0"/>
              <w:rPr>
                <w:rFonts w:ascii="GHEA Grapalat" w:eastAsia="Times New Roman" w:hAnsi="GHEA Grapalat" w:cs="Times New Roman"/>
                <w:sz w:val="24"/>
                <w:szCs w:val="24"/>
                <w:lang w:val="hy-AM"/>
              </w:rPr>
            </w:pPr>
            <w:r w:rsidRPr="00694A72">
              <w:rPr>
                <w:rFonts w:ascii="GHEA Grapalat" w:eastAsia="Times New Roman" w:hAnsi="GHEA Grapalat" w:cs="Times New Roman"/>
                <w:b/>
                <w:sz w:val="24"/>
                <w:szCs w:val="24"/>
                <w:lang w:val="hy-AM"/>
              </w:rPr>
              <w:lastRenderedPageBreak/>
              <w:t xml:space="preserve">Չի </w:t>
            </w:r>
            <w:r w:rsidRPr="00694A72">
              <w:rPr>
                <w:rFonts w:ascii="GHEA Grapalat" w:eastAsia="Times New Roman" w:hAnsi="GHEA Grapalat"/>
                <w:b/>
                <w:color w:val="000000"/>
                <w:sz w:val="24"/>
                <w:szCs w:val="24"/>
                <w:lang w:val="hy-AM"/>
              </w:rPr>
              <w:t>ընդունվել</w:t>
            </w:r>
            <w:r w:rsidR="00694A72">
              <w:rPr>
                <w:rFonts w:ascii="GHEA Grapalat" w:eastAsia="Times New Roman" w:hAnsi="GHEA Grapalat" w:cs="Times New Roman"/>
                <w:sz w:val="24"/>
                <w:szCs w:val="24"/>
                <w:lang w:val="hy-AM"/>
              </w:rPr>
              <w:t>:</w:t>
            </w:r>
          </w:p>
          <w:p w14:paraId="4008F7D9" w14:textId="39AF106B" w:rsidR="0065032F" w:rsidRPr="00694A72" w:rsidRDefault="0065032F" w:rsidP="00694A72">
            <w:pPr>
              <w:pStyle w:val="norm"/>
              <w:shd w:val="clear" w:color="auto" w:fill="FFFFFF"/>
              <w:spacing w:line="360" w:lineRule="auto"/>
              <w:ind w:left="19" w:right="108" w:firstLine="0"/>
              <w:rPr>
                <w:rFonts w:ascii="GHEA Grapalat" w:eastAsia="Times New Roman" w:hAnsi="GHEA Grapalat" w:cs="Times New Roman"/>
                <w:color w:val="000000"/>
                <w:sz w:val="24"/>
                <w:szCs w:val="24"/>
                <w:lang w:val="hy-AM" w:eastAsia="en-GB"/>
              </w:rPr>
            </w:pPr>
            <w:r w:rsidRPr="00694A72">
              <w:rPr>
                <w:rFonts w:ascii="GHEA Grapalat" w:eastAsia="Times New Roman" w:hAnsi="GHEA Grapalat" w:cs="Times New Roman"/>
                <w:sz w:val="24"/>
                <w:szCs w:val="24"/>
                <w:lang w:val="hy-AM"/>
              </w:rPr>
              <w:t xml:space="preserve">տես՝ </w:t>
            </w:r>
            <w:r w:rsidRPr="00694A72">
              <w:rPr>
                <w:rFonts w:ascii="GHEA Grapalat" w:eastAsia="Times New Roman" w:hAnsi="GHEA Grapalat"/>
                <w:color w:val="000000"/>
                <w:sz w:val="24"/>
                <w:szCs w:val="24"/>
                <w:lang w:val="hy-AM"/>
              </w:rPr>
              <w:t>սույն</w:t>
            </w:r>
            <w:r w:rsidRPr="00694A72">
              <w:rPr>
                <w:rFonts w:ascii="GHEA Grapalat" w:eastAsia="Times New Roman" w:hAnsi="GHEA Grapalat" w:cs="Times New Roman"/>
                <w:sz w:val="24"/>
                <w:szCs w:val="24"/>
                <w:lang w:val="hy-AM"/>
              </w:rPr>
              <w:t xml:space="preserve"> տեղեկանքի 1-ին կետի եզրակացությունը:</w:t>
            </w:r>
          </w:p>
        </w:tc>
      </w:tr>
    </w:tbl>
    <w:p w14:paraId="6C76B732" w14:textId="77777777" w:rsidR="007B1240" w:rsidRPr="00694A72" w:rsidRDefault="007B1240" w:rsidP="00694A72">
      <w:pPr>
        <w:shd w:val="clear" w:color="auto" w:fill="FFFFFF"/>
        <w:spacing w:line="360" w:lineRule="auto"/>
        <w:ind w:firstLine="375"/>
        <w:rPr>
          <w:rFonts w:ascii="GHEA Grapalat" w:hAnsi="GHEA Grapalat"/>
          <w:sz w:val="24"/>
          <w:szCs w:val="24"/>
          <w:lang w:val="hy-AM"/>
        </w:rPr>
      </w:pPr>
    </w:p>
    <w:sectPr w:rsidR="007B1240" w:rsidRPr="00694A72" w:rsidSect="00694A72">
      <w:pgSz w:w="16838" w:h="11906" w:orient="landscape" w:code="9"/>
      <w:pgMar w:top="567" w:right="567" w:bottom="567" w:left="567" w:header="0"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1D0"/>
    <w:rsid w:val="00043803"/>
    <w:rsid w:val="00062CF8"/>
    <w:rsid w:val="00187C0D"/>
    <w:rsid w:val="00262B24"/>
    <w:rsid w:val="00433F9A"/>
    <w:rsid w:val="004572AE"/>
    <w:rsid w:val="00492EF4"/>
    <w:rsid w:val="004A199B"/>
    <w:rsid w:val="004E410C"/>
    <w:rsid w:val="005024DF"/>
    <w:rsid w:val="00553401"/>
    <w:rsid w:val="00575212"/>
    <w:rsid w:val="005D101B"/>
    <w:rsid w:val="005E51D0"/>
    <w:rsid w:val="005E749D"/>
    <w:rsid w:val="0065032F"/>
    <w:rsid w:val="006773E6"/>
    <w:rsid w:val="00682591"/>
    <w:rsid w:val="00694A72"/>
    <w:rsid w:val="00732F0E"/>
    <w:rsid w:val="007B1240"/>
    <w:rsid w:val="007B7A72"/>
    <w:rsid w:val="007E60C4"/>
    <w:rsid w:val="008617A4"/>
    <w:rsid w:val="008F5B68"/>
    <w:rsid w:val="00921E60"/>
    <w:rsid w:val="00927C1F"/>
    <w:rsid w:val="009F1694"/>
    <w:rsid w:val="00A45300"/>
    <w:rsid w:val="00B84AE2"/>
    <w:rsid w:val="00BC0C18"/>
    <w:rsid w:val="00C02498"/>
    <w:rsid w:val="00CB3AC9"/>
    <w:rsid w:val="00D86704"/>
    <w:rsid w:val="00FA5E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ABC399"/>
  <w15:chartTrackingRefBased/>
  <w15:docId w15:val="{86EE13EA-F06A-44AF-BF56-1B183BC6F0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C0C18"/>
    <w:pPr>
      <w:spacing w:before="100" w:beforeAutospacing="1" w:after="100" w:afterAutospacing="1"/>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BC0C18"/>
    <w:rPr>
      <w:b/>
      <w:bCs/>
    </w:rPr>
  </w:style>
  <w:style w:type="paragraph" w:customStyle="1" w:styleId="mechtex">
    <w:name w:val="mechtex"/>
    <w:basedOn w:val="Normal"/>
    <w:link w:val="mechtexChar"/>
    <w:qFormat/>
    <w:rsid w:val="007B7A72"/>
    <w:pPr>
      <w:suppressAutoHyphens/>
      <w:spacing w:after="200" w:line="276" w:lineRule="auto"/>
      <w:jc w:val="center"/>
    </w:pPr>
    <w:rPr>
      <w:rFonts w:ascii="Arial Armenian" w:eastAsia="Times New Roman" w:hAnsi="Arial Armenian" w:cs="Arial Armenian"/>
      <w:lang w:val="en-US" w:eastAsia="ar-SA"/>
    </w:rPr>
  </w:style>
  <w:style w:type="character" w:customStyle="1" w:styleId="mechtexChar">
    <w:name w:val="mechtex Char"/>
    <w:link w:val="mechtex"/>
    <w:rsid w:val="007B7A72"/>
    <w:rPr>
      <w:rFonts w:ascii="Arial Armenian" w:eastAsia="Times New Roman" w:hAnsi="Arial Armenian" w:cs="Arial Armenian"/>
      <w:lang w:val="en-US" w:eastAsia="ar-SA"/>
    </w:rPr>
  </w:style>
  <w:style w:type="character" w:customStyle="1" w:styleId="normChar">
    <w:name w:val="norm Char"/>
    <w:link w:val="norm"/>
    <w:locked/>
    <w:rsid w:val="007B7A72"/>
    <w:rPr>
      <w:rFonts w:ascii="Arial Armenian" w:hAnsi="Arial Armenian"/>
      <w:lang w:eastAsia="ru-RU"/>
    </w:rPr>
  </w:style>
  <w:style w:type="paragraph" w:customStyle="1" w:styleId="norm">
    <w:name w:val="norm"/>
    <w:basedOn w:val="Normal"/>
    <w:link w:val="normChar"/>
    <w:rsid w:val="007B7A72"/>
    <w:pPr>
      <w:spacing w:line="480" w:lineRule="auto"/>
      <w:ind w:firstLine="709"/>
      <w:jc w:val="both"/>
    </w:pPr>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2303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4</Pages>
  <Words>797</Words>
  <Characters>4545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Nelli</dc:creator>
  <cp:keywords/>
  <dc:description/>
  <cp:lastModifiedBy>Armenak Khachatryan</cp:lastModifiedBy>
  <cp:revision>39</cp:revision>
  <dcterms:created xsi:type="dcterms:W3CDTF">2021-03-13T16:40:00Z</dcterms:created>
  <dcterms:modified xsi:type="dcterms:W3CDTF">2021-03-26T09:24:00Z</dcterms:modified>
</cp:coreProperties>
</file>