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E18" w:rsidRPr="001E16C4" w:rsidRDefault="00C17E18" w:rsidP="001E16C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16C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ՄՓՈՓԱԹԵՐԹ</w:t>
      </w:r>
      <w:r w:rsidRPr="001E16C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A269DC" w:rsidRPr="001E16C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</w:t>
      </w:r>
    </w:p>
    <w:p w:rsidR="00C17E18" w:rsidRPr="001E16C4" w:rsidRDefault="00C17E18" w:rsidP="001E16C4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E16C4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  <w:bookmarkStart w:id="0" w:name="_GoBack"/>
      <w:bookmarkEnd w:id="0"/>
    </w:p>
    <w:p w:rsidR="001C2955" w:rsidRDefault="000C7C4C" w:rsidP="001E16C4">
      <w:pPr>
        <w:spacing w:after="0" w:line="360" w:lineRule="auto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1E16C4">
        <w:rPr>
          <w:rFonts w:ascii="GHEA Grapalat" w:hAnsi="GHEA Grapalat"/>
          <w:b/>
          <w:sz w:val="24"/>
          <w:szCs w:val="24"/>
          <w:lang w:val="hy-AM"/>
        </w:rPr>
        <w:t>«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ՍՏՈՐԵՐԿՐՅԱ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ՔԱՂՑՐԱՀԱՄ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ՋՐԵՐԻ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ՕԳՏԱԳՈՐԾՄԱՆ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ՆՊԱՏԱԿՈՎ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ՀՈՐԱՏՈՒՄ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ԻՐԱԿԱՆԱՑՆՈՂ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ՀԱՍՏՈՑՆԵՐԻ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ՏԵՂԱԴԻՐՔՆ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ԱՌՑԱՆՑ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ՀԵՏ</w:t>
      </w:r>
      <w:r w:rsidRPr="001E16C4">
        <w:rPr>
          <w:rFonts w:ascii="GHEA Grapalat" w:hAnsi="GHEA Grapalat" w:cs="Sylfaen"/>
          <w:b/>
          <w:color w:val="000000"/>
          <w:sz w:val="24"/>
          <w:szCs w:val="24"/>
        </w:rPr>
        <w:t>ԵՎ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ԵԼՈՒ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ՏԵԽՆԻԿԱԿԱՆ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ՍԱՐՔԱՎՈՐՈՒՄՆԵՐԻ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ՏԵՂԱԴՐՄԱՆ</w:t>
      </w:r>
      <w:r w:rsidRPr="001E16C4">
        <w:rPr>
          <w:rFonts w:ascii="GHEA Grapalat" w:hAnsi="GHEA Grapalat" w:cs="Franklin Gothic Medium Cond"/>
          <w:b/>
          <w:color w:val="000000"/>
          <w:sz w:val="24"/>
          <w:szCs w:val="24"/>
          <w:lang w:val="hy-AM"/>
        </w:rPr>
        <w:t xml:space="preserve">,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ԿՆՔՄԱՆ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</w:rPr>
        <w:t xml:space="preserve">ԵՎ </w:t>
      </w:r>
      <w:r w:rsidRPr="001E16C4">
        <w:rPr>
          <w:rFonts w:ascii="GHEA Grapalat" w:hAnsi="GHEA Grapalat" w:cs="Franklin Gothic Medium Cond"/>
          <w:b/>
          <w:color w:val="000000"/>
          <w:sz w:val="24"/>
          <w:szCs w:val="24"/>
          <w:lang w:val="hy-AM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ՕԳՏԱԳՈՐԾՄԱՆ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ԿԱՐԳԸ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ՍԱՀՄԱՆԵԼՈՒ</w:t>
      </w:r>
      <w:r w:rsidRPr="001E16C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E16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ՄԱՍԻՆ</w:t>
      </w:r>
      <w:r w:rsidRPr="001E16C4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1E16C4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1E16C4">
        <w:rPr>
          <w:rFonts w:ascii="GHEA Grapalat" w:hAnsi="GHEA Grapalat" w:cs="Franklin Gothic Medium Cond"/>
          <w:b/>
          <w:sz w:val="24"/>
          <w:szCs w:val="24"/>
          <w:lang w:val="hy-AM"/>
        </w:rPr>
        <w:t xml:space="preserve"> </w:t>
      </w:r>
      <w:r w:rsidRPr="001E16C4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1E16C4">
        <w:rPr>
          <w:rFonts w:ascii="GHEA Grapalat" w:hAnsi="GHEA Grapalat" w:cs="Sylfaen"/>
          <w:b/>
          <w:sz w:val="24"/>
          <w:szCs w:val="24"/>
        </w:rPr>
        <w:t xml:space="preserve"> </w:t>
      </w:r>
      <w:r w:rsidR="00C17E18" w:rsidRPr="001E16C4">
        <w:rPr>
          <w:rFonts w:ascii="GHEA Grapalat" w:hAnsi="GHEA Grapalat" w:cs="IRTEK Courier"/>
          <w:b/>
          <w:sz w:val="24"/>
          <w:szCs w:val="24"/>
          <w:lang w:val="hy-AM"/>
        </w:rPr>
        <w:t>ՆԱԽԱԳԾԻ</w:t>
      </w:r>
    </w:p>
    <w:p w:rsidR="00C17E18" w:rsidRDefault="00C17E18" w:rsidP="001E16C4">
      <w:pPr>
        <w:spacing w:after="0" w:line="360" w:lineRule="auto"/>
        <w:jc w:val="center"/>
        <w:rPr>
          <w:rFonts w:ascii="GHEA Grapalat" w:hAnsi="GHEA Grapalat" w:cs="IRTEK Courier"/>
          <w:b/>
          <w:sz w:val="24"/>
          <w:szCs w:val="24"/>
          <w:lang w:val="af-ZA"/>
        </w:rPr>
      </w:pPr>
      <w:r w:rsidRPr="001E16C4">
        <w:rPr>
          <w:rFonts w:ascii="GHEA Grapalat" w:hAnsi="GHEA Grapalat" w:cs="IRTEK Courier"/>
          <w:b/>
          <w:sz w:val="24"/>
          <w:szCs w:val="24"/>
          <w:lang w:val="af-ZA"/>
        </w:rPr>
        <w:t xml:space="preserve"> </w:t>
      </w:r>
    </w:p>
    <w:tbl>
      <w:tblPr>
        <w:tblW w:w="108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1"/>
        <w:gridCol w:w="1169"/>
        <w:gridCol w:w="4260"/>
      </w:tblGrid>
      <w:tr w:rsidR="00C17E18" w:rsidRPr="001E16C4" w:rsidTr="001C2955">
        <w:trPr>
          <w:trHeight w:val="528"/>
          <w:tblCellSpacing w:w="0" w:type="dxa"/>
          <w:jc w:val="center"/>
        </w:trPr>
        <w:tc>
          <w:tcPr>
            <w:tcW w:w="66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D4882" w:rsidRPr="001E16C4" w:rsidRDefault="00C17E18" w:rsidP="001E16C4">
            <w:pPr>
              <w:spacing w:after="0" w:line="360" w:lineRule="auto"/>
              <w:ind w:left="72" w:right="122" w:firstLine="293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16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4D4882"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Վարչապետի աշխատակազմ</w:t>
            </w:r>
          </w:p>
          <w:p w:rsidR="00C17E18" w:rsidRPr="001E16C4" w:rsidRDefault="00C17E18" w:rsidP="001E16C4">
            <w:pPr>
              <w:spacing w:after="0" w:line="360" w:lineRule="auto"/>
              <w:ind w:left="6" w:right="122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1E16C4" w:rsidRDefault="004D4882" w:rsidP="001E16C4">
            <w:pPr>
              <w:spacing w:after="0" w:line="360" w:lineRule="auto"/>
              <w:ind w:left="33" w:right="122" w:firstLine="226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1E16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17.02.2021թ.</w:t>
            </w:r>
          </w:p>
        </w:tc>
      </w:tr>
      <w:tr w:rsidR="00C17E18" w:rsidRPr="001E16C4" w:rsidTr="001C2955">
        <w:trPr>
          <w:tblCellSpacing w:w="0" w:type="dxa"/>
          <w:jc w:val="center"/>
        </w:trPr>
        <w:tc>
          <w:tcPr>
            <w:tcW w:w="66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C17E18" w:rsidRPr="001E16C4" w:rsidRDefault="00C17E18" w:rsidP="001E16C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17E18" w:rsidRPr="001E16C4" w:rsidRDefault="004D4882" w:rsidP="001C2955">
            <w:pPr>
              <w:spacing w:after="0" w:line="360" w:lineRule="auto"/>
              <w:ind w:left="9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E16C4">
              <w:rPr>
                <w:rStyle w:val="user-name"/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1E16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/30 արձանագրության 5-րդ կետ</w:t>
            </w:r>
          </w:p>
        </w:tc>
      </w:tr>
      <w:tr w:rsidR="004D4882" w:rsidRPr="001C2955" w:rsidTr="001C2955">
        <w:trPr>
          <w:tblCellSpacing w:w="0" w:type="dxa"/>
          <w:jc w:val="center"/>
        </w:trPr>
        <w:tc>
          <w:tcPr>
            <w:tcW w:w="5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4882" w:rsidRPr="001E16C4" w:rsidRDefault="004D4882" w:rsidP="001E16C4">
            <w:pPr>
              <w:tabs>
                <w:tab w:val="left" w:pos="5765"/>
              </w:tabs>
              <w:spacing w:after="0" w:line="360" w:lineRule="auto"/>
              <w:ind w:left="185" w:right="158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Հարցի քննարկումը հետաձգել՝ ՀՀ բարձր տեխնոլոգիական արդյունաբերության նախարար Հակոբ Արշակյանի հետ համաձայնեցնելու, ինչպես նաև ՀՀ ֆինանսների նախարար Ատոմ Ջանջուղազյանի և ՀՀ վարչապետի աշխատակազմի ղեկավարի առաջին տեղակալ Ծովինար Սողոմոնյանի առաջարկությամբ որոշման նախագիծը լրամշակելու նպատակով:</w:t>
            </w:r>
          </w:p>
          <w:p w:rsidR="004D4882" w:rsidRPr="001E16C4" w:rsidRDefault="004D4882" w:rsidP="001E16C4">
            <w:pPr>
              <w:tabs>
                <w:tab w:val="left" w:pos="5765"/>
              </w:tabs>
              <w:spacing w:after="0" w:line="360" w:lineRule="auto"/>
              <w:ind w:left="185" w:right="158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  <w:p w:rsidR="004D4882" w:rsidRPr="001E16C4" w:rsidRDefault="004D4882" w:rsidP="001E16C4">
            <w:pPr>
              <w:tabs>
                <w:tab w:val="left" w:pos="5765"/>
              </w:tabs>
              <w:spacing w:after="0" w:line="360" w:lineRule="auto"/>
              <w:ind w:left="185" w:right="158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  <w:p w:rsidR="004D4882" w:rsidRPr="001E16C4" w:rsidRDefault="004D4882" w:rsidP="001E16C4">
            <w:pPr>
              <w:tabs>
                <w:tab w:val="left" w:pos="5765"/>
              </w:tabs>
              <w:spacing w:after="0" w:line="360" w:lineRule="auto"/>
              <w:ind w:left="185" w:right="158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  <w:p w:rsidR="004D4882" w:rsidRPr="001E16C4" w:rsidRDefault="004D4882" w:rsidP="001E16C4">
            <w:pPr>
              <w:tabs>
                <w:tab w:val="left" w:pos="5765"/>
              </w:tabs>
              <w:spacing w:after="0" w:line="360" w:lineRule="auto"/>
              <w:ind w:left="185" w:right="158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4D4882" w:rsidRPr="001E16C4" w:rsidRDefault="004D4882" w:rsidP="001E16C4">
            <w:pPr>
              <w:spacing w:after="0" w:line="360" w:lineRule="auto"/>
              <w:ind w:left="236" w:right="18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E16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D4882" w:rsidRPr="001E16C4" w:rsidRDefault="004D4882" w:rsidP="001E16C4">
            <w:pPr>
              <w:spacing w:line="360" w:lineRule="auto"/>
              <w:ind w:left="72" w:right="185" w:firstLine="36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ներկայացվել է ՀՀ բարձր տեխնոլոգիական արդյունաբերության նախարարություն կարծիքի։  </w:t>
            </w:r>
          </w:p>
          <w:p w:rsidR="004D4882" w:rsidRPr="001E16C4" w:rsidRDefault="004D4882" w:rsidP="001E16C4">
            <w:pPr>
              <w:spacing w:after="0" w:line="360" w:lineRule="auto"/>
              <w:ind w:left="172" w:right="185" w:firstLine="334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կետը հանվել է, քանի որ շրջակա միջավայրի նախարարությունում գործում է </w:t>
            </w:r>
            <w:r w:rsidRPr="001E16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ջրային պետական կադաստրի և </w:t>
            </w:r>
            <w:r w:rsidRPr="001E16C4">
              <w:rPr>
                <w:rStyle w:val="Emphasis"/>
                <w:rFonts w:ascii="GHEA Grapalat" w:hAnsi="GHEA Grapalat" w:cs="Arial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SCADA համակարգի</w:t>
            </w:r>
            <w:r w:rsidRPr="001E16C4">
              <w:rPr>
                <w:rStyle w:val="Emphasis"/>
                <w:rFonts w:ascii="GHEA Grapalat" w:hAnsi="GHEA Grapalat" w:cs="Arial"/>
                <w:b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6C4">
              <w:rPr>
                <w:rStyle w:val="Emphasis"/>
                <w:rFonts w:ascii="GHEA Grapalat" w:hAnsi="GHEA Grapalat" w:cs="Arial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շահագործման համար նախատեսված սերվեր, որի միջոցով նախագծով ներկայացված գործընթացի իրականացման </w:t>
            </w:r>
            <w:r w:rsidRPr="001E16C4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ծրագրային ապահովման նպատակով նախարարությունը դիմել է ԱՄՆ ՄԶԳ ծրագրին։</w:t>
            </w:r>
            <w:r w:rsidRPr="001E16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1E16C4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630C7" w:rsidRPr="001E16C4" w:rsidTr="001C2955">
        <w:trPr>
          <w:tblCellSpacing w:w="0" w:type="dxa"/>
          <w:jc w:val="center"/>
        </w:trPr>
        <w:tc>
          <w:tcPr>
            <w:tcW w:w="66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630C7" w:rsidRPr="001E16C4" w:rsidRDefault="00A57ED8" w:rsidP="001E16C4">
            <w:pPr>
              <w:spacing w:line="360" w:lineRule="auto"/>
              <w:ind w:left="72" w:right="122" w:firstLine="293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16C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1E16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</w:t>
            </w:r>
            <w:r w:rsidRPr="001E16C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</w:t>
            </w:r>
            <w:r w:rsidRPr="001E16C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1E16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տեխնոլոգիական</w:t>
            </w:r>
            <w:r w:rsidRPr="001E16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1E16C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յունաբե</w:t>
            </w:r>
            <w:r w:rsidRPr="001E16C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ության</w:t>
            </w:r>
            <w:r w:rsidRPr="001E16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Pr="001E16C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1E16C4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630C7" w:rsidRPr="001E16C4" w:rsidRDefault="00A57ED8" w:rsidP="001E16C4">
            <w:pPr>
              <w:spacing w:after="0" w:line="360" w:lineRule="auto"/>
              <w:ind w:left="33" w:right="122" w:firstLine="226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19.02.2021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0630C7" w:rsidRPr="001E16C4" w:rsidTr="001C2955">
        <w:trPr>
          <w:tblCellSpacing w:w="0" w:type="dxa"/>
          <w:jc w:val="center"/>
        </w:trPr>
        <w:tc>
          <w:tcPr>
            <w:tcW w:w="66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630C7" w:rsidRPr="001E16C4" w:rsidRDefault="000630C7" w:rsidP="001E16C4">
            <w:pPr>
              <w:spacing w:after="0" w:line="360" w:lineRule="auto"/>
              <w:ind w:left="185" w:right="156" w:firstLine="36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0630C7" w:rsidRPr="001E16C4" w:rsidRDefault="00A57ED8" w:rsidP="001E16C4">
            <w:pPr>
              <w:spacing w:after="0" w:line="360" w:lineRule="auto"/>
              <w:ind w:left="260" w:right="156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E16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01/10/906</w:t>
            </w:r>
          </w:p>
        </w:tc>
      </w:tr>
      <w:tr w:rsidR="004D4882" w:rsidRPr="001E16C4" w:rsidTr="001C2955">
        <w:trPr>
          <w:tblCellSpacing w:w="0" w:type="dxa"/>
          <w:jc w:val="center"/>
        </w:trPr>
        <w:tc>
          <w:tcPr>
            <w:tcW w:w="54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D4882" w:rsidRPr="001E16C4" w:rsidRDefault="001E16C4" w:rsidP="001E16C4">
            <w:pPr>
              <w:tabs>
                <w:tab w:val="left" w:pos="5765"/>
              </w:tabs>
              <w:spacing w:after="0" w:line="360" w:lineRule="auto"/>
              <w:ind w:left="185" w:right="158"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16C4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և դիտողություններ չկան։</w:t>
            </w:r>
          </w:p>
        </w:tc>
        <w:tc>
          <w:tcPr>
            <w:tcW w:w="54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auto"/>
            <w:vAlign w:val="center"/>
          </w:tcPr>
          <w:p w:rsidR="004D4882" w:rsidRPr="001E16C4" w:rsidRDefault="001E16C4" w:rsidP="001E16C4">
            <w:pPr>
              <w:spacing w:after="0" w:line="360" w:lineRule="auto"/>
              <w:ind w:left="17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E16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8A4974" w:rsidRPr="001E16C4" w:rsidRDefault="008A4974" w:rsidP="001E16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A4974" w:rsidRPr="001E16C4" w:rsidSect="001C2955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AB5"/>
    <w:rsid w:val="00060E94"/>
    <w:rsid w:val="000630C7"/>
    <w:rsid w:val="000733D1"/>
    <w:rsid w:val="000A5262"/>
    <w:rsid w:val="000C7C4C"/>
    <w:rsid w:val="000D340B"/>
    <w:rsid w:val="00100EE8"/>
    <w:rsid w:val="0010731F"/>
    <w:rsid w:val="001240AD"/>
    <w:rsid w:val="00136DE2"/>
    <w:rsid w:val="001567B8"/>
    <w:rsid w:val="001A2A7C"/>
    <w:rsid w:val="001B6431"/>
    <w:rsid w:val="001C080D"/>
    <w:rsid w:val="001C2955"/>
    <w:rsid w:val="001E16C4"/>
    <w:rsid w:val="002A71D0"/>
    <w:rsid w:val="0032075A"/>
    <w:rsid w:val="00327D01"/>
    <w:rsid w:val="003B019C"/>
    <w:rsid w:val="00443F2D"/>
    <w:rsid w:val="004D4882"/>
    <w:rsid w:val="004E2FE4"/>
    <w:rsid w:val="005A570B"/>
    <w:rsid w:val="005B052C"/>
    <w:rsid w:val="005C0320"/>
    <w:rsid w:val="006B6089"/>
    <w:rsid w:val="007C202C"/>
    <w:rsid w:val="007D7683"/>
    <w:rsid w:val="00817AB5"/>
    <w:rsid w:val="008220E8"/>
    <w:rsid w:val="00862862"/>
    <w:rsid w:val="008772BD"/>
    <w:rsid w:val="008A4974"/>
    <w:rsid w:val="008E357B"/>
    <w:rsid w:val="00980F88"/>
    <w:rsid w:val="00990BFB"/>
    <w:rsid w:val="00A269DC"/>
    <w:rsid w:val="00A57ED8"/>
    <w:rsid w:val="00A67C0D"/>
    <w:rsid w:val="00B12B00"/>
    <w:rsid w:val="00B13A3B"/>
    <w:rsid w:val="00BB580B"/>
    <w:rsid w:val="00BC1D1E"/>
    <w:rsid w:val="00BD5114"/>
    <w:rsid w:val="00C17E18"/>
    <w:rsid w:val="00C916BB"/>
    <w:rsid w:val="00CA6B9E"/>
    <w:rsid w:val="00CC5F1A"/>
    <w:rsid w:val="00D60279"/>
    <w:rsid w:val="00D8760F"/>
    <w:rsid w:val="00DB085B"/>
    <w:rsid w:val="00DC6E76"/>
    <w:rsid w:val="00E55B61"/>
    <w:rsid w:val="00E854D6"/>
    <w:rsid w:val="00EA287A"/>
    <w:rsid w:val="00F6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032E6"/>
  <w15:docId w15:val="{4FB83A2A-6018-426C-B7E8-FCABB78E7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C17E18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B13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amak">
    <w:name w:val="namak"/>
    <w:link w:val="namak0"/>
    <w:rsid w:val="0032075A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namak0">
    <w:name w:val="namak Знак"/>
    <w:link w:val="namak"/>
    <w:locked/>
    <w:rsid w:val="0032075A"/>
    <w:rPr>
      <w:rFonts w:ascii="ArTarumianTimes" w:eastAsia="Times New Roman" w:hAnsi="ArTarumianTimes" w:cs="Times New Roman"/>
      <w:sz w:val="24"/>
      <w:szCs w:val="24"/>
      <w:lang w:eastAsia="ru-RU"/>
    </w:rPr>
  </w:style>
  <w:style w:type="character" w:customStyle="1" w:styleId="user-name">
    <w:name w:val="user-name"/>
    <w:rsid w:val="004D4882"/>
  </w:style>
  <w:style w:type="character" w:styleId="Emphasis">
    <w:name w:val="Emphasis"/>
    <w:uiPriority w:val="20"/>
    <w:qFormat/>
    <w:rsid w:val="004D488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6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B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Ruzanna Khachatryan</cp:lastModifiedBy>
  <cp:revision>19</cp:revision>
  <cp:lastPrinted>2021-03-26T07:24:00Z</cp:lastPrinted>
  <dcterms:created xsi:type="dcterms:W3CDTF">2021-03-23T08:10:00Z</dcterms:created>
  <dcterms:modified xsi:type="dcterms:W3CDTF">2021-03-26T07:55:00Z</dcterms:modified>
</cp:coreProperties>
</file>