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DB9" w:rsidRPr="005920E5" w:rsidRDefault="00EB7EB5" w:rsidP="00E649FD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ՆԱԽԱԳԻԾ </w:t>
      </w:r>
    </w:p>
    <w:p w:rsidR="00B669D0" w:rsidRPr="005920E5" w:rsidRDefault="00B669D0" w:rsidP="00E649FD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:rsidR="0035160E" w:rsidRPr="005920E5" w:rsidRDefault="0035160E" w:rsidP="00E649FD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B669D0" w:rsidRPr="005920E5" w:rsidRDefault="00B669D0" w:rsidP="00E649FD">
      <w:pPr>
        <w:spacing w:line="360" w:lineRule="auto"/>
        <w:jc w:val="center"/>
        <w:rPr>
          <w:rFonts w:ascii="GHEA Grapalat" w:hAnsi="GHEA Grapalat" w:cs="GHEA Grapalat"/>
          <w:color w:val="000000" w:themeColor="text1"/>
        </w:rPr>
      </w:pPr>
    </w:p>
    <w:p w:rsidR="0035160E" w:rsidRPr="005920E5" w:rsidRDefault="0035160E" w:rsidP="00E649FD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>&lt;&lt;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&gt;&gt;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 ՀԱՆՐԱՊԵՏՈՒԹՅԱՆ  ՕՐԵՆՔՈՒՄ  ՓՈՓՈԽՈՒԹՅՈՒՆ 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>ԵՎ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>ԼՐԱՑՈՒՄՆԵՐ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35160E" w:rsidRPr="005920E5" w:rsidRDefault="0035160E" w:rsidP="00E649FD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687B01" w:rsidRPr="00DB1058" w:rsidRDefault="0035160E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1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Հայաստանի Հանրապետության 2006 թվականի դեկտեմբերի 5-ի ՀՕ-233-Ն օրեն</w:t>
      </w:r>
      <w:r w:rsidR="00B269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քի (այսուհետ օրենք) 4-րդ հոդված</w:t>
      </w:r>
      <w:r w:rsidR="00E971E7" w:rsidRPr="00E971E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r w:rsidR="00687B01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լրացնել հետևյալ բովանդակությամբ նոր պարբերությ</w:t>
      </w:r>
      <w:r w:rsidR="00B2691B" w:rsidRPr="00B2691B">
        <w:rPr>
          <w:rFonts w:ascii="GHEA Grapalat" w:hAnsi="GHEA Grapalat"/>
          <w:color w:val="000000" w:themeColor="text1"/>
          <w:shd w:val="clear" w:color="auto" w:fill="FFFFFF"/>
          <w:lang w:val="hy-AM"/>
        </w:rPr>
        <w:t>ամբ</w:t>
      </w:r>
      <w:r w:rsidR="00687B01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</w:p>
    <w:p w:rsidR="0029238B" w:rsidRPr="00DB1058" w:rsidRDefault="00F8209A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Pr="000A1B30">
        <w:rPr>
          <w:rFonts w:ascii="GHEA Grapalat" w:hAnsi="GHEA Grapalat"/>
          <w:b/>
          <w:i/>
          <w:color w:val="000000" w:themeColor="text1"/>
          <w:shd w:val="clear" w:color="auto" w:fill="FFFFFF"/>
          <w:lang w:val="hy-AM"/>
        </w:rPr>
        <w:t>Օդանավակայանի տաքսի</w:t>
      </w:r>
      <w:r w:rsidR="00AD391C" w:rsidRPr="000A1B30">
        <w:rPr>
          <w:rFonts w:ascii="GHEA Grapalat" w:hAnsi="GHEA Grapalat"/>
          <w:b/>
          <w:i/>
          <w:color w:val="000000" w:themeColor="text1"/>
          <w:shd w:val="clear" w:color="auto" w:fill="FFFFFF"/>
          <w:lang w:val="hy-AM"/>
        </w:rPr>
        <w:t xml:space="preserve"> ծառայություն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՝ «Ա» տիպի լիցենզիա ունեցող իրավաբանական անձանց կամ անհատ ձեռնարկատերերի կողմից </w:t>
      </w:r>
      <w:r w:rsidR="00FE0D8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ուղևորների փոխադրման գործունեություն: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C97461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bookmarkStart w:id="0" w:name="_GoBack"/>
      <w:bookmarkEnd w:id="0"/>
    </w:p>
    <w:p w:rsidR="00893BAE" w:rsidRPr="005920E5" w:rsidRDefault="00893BAE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 xml:space="preserve">Հոդված </w:t>
      </w:r>
      <w:r w:rsidR="00F31912" w:rsidRPr="007D124B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2</w:t>
      </w:r>
      <w:r w:rsidR="005B191F" w:rsidRPr="00DB1058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 xml:space="preserve">. 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 17-րդ հոդվածի`</w:t>
      </w:r>
    </w:p>
    <w:p w:rsidR="00893BAE" w:rsidRPr="005920E5" w:rsidRDefault="008C2342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C2342">
        <w:rPr>
          <w:rFonts w:ascii="GHEA Grapalat" w:hAnsi="GHEA Grapalat"/>
          <w:color w:val="000000" w:themeColor="text1"/>
          <w:shd w:val="clear" w:color="auto" w:fill="FFFFFF"/>
          <w:lang w:val="hy-AM"/>
        </w:rPr>
        <w:t>2</w:t>
      </w:r>
      <w:r w:rsidR="000D4797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. 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4-րդ մասից հետո լրացնել նոր 5-րդ</w:t>
      </w:r>
      <w:r w:rsidR="00077A00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="00DF22C5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6-րդ</w:t>
      </w:r>
      <w:r w:rsid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</w:t>
      </w:r>
      <w:r w:rsidR="00077A00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7-րդ</w:t>
      </w:r>
      <w:r w:rsidR="00DF22C5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մաս</w:t>
      </w:r>
      <w:r w:rsidR="00DF22C5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հետևյալ բովանդակությամբ.</w:t>
      </w:r>
    </w:p>
    <w:p w:rsidR="00077A00" w:rsidRPr="00DB1058" w:rsidRDefault="006030E6" w:rsidP="00E649FD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5</w:t>
      </w:r>
      <w:r w:rsidR="00CB1C81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Օդանավակայանների</w:t>
      </w:r>
      <w:r w:rsidR="00566966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տարածք</w:t>
      </w:r>
      <w:r w:rsidR="00723510" w:rsidRPr="00723510">
        <w:rPr>
          <w:rFonts w:ascii="GHEA Grapalat" w:hAnsi="GHEA Grapalat"/>
          <w:color w:val="000000" w:themeColor="text1"/>
          <w:shd w:val="clear" w:color="auto" w:fill="FFFFFF"/>
          <w:lang w:val="hy-AM"/>
        </w:rPr>
        <w:t>ն</w:t>
      </w:r>
      <w:r w:rsidR="00723510" w:rsidRPr="00EA2FFB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>ում</w:t>
      </w:r>
      <w:r w:rsidR="00A85EC4" w:rsidRPr="00DB1058">
        <w:rPr>
          <w:rFonts w:ascii="GHEA Grapalat" w:hAnsi="GHEA Grapalat"/>
          <w:color w:val="000000"/>
          <w:lang w:val="hy-AM"/>
        </w:rPr>
        <w:t xml:space="preserve"> 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տաքսի ծառայությունների մատուցումն իրականացվում է տաքս</w:t>
      </w:r>
      <w:r w:rsidR="00F35C01" w:rsidRPr="00D206B2">
        <w:rPr>
          <w:rFonts w:ascii="GHEA Grapalat" w:hAnsi="GHEA Grapalat"/>
          <w:color w:val="000000" w:themeColor="text1"/>
          <w:shd w:val="clear" w:color="auto" w:fill="FFFFFF"/>
          <w:lang w:val="hy-AM"/>
        </w:rPr>
        <w:t>ու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</w:t>
      </w:r>
      <w:r w:rsidR="00F35C01" w:rsidRPr="00D206B2">
        <w:rPr>
          <w:rFonts w:ascii="GHEA Grapalat" w:hAnsi="GHEA Grapalat"/>
          <w:color w:val="000000" w:themeColor="text1"/>
          <w:shd w:val="clear" w:color="auto" w:fill="FFFFFF"/>
          <w:lang w:val="hy-AM"/>
        </w:rPr>
        <w:t>յանատեղ</w:t>
      </w:r>
      <w:r w:rsidR="00077A00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>ից</w:t>
      </w:r>
      <w:r w:rsidR="00A85EC4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, 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>կամ</w:t>
      </w:r>
      <w:r w:rsidR="00A85EC4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507A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տրանսպորտային միջոցների կանգառի համար նախատեսված վայրերից՝ </w:t>
      </w:r>
      <w:r w:rsidR="00A85EC4" w:rsidRPr="00DB1058">
        <w:rPr>
          <w:rFonts w:ascii="GHEA Grapalat" w:hAnsi="GHEA Grapalat"/>
          <w:color w:val="000000"/>
          <w:lang w:val="hy-AM"/>
        </w:rPr>
        <w:t>ուղևորների կողմից իրականացված պատվերներ</w:t>
      </w:r>
      <w:r w:rsidR="00F507A5">
        <w:rPr>
          <w:rFonts w:ascii="GHEA Grapalat" w:hAnsi="GHEA Grapalat"/>
          <w:color w:val="000000"/>
          <w:lang w:val="hy-AM"/>
        </w:rPr>
        <w:t>ով</w:t>
      </w:r>
      <w:r w:rsidR="00077A00" w:rsidRPr="00DB1058">
        <w:rPr>
          <w:rFonts w:ascii="GHEA Grapalat" w:hAnsi="GHEA Grapalat"/>
          <w:color w:val="000000"/>
          <w:lang w:val="hy-AM"/>
        </w:rPr>
        <w:t xml:space="preserve">: </w:t>
      </w:r>
    </w:p>
    <w:p w:rsidR="00064459" w:rsidRPr="00DB1058" w:rsidRDefault="001D240D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DB1058">
        <w:rPr>
          <w:rFonts w:ascii="GHEA Grapalat" w:hAnsi="GHEA Grapalat"/>
          <w:color w:val="000000"/>
          <w:lang w:val="hy-AM"/>
        </w:rPr>
        <w:t xml:space="preserve">6. </w:t>
      </w:r>
      <w:r w:rsidR="00AD5C2F" w:rsidRPr="00DB1058">
        <w:rPr>
          <w:rFonts w:ascii="GHEA Grapalat" w:hAnsi="GHEA Grapalat"/>
          <w:color w:val="000000"/>
          <w:lang w:val="hy-AM"/>
        </w:rPr>
        <w:t xml:space="preserve">Օդանավակայանների տարածքի տաքսու կայանատեղերից ծառայություն կարող են մատուցել միայն </w:t>
      </w:r>
      <w:r w:rsidR="00164995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«Ա» տիպի լիցենզիա ունեցող </w:t>
      </w:r>
      <w:r w:rsidR="00FE0D86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կազմակերպություններն ու անհատ ձեռնարկատերերը:</w:t>
      </w:r>
    </w:p>
    <w:p w:rsidR="00893BAE" w:rsidRPr="00A6000B" w:rsidRDefault="00064459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7. </w:t>
      </w:r>
      <w:r w:rsidR="00FB1079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Օդանավակայանի տաքսի ծառայության</w:t>
      </w:r>
      <w:r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լիցենզիա տրվում է միայն այն կազմակերպություններին և անհատ ձեռնարկատերերին, որոնք ունեն 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մինչև </w:t>
      </w:r>
      <w:r w:rsidR="000031D2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յոթ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տարեկան, սպիտակ հ</w:t>
      </w:r>
      <w:r w:rsidR="000031D2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իմնագույնի, գործարանային վառելիքային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համակարգով</w:t>
      </w:r>
      <w:r w:rsidR="000031D2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շահագործվող</w:t>
      </w:r>
      <w:r w:rsidR="00F35C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«Աէրոտաքսի</w:t>
      </w:r>
      <w:r w:rsidR="00F507A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F35C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գրառմ</w:t>
      </w:r>
      <w:r w:rsidR="00FB1079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ամբ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տաքսու շախմատաձև տարբերանշանով արտաքին </w:t>
      </w:r>
      <w:r w:rsidR="003030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հոդվածի 2-րդ մասի </w:t>
      </w:r>
      <w:r w:rsid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F31912" w:rsidRP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և «</w:t>
      </w:r>
      <w:r w:rsidR="00F31912" w:rsidRP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</w:t>
      </w:r>
      <w:r w:rsidR="00F3191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կետերի պահանջներին համապատասխան ներքին կահավոր</w:t>
      </w:r>
      <w:r w:rsidR="003030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ում ունեցող </w:t>
      </w: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ավտոմոբիլներ</w:t>
      </w:r>
      <w:r w:rsidR="003030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6030E6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893BAE" w:rsidRPr="005920E5">
        <w:rPr>
          <w:rFonts w:ascii="GHEA Grapalat" w:hAnsi="GHEA Grapalat"/>
          <w:color w:val="000000" w:themeColor="text1"/>
          <w:shd w:val="clear" w:color="auto" w:fill="FFFFFF"/>
          <w:lang w:val="hy-AM"/>
        </w:rPr>
        <w:t>:</w:t>
      </w:r>
    </w:p>
    <w:p w:rsidR="00092FBC" w:rsidRPr="005920E5" w:rsidRDefault="00092FBC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6379EA" w:rsidRPr="005920E5" w:rsidRDefault="0093308F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lastRenderedPageBreak/>
        <w:t xml:space="preserve">Հոդված </w:t>
      </w:r>
      <w:r w:rsidR="00F31912" w:rsidRPr="007D124B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3</w:t>
      </w:r>
      <w:r w:rsidR="00893BAE"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 18-րդ հոդվածի</w:t>
      </w:r>
      <w:r w:rsidR="00F25227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</w:p>
    <w:p w:rsidR="00893BAE" w:rsidRPr="00DB1058" w:rsidRDefault="006379EA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1. 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5-րդ մասի 3-րդ պարբերությ</w:t>
      </w:r>
      <w:r w:rsidR="0094498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6030E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 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տաքս</w:t>
      </w:r>
      <w:r w:rsidR="005A585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մետրի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6030E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բառը փոխարինել 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BF6531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ավտոմոբիլային 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սակաչափիչի</w:t>
      </w:r>
      <w:r w:rsidR="006030E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</w:t>
      </w:r>
      <w:r w:rsidR="00895224" w:rsidRPr="00D206B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="00893BAE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</w:t>
      </w:r>
      <w:r w:rsidR="00944986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6379EA" w:rsidRPr="005920E5" w:rsidRDefault="006379EA" w:rsidP="00E649FD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2. 8-րդ մասի</w:t>
      </w:r>
      <w:r w:rsidR="00FD1152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ց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հետո լրացնել նոր 9-րդ</w:t>
      </w:r>
      <w:r w:rsidR="00AD5C2F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2D6D01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հետևյալ բովանդակությամբ.</w:t>
      </w:r>
    </w:p>
    <w:p w:rsidR="00092FBC" w:rsidRPr="00E649FD" w:rsidRDefault="006030E6" w:rsidP="00E649FD">
      <w:pPr>
        <w:tabs>
          <w:tab w:val="left" w:pos="2880"/>
        </w:tabs>
        <w:spacing w:line="360" w:lineRule="auto"/>
        <w:ind w:firstLine="720"/>
        <w:jc w:val="both"/>
        <w:rPr>
          <w:rFonts w:ascii="GHEA Grapalat" w:hAnsi="GHEA Grapalat"/>
          <w:strike/>
          <w:color w:val="000000"/>
          <w:lang w:val="hy-AM"/>
        </w:rPr>
      </w:pPr>
      <w:r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A6000B" w:rsidRPr="00A13B9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9</w:t>
      </w:r>
      <w:r w:rsidR="001D240D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="001D240D" w:rsidRPr="00DB1058">
        <w:rPr>
          <w:rFonts w:ascii="GHEA Grapalat" w:hAnsi="GHEA Grapalat"/>
          <w:color w:val="000000"/>
          <w:lang w:val="hy-AM"/>
        </w:rPr>
        <w:t xml:space="preserve"> </w:t>
      </w:r>
      <w:r w:rsidR="00A6000B" w:rsidRPr="00A6000B">
        <w:rPr>
          <w:rFonts w:ascii="GHEA Grapalat" w:hAnsi="GHEA Grapalat"/>
          <w:color w:val="000000"/>
          <w:lang w:val="hy-AM"/>
        </w:rPr>
        <w:t>Օ</w:t>
      </w:r>
      <w:r w:rsidR="00F30845" w:rsidRPr="00DB1058">
        <w:rPr>
          <w:rFonts w:ascii="GHEA Grapalat" w:hAnsi="GHEA Grapalat"/>
          <w:color w:val="000000"/>
          <w:lang w:val="hy-AM"/>
        </w:rPr>
        <w:t>դանավակայանների</w:t>
      </w:r>
      <w:r w:rsidR="00AD5C2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տարածքում</w:t>
      </w:r>
      <w:r w:rsidR="00A6000B" w:rsidRP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մար</w:t>
      </w:r>
      <w:r w:rsidR="001D240D" w:rsidRPr="00DB1058">
        <w:rPr>
          <w:rFonts w:ascii="GHEA Grapalat" w:hAnsi="GHEA Grapalat"/>
          <w:color w:val="000000"/>
          <w:lang w:val="hy-AM"/>
        </w:rPr>
        <w:t>դատար-տաքսի ավտոմոբիլներ</w:t>
      </w:r>
      <w:r w:rsidR="00F30845" w:rsidRPr="00DB1058">
        <w:rPr>
          <w:rFonts w:ascii="GHEA Grapalat" w:hAnsi="GHEA Grapalat"/>
          <w:color w:val="000000"/>
          <w:lang w:val="hy-AM"/>
        </w:rPr>
        <w:t>ով</w:t>
      </w:r>
      <w:r w:rsidR="001D240D" w:rsidRPr="00DB1058">
        <w:rPr>
          <w:rFonts w:ascii="GHEA Grapalat" w:hAnsi="GHEA Grapalat"/>
          <w:color w:val="000000"/>
          <w:lang w:val="hy-AM"/>
        </w:rPr>
        <w:t xml:space="preserve"> փոխադրումներ</w:t>
      </w:r>
      <w:r w:rsidR="00F30845" w:rsidRPr="00DB1058">
        <w:rPr>
          <w:rFonts w:ascii="GHEA Grapalat" w:hAnsi="GHEA Grapalat"/>
          <w:color w:val="000000"/>
          <w:lang w:val="hy-AM"/>
        </w:rPr>
        <w:t xml:space="preserve"> իրականացնողների կողմից </w:t>
      </w:r>
      <w:r w:rsidR="00604BD6" w:rsidRPr="00D206B2">
        <w:rPr>
          <w:rFonts w:ascii="GHEA Grapalat" w:hAnsi="GHEA Grapalat"/>
          <w:color w:val="000000"/>
          <w:lang w:val="hy-AM"/>
        </w:rPr>
        <w:t xml:space="preserve">տաքսի </w:t>
      </w:r>
      <w:r w:rsidR="00F30845" w:rsidRPr="00DB1058">
        <w:rPr>
          <w:rFonts w:ascii="GHEA Grapalat" w:hAnsi="GHEA Grapalat"/>
          <w:color w:val="000000"/>
          <w:lang w:val="hy-AM"/>
        </w:rPr>
        <w:t xml:space="preserve">ծառայության </w:t>
      </w:r>
      <w:r w:rsidR="001D240D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գովազդ</w:t>
      </w:r>
      <w:r w:rsid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="00A6000B" w:rsidRP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>տարածումը</w:t>
      </w:r>
      <w:r w:rsid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կարգավորվում է «Գովազդի մասին» Հայաստանի </w:t>
      </w:r>
      <w:r w:rsidR="00A6000B" w:rsidRPr="00A6000B">
        <w:rPr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 օրենքով</w:t>
      </w:r>
      <w:r w:rsidR="00A6000B">
        <w:rPr>
          <w:rFonts w:ascii="GHEA Grapalat" w:hAnsi="GHEA Grapalat"/>
          <w:strike/>
          <w:color w:val="000000"/>
          <w:lang w:val="hy-AM"/>
        </w:rPr>
        <w:t>:</w:t>
      </w:r>
      <w:r w:rsidRPr="00723510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124D60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7643FF" w:rsidRPr="005920E5" w:rsidRDefault="007643FF" w:rsidP="00E649FD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7D124B" w:rsidRPr="00E971E7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4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</w:t>
      </w:r>
      <w:r w:rsidR="008E67E0" w:rsidRPr="00DB10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վեցերորդ ամսվա մեկից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sectPr w:rsidR="007643FF" w:rsidRPr="005920E5" w:rsidSect="00A85432">
      <w:pgSz w:w="11906" w:h="16838"/>
      <w:pgMar w:top="63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016"/>
    <w:rsid w:val="000031D2"/>
    <w:rsid w:val="0001066E"/>
    <w:rsid w:val="00011D61"/>
    <w:rsid w:val="00034989"/>
    <w:rsid w:val="00034A22"/>
    <w:rsid w:val="00063814"/>
    <w:rsid w:val="00064459"/>
    <w:rsid w:val="000757BA"/>
    <w:rsid w:val="0007675F"/>
    <w:rsid w:val="00077446"/>
    <w:rsid w:val="000779D5"/>
    <w:rsid w:val="00077A00"/>
    <w:rsid w:val="00092FBC"/>
    <w:rsid w:val="00095C11"/>
    <w:rsid w:val="00097AD4"/>
    <w:rsid w:val="00097D8E"/>
    <w:rsid w:val="000A1B30"/>
    <w:rsid w:val="000A61D0"/>
    <w:rsid w:val="000B1C55"/>
    <w:rsid w:val="000C2750"/>
    <w:rsid w:val="000C3627"/>
    <w:rsid w:val="000D4797"/>
    <w:rsid w:val="000D6D8C"/>
    <w:rsid w:val="00124D60"/>
    <w:rsid w:val="001279C9"/>
    <w:rsid w:val="00132C23"/>
    <w:rsid w:val="00136E82"/>
    <w:rsid w:val="00140F85"/>
    <w:rsid w:val="00144580"/>
    <w:rsid w:val="00146F1E"/>
    <w:rsid w:val="00151D71"/>
    <w:rsid w:val="00162245"/>
    <w:rsid w:val="00164995"/>
    <w:rsid w:val="00167A86"/>
    <w:rsid w:val="00184384"/>
    <w:rsid w:val="0019261B"/>
    <w:rsid w:val="001A2794"/>
    <w:rsid w:val="001A2845"/>
    <w:rsid w:val="001A4BE4"/>
    <w:rsid w:val="001A63DE"/>
    <w:rsid w:val="001D240D"/>
    <w:rsid w:val="001D4310"/>
    <w:rsid w:val="001D4D1C"/>
    <w:rsid w:val="001E30D3"/>
    <w:rsid w:val="001F0BC0"/>
    <w:rsid w:val="001F5B2D"/>
    <w:rsid w:val="002108CF"/>
    <w:rsid w:val="00217D95"/>
    <w:rsid w:val="00230A3B"/>
    <w:rsid w:val="00232082"/>
    <w:rsid w:val="00232330"/>
    <w:rsid w:val="002362B1"/>
    <w:rsid w:val="002905E0"/>
    <w:rsid w:val="0029238B"/>
    <w:rsid w:val="002B4FA5"/>
    <w:rsid w:val="002B5150"/>
    <w:rsid w:val="002D6D01"/>
    <w:rsid w:val="002E4340"/>
    <w:rsid w:val="00303056"/>
    <w:rsid w:val="003107FC"/>
    <w:rsid w:val="00323AB5"/>
    <w:rsid w:val="00344207"/>
    <w:rsid w:val="0035160E"/>
    <w:rsid w:val="00366E39"/>
    <w:rsid w:val="003747F2"/>
    <w:rsid w:val="00384EF7"/>
    <w:rsid w:val="00391A23"/>
    <w:rsid w:val="00396D84"/>
    <w:rsid w:val="003A714B"/>
    <w:rsid w:val="003D11D9"/>
    <w:rsid w:val="003D256A"/>
    <w:rsid w:val="003D5E7C"/>
    <w:rsid w:val="00400F27"/>
    <w:rsid w:val="00411097"/>
    <w:rsid w:val="00423522"/>
    <w:rsid w:val="00490C7F"/>
    <w:rsid w:val="004A3D2D"/>
    <w:rsid w:val="004B792A"/>
    <w:rsid w:val="004C7F0B"/>
    <w:rsid w:val="004D08AB"/>
    <w:rsid w:val="00566966"/>
    <w:rsid w:val="00574156"/>
    <w:rsid w:val="005754B7"/>
    <w:rsid w:val="005810E2"/>
    <w:rsid w:val="00590D4D"/>
    <w:rsid w:val="005920E5"/>
    <w:rsid w:val="00593A8F"/>
    <w:rsid w:val="005A1316"/>
    <w:rsid w:val="005A5856"/>
    <w:rsid w:val="005B191F"/>
    <w:rsid w:val="005C78CD"/>
    <w:rsid w:val="006030E6"/>
    <w:rsid w:val="00604BD6"/>
    <w:rsid w:val="00622C6B"/>
    <w:rsid w:val="006258DF"/>
    <w:rsid w:val="006379EA"/>
    <w:rsid w:val="00664778"/>
    <w:rsid w:val="006710B5"/>
    <w:rsid w:val="00675C0C"/>
    <w:rsid w:val="006838B1"/>
    <w:rsid w:val="00687821"/>
    <w:rsid w:val="00687B01"/>
    <w:rsid w:val="006D148D"/>
    <w:rsid w:val="006D4CFF"/>
    <w:rsid w:val="006E6A53"/>
    <w:rsid w:val="006F04E6"/>
    <w:rsid w:val="006F1DAC"/>
    <w:rsid w:val="006F3758"/>
    <w:rsid w:val="006F6D36"/>
    <w:rsid w:val="00702B22"/>
    <w:rsid w:val="00723510"/>
    <w:rsid w:val="007428A4"/>
    <w:rsid w:val="00760D32"/>
    <w:rsid w:val="007643FF"/>
    <w:rsid w:val="0079033F"/>
    <w:rsid w:val="00790A9D"/>
    <w:rsid w:val="007A65E6"/>
    <w:rsid w:val="007C379C"/>
    <w:rsid w:val="007C41B7"/>
    <w:rsid w:val="007D124B"/>
    <w:rsid w:val="007E4D34"/>
    <w:rsid w:val="007F6702"/>
    <w:rsid w:val="007F6DB9"/>
    <w:rsid w:val="00804B5B"/>
    <w:rsid w:val="008071A6"/>
    <w:rsid w:val="0081169C"/>
    <w:rsid w:val="00812ADF"/>
    <w:rsid w:val="00817736"/>
    <w:rsid w:val="00823016"/>
    <w:rsid w:val="00852EF7"/>
    <w:rsid w:val="008728DD"/>
    <w:rsid w:val="00893BAE"/>
    <w:rsid w:val="00895224"/>
    <w:rsid w:val="008C0FFA"/>
    <w:rsid w:val="008C2342"/>
    <w:rsid w:val="008C4013"/>
    <w:rsid w:val="008C514F"/>
    <w:rsid w:val="008E4C96"/>
    <w:rsid w:val="008E67E0"/>
    <w:rsid w:val="00911DF0"/>
    <w:rsid w:val="00915436"/>
    <w:rsid w:val="009260E8"/>
    <w:rsid w:val="00927006"/>
    <w:rsid w:val="0093308F"/>
    <w:rsid w:val="00934E01"/>
    <w:rsid w:val="00944986"/>
    <w:rsid w:val="00972AD6"/>
    <w:rsid w:val="009C76C2"/>
    <w:rsid w:val="009D2087"/>
    <w:rsid w:val="009E6633"/>
    <w:rsid w:val="009E70B5"/>
    <w:rsid w:val="00A13B9C"/>
    <w:rsid w:val="00A32048"/>
    <w:rsid w:val="00A356E7"/>
    <w:rsid w:val="00A6000B"/>
    <w:rsid w:val="00A64A0F"/>
    <w:rsid w:val="00A71952"/>
    <w:rsid w:val="00A80280"/>
    <w:rsid w:val="00A85432"/>
    <w:rsid w:val="00A85EC4"/>
    <w:rsid w:val="00AA0FB9"/>
    <w:rsid w:val="00AA53A7"/>
    <w:rsid w:val="00AB7689"/>
    <w:rsid w:val="00AC1191"/>
    <w:rsid w:val="00AD391C"/>
    <w:rsid w:val="00AD5C2F"/>
    <w:rsid w:val="00AD5DA7"/>
    <w:rsid w:val="00AE4970"/>
    <w:rsid w:val="00AE63E7"/>
    <w:rsid w:val="00AF6BCA"/>
    <w:rsid w:val="00B14F58"/>
    <w:rsid w:val="00B2183D"/>
    <w:rsid w:val="00B2691B"/>
    <w:rsid w:val="00B37AE2"/>
    <w:rsid w:val="00B43C4E"/>
    <w:rsid w:val="00B44651"/>
    <w:rsid w:val="00B5330F"/>
    <w:rsid w:val="00B53903"/>
    <w:rsid w:val="00B669D0"/>
    <w:rsid w:val="00B751AC"/>
    <w:rsid w:val="00B7592C"/>
    <w:rsid w:val="00B9757D"/>
    <w:rsid w:val="00BA2895"/>
    <w:rsid w:val="00BA5890"/>
    <w:rsid w:val="00BA75C6"/>
    <w:rsid w:val="00BE4CBC"/>
    <w:rsid w:val="00BF5883"/>
    <w:rsid w:val="00BF6531"/>
    <w:rsid w:val="00C070C0"/>
    <w:rsid w:val="00C22438"/>
    <w:rsid w:val="00C61E84"/>
    <w:rsid w:val="00C65E21"/>
    <w:rsid w:val="00C80061"/>
    <w:rsid w:val="00C97461"/>
    <w:rsid w:val="00CB0B84"/>
    <w:rsid w:val="00CB1C81"/>
    <w:rsid w:val="00CB746E"/>
    <w:rsid w:val="00D14647"/>
    <w:rsid w:val="00D206B2"/>
    <w:rsid w:val="00D460D5"/>
    <w:rsid w:val="00D477D9"/>
    <w:rsid w:val="00DA1366"/>
    <w:rsid w:val="00DB1058"/>
    <w:rsid w:val="00DB353A"/>
    <w:rsid w:val="00DD7F10"/>
    <w:rsid w:val="00DE50E8"/>
    <w:rsid w:val="00DF22C5"/>
    <w:rsid w:val="00E165DD"/>
    <w:rsid w:val="00E372D2"/>
    <w:rsid w:val="00E408CD"/>
    <w:rsid w:val="00E40F57"/>
    <w:rsid w:val="00E649FD"/>
    <w:rsid w:val="00E7088D"/>
    <w:rsid w:val="00E8478E"/>
    <w:rsid w:val="00E93E04"/>
    <w:rsid w:val="00E97073"/>
    <w:rsid w:val="00E971E7"/>
    <w:rsid w:val="00EA2FFB"/>
    <w:rsid w:val="00EB7EB5"/>
    <w:rsid w:val="00EC1573"/>
    <w:rsid w:val="00EC41F4"/>
    <w:rsid w:val="00EE37A2"/>
    <w:rsid w:val="00EF557E"/>
    <w:rsid w:val="00F23FFF"/>
    <w:rsid w:val="00F25227"/>
    <w:rsid w:val="00F26FAC"/>
    <w:rsid w:val="00F30845"/>
    <w:rsid w:val="00F31912"/>
    <w:rsid w:val="00F35C01"/>
    <w:rsid w:val="00F507A5"/>
    <w:rsid w:val="00F52A49"/>
    <w:rsid w:val="00F6637C"/>
    <w:rsid w:val="00F77D41"/>
    <w:rsid w:val="00F810AC"/>
    <w:rsid w:val="00F8209A"/>
    <w:rsid w:val="00F8554F"/>
    <w:rsid w:val="00F915ED"/>
    <w:rsid w:val="00F91DDE"/>
    <w:rsid w:val="00F94471"/>
    <w:rsid w:val="00F97CAC"/>
    <w:rsid w:val="00FB1079"/>
    <w:rsid w:val="00FB6F7C"/>
    <w:rsid w:val="00FC2E11"/>
    <w:rsid w:val="00FC4AC4"/>
    <w:rsid w:val="00FC7B1A"/>
    <w:rsid w:val="00FD1152"/>
    <w:rsid w:val="00F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5C316"/>
  <w15:docId w15:val="{10F4B2E0-3165-4812-A7D5-5AF6A9A9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72B63-EC9A-44F0-80B6-CE874EEA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Marina Vardanyan</cp:lastModifiedBy>
  <cp:revision>179</cp:revision>
  <cp:lastPrinted>2020-09-18T08:03:00Z</cp:lastPrinted>
  <dcterms:created xsi:type="dcterms:W3CDTF">2018-02-22T10:25:00Z</dcterms:created>
  <dcterms:modified xsi:type="dcterms:W3CDTF">2021-03-26T06:55:00Z</dcterms:modified>
</cp:coreProperties>
</file>