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454F80" w14:textId="77777777" w:rsidR="00A74C2E" w:rsidRPr="002F6154" w:rsidRDefault="00A74C2E" w:rsidP="002512C5">
      <w:pPr>
        <w:pStyle w:val="Heading4"/>
        <w:ind w:hanging="284"/>
        <w:jc w:val="right"/>
        <w:rPr>
          <w:rFonts w:ascii="GHEA Grapalat" w:hAnsi="GHEA Grapalat"/>
          <w:b w:val="0"/>
          <w:sz w:val="24"/>
          <w:szCs w:val="24"/>
          <w:lang w:val="af-ZA"/>
        </w:rPr>
      </w:pPr>
      <w:r w:rsidRPr="002F6154">
        <w:rPr>
          <w:rFonts w:ascii="GHEA Grapalat" w:hAnsi="GHEA Grapalat" w:cs="Sylfaen"/>
          <w:b w:val="0"/>
          <w:sz w:val="24"/>
          <w:szCs w:val="24"/>
        </w:rPr>
        <w:t>ՆԱԽԱԳԻԾ</w:t>
      </w:r>
    </w:p>
    <w:p w14:paraId="5D07CF1E" w14:textId="77777777" w:rsidR="00A74C2E" w:rsidRPr="002F6154" w:rsidRDefault="00A74C2E" w:rsidP="002512C5">
      <w:pPr>
        <w:ind w:hanging="284"/>
        <w:jc w:val="center"/>
        <w:rPr>
          <w:rFonts w:ascii="GHEA Grapalat" w:hAnsi="GHEA Grapalat" w:cs="Sylfaen"/>
          <w:b/>
          <w:lang w:val="fr-FR"/>
        </w:rPr>
      </w:pPr>
    </w:p>
    <w:p w14:paraId="0FA1A837" w14:textId="77777777" w:rsidR="00A74C2E" w:rsidRPr="002F6154" w:rsidRDefault="00A74C2E" w:rsidP="002512C5">
      <w:pPr>
        <w:ind w:hanging="284"/>
        <w:jc w:val="center"/>
        <w:rPr>
          <w:rFonts w:ascii="GHEA Grapalat" w:hAnsi="GHEA Grapalat" w:cs="Sylfaen"/>
          <w:b/>
          <w:lang w:val="fr-FR"/>
        </w:rPr>
      </w:pPr>
    </w:p>
    <w:p w14:paraId="47BEF230" w14:textId="77777777" w:rsidR="00A74C2E" w:rsidRPr="002F6154" w:rsidRDefault="00A74C2E" w:rsidP="002512C5">
      <w:pPr>
        <w:ind w:left="-284" w:hanging="284"/>
        <w:jc w:val="center"/>
        <w:rPr>
          <w:rFonts w:ascii="GHEA Grapalat" w:hAnsi="GHEA Grapalat" w:cs="Sylfaen"/>
          <w:b/>
          <w:lang w:val="af-ZA"/>
        </w:rPr>
      </w:pPr>
    </w:p>
    <w:p w14:paraId="478EAB58" w14:textId="13E0DA8C" w:rsidR="00A74C2E" w:rsidRPr="00464736" w:rsidRDefault="00A74C2E" w:rsidP="00464736">
      <w:pPr>
        <w:spacing w:line="360" w:lineRule="auto"/>
        <w:ind w:left="-284" w:right="-988" w:hanging="284"/>
        <w:jc w:val="center"/>
        <w:rPr>
          <w:rFonts w:ascii="GHEA Grapalat" w:hAnsi="GHEA Grapalat" w:cs="Times Armenian"/>
          <w:b/>
          <w:lang w:val="af-ZA"/>
        </w:rPr>
      </w:pPr>
      <w:r w:rsidRPr="002F6154">
        <w:rPr>
          <w:rFonts w:ascii="GHEA Grapalat" w:hAnsi="GHEA Grapalat" w:cs="Sylfaen"/>
          <w:b/>
          <w:lang w:val="af-ZA"/>
        </w:rPr>
        <w:t>ՀԱՅԱՍՏԱՆԻ</w:t>
      </w:r>
      <w:r w:rsidRPr="002F6154">
        <w:rPr>
          <w:rFonts w:ascii="GHEA Grapalat" w:hAnsi="GHEA Grapalat" w:cs="Times Armenian"/>
          <w:b/>
          <w:lang w:val="af-ZA"/>
        </w:rPr>
        <w:t xml:space="preserve">   </w:t>
      </w:r>
      <w:r w:rsidRPr="002F6154">
        <w:rPr>
          <w:rFonts w:ascii="GHEA Grapalat" w:hAnsi="GHEA Grapalat" w:cs="Sylfaen"/>
          <w:b/>
          <w:lang w:val="af-ZA"/>
        </w:rPr>
        <w:t>ՀԱՆՐԱՊԵՏՈՒԹՅԱՆ</w:t>
      </w:r>
      <w:r w:rsidRPr="002F6154">
        <w:rPr>
          <w:rFonts w:ascii="GHEA Grapalat" w:hAnsi="GHEA Grapalat" w:cs="Times Armenian"/>
          <w:b/>
          <w:lang w:val="af-ZA"/>
        </w:rPr>
        <w:t xml:space="preserve"> </w:t>
      </w:r>
      <w:r w:rsidRPr="002F6154">
        <w:rPr>
          <w:rFonts w:ascii="GHEA Grapalat" w:hAnsi="GHEA Grapalat" w:cs="Sylfaen"/>
          <w:b/>
          <w:lang w:val="af-ZA"/>
        </w:rPr>
        <w:t>ԿԱՌԱՎԱՐՈՒԹՅՈՒՆ</w:t>
      </w:r>
    </w:p>
    <w:p w14:paraId="67CA6F6C" w14:textId="6F0537F8" w:rsidR="00A74C2E" w:rsidRPr="002512C5" w:rsidRDefault="00A74C2E" w:rsidP="00464736">
      <w:pPr>
        <w:spacing w:line="360" w:lineRule="auto"/>
        <w:ind w:left="-284" w:right="-988" w:hanging="284"/>
        <w:jc w:val="center"/>
        <w:rPr>
          <w:rFonts w:ascii="GHEA Grapalat" w:hAnsi="GHEA Grapalat"/>
          <w:b/>
          <w:lang w:val="af-ZA"/>
        </w:rPr>
      </w:pPr>
      <w:r w:rsidRPr="002F6154">
        <w:rPr>
          <w:rFonts w:ascii="GHEA Grapalat" w:hAnsi="GHEA Grapalat" w:cs="Sylfaen"/>
          <w:b/>
          <w:lang w:val="af-ZA"/>
        </w:rPr>
        <w:t>ՈՐՈՇՈՒՄ</w:t>
      </w:r>
    </w:p>
    <w:p w14:paraId="5C217865" w14:textId="13381FB6" w:rsidR="00A74C2E" w:rsidRPr="002F6154" w:rsidRDefault="00DF5466" w:rsidP="00464736">
      <w:pPr>
        <w:spacing w:line="360" w:lineRule="auto"/>
        <w:ind w:left="-284" w:right="-988" w:hanging="284"/>
        <w:jc w:val="center"/>
        <w:rPr>
          <w:rFonts w:ascii="GHEA Grapalat" w:hAnsi="GHEA Grapalat" w:cs="Sylfaen"/>
          <w:b/>
          <w:bCs/>
          <w:lang w:val="af-ZA"/>
        </w:rPr>
      </w:pPr>
      <w:r>
        <w:rPr>
          <w:rFonts w:ascii="GHEA Grapalat" w:hAnsi="GHEA Grapalat" w:cs="Sylfaen"/>
          <w:b/>
          <w:bCs/>
          <w:lang w:val="hy-AM"/>
        </w:rPr>
        <w:t xml:space="preserve">-------------- </w:t>
      </w:r>
      <w:r w:rsidR="00A74C2E" w:rsidRPr="002F6154">
        <w:rPr>
          <w:rFonts w:ascii="GHEA Grapalat" w:hAnsi="GHEA Grapalat" w:cs="Sylfaen"/>
          <w:b/>
          <w:bCs/>
          <w:lang w:val="af-ZA"/>
        </w:rPr>
        <w:t xml:space="preserve">2021 </w:t>
      </w:r>
      <w:r w:rsidR="00A74C2E" w:rsidRPr="002F6154">
        <w:rPr>
          <w:rFonts w:ascii="GHEA Grapalat" w:hAnsi="GHEA Grapalat" w:cs="Sylfaen"/>
          <w:b/>
          <w:bCs/>
        </w:rPr>
        <w:t>թվականի</w:t>
      </w:r>
      <w:r w:rsidR="00D04869" w:rsidRPr="002F6154">
        <w:rPr>
          <w:rFonts w:ascii="GHEA Grapalat" w:hAnsi="GHEA Grapalat" w:cs="Sylfaen"/>
          <w:b/>
          <w:bCs/>
          <w:lang w:val="af-ZA"/>
        </w:rPr>
        <w:t xml:space="preserve"> </w:t>
      </w:r>
      <w:r w:rsidR="00A74C2E" w:rsidRPr="002F6154"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 xml:space="preserve">--------- </w:t>
      </w:r>
      <w:r w:rsidR="00A74C2E" w:rsidRPr="002F6154">
        <w:rPr>
          <w:rFonts w:ascii="GHEA Grapalat" w:hAnsi="GHEA Grapalat" w:cs="Sylfaen"/>
          <w:b/>
        </w:rPr>
        <w:t>Ն</w:t>
      </w:r>
    </w:p>
    <w:p w14:paraId="0B14A5B1" w14:textId="77777777" w:rsidR="00A74C2E" w:rsidRPr="002F6154" w:rsidRDefault="00A74C2E" w:rsidP="00464736">
      <w:pPr>
        <w:spacing w:line="360" w:lineRule="auto"/>
        <w:ind w:left="-284" w:right="-988" w:hanging="284"/>
        <w:jc w:val="center"/>
        <w:rPr>
          <w:rFonts w:ascii="GHEA Grapalat" w:hAnsi="GHEA Grapalat" w:cs="Sylfaen"/>
          <w:bCs/>
          <w:lang w:val="af-ZA"/>
        </w:rPr>
      </w:pPr>
    </w:p>
    <w:p w14:paraId="32253977" w14:textId="5D4B44F2" w:rsidR="007C02B9" w:rsidRPr="002F6154" w:rsidRDefault="00D04869" w:rsidP="00464736">
      <w:pPr>
        <w:spacing w:line="360" w:lineRule="auto"/>
        <w:ind w:left="-284" w:right="-988" w:hanging="284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2F61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</w:t>
      </w:r>
      <w:r w:rsidR="00A74C2E" w:rsidRPr="002F61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2019 ԹՎԱԿԱՆԻ ԱՊՐԻԼԻ 18-Ի </w:t>
      </w:r>
      <w:r w:rsidR="0046473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                </w:t>
      </w:r>
      <w:r w:rsidR="00A74C2E" w:rsidRPr="002F6154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>N</w:t>
      </w:r>
      <w:r w:rsidR="00A74C2E" w:rsidRPr="002F61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513-Ն ՈՐՈՇՄԱՆ ՄԵՋ ՓՈՓՈԽՈՒԹՅՈՒՆ ԿԱՏԱՐԵԼՈՒ ՄԱՍԻՆ</w:t>
      </w:r>
    </w:p>
    <w:p w14:paraId="591A4C9E" w14:textId="77777777" w:rsidR="00A74C2E" w:rsidRPr="002F6154" w:rsidRDefault="00A74C2E" w:rsidP="002512C5">
      <w:pPr>
        <w:spacing w:line="360" w:lineRule="auto"/>
        <w:ind w:left="-284" w:hanging="284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76C4F13A" w14:textId="7CB2CD3B" w:rsidR="00A74C2E" w:rsidRPr="00DF5466" w:rsidRDefault="002512C5" w:rsidP="00464736">
      <w:pPr>
        <w:spacing w:line="360" w:lineRule="auto"/>
        <w:ind w:left="-567" w:right="-988" w:firstLine="141"/>
        <w:jc w:val="both"/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</w:t>
      </w:r>
      <w:r w:rsidR="00A74C2E" w:rsidRPr="002F6154">
        <w:rPr>
          <w:rFonts w:ascii="GHEA Grapalat" w:hAnsi="GHEA Grapalat"/>
          <w:color w:val="000000"/>
          <w:shd w:val="clear" w:color="auto" w:fill="FFFFFF"/>
          <w:lang w:val="hy-AM"/>
        </w:rPr>
        <w:t xml:space="preserve">Հիմք ընդունելով «Բաժնետիրական ընկերությունների մասին» Հայաստանի Հանրապետության օրենքի 12-րդ հոդվածի դրույթները, ինչպես նաև «Կառավարչական իրավահարաբերությունների </w:t>
      </w:r>
      <w:r w:rsidR="008D3511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կարգավորման </w:t>
      </w:r>
      <w:r w:rsidR="00A74C2E" w:rsidRPr="002F6154">
        <w:rPr>
          <w:rFonts w:ascii="GHEA Grapalat" w:hAnsi="GHEA Grapalat"/>
          <w:color w:val="000000"/>
          <w:shd w:val="clear" w:color="auto" w:fill="FFFFFF"/>
          <w:lang w:val="hy-AM"/>
        </w:rPr>
        <w:t>մասին» Հ</w:t>
      </w:r>
      <w:r w:rsidR="00DF5466">
        <w:rPr>
          <w:rFonts w:ascii="GHEA Grapalat" w:hAnsi="GHEA Grapalat"/>
          <w:color w:val="000000"/>
          <w:shd w:val="clear" w:color="auto" w:fill="FFFFFF"/>
          <w:lang w:val="hy-AM"/>
        </w:rPr>
        <w:t xml:space="preserve">այաստանի </w:t>
      </w:r>
      <w:r w:rsidR="00A74C2E" w:rsidRPr="002F6154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DF5466">
        <w:rPr>
          <w:rFonts w:ascii="GHEA Grapalat" w:hAnsi="GHEA Grapalat"/>
          <w:color w:val="000000"/>
          <w:shd w:val="clear" w:color="auto" w:fill="FFFFFF"/>
          <w:lang w:val="hy-AM"/>
        </w:rPr>
        <w:t>անրապետության</w:t>
      </w:r>
      <w:r w:rsidR="00A74C2E" w:rsidRPr="002F6154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օրենքի 13-րդ հոդվածի </w:t>
      </w:r>
      <w:r w:rsidR="00D04869" w:rsidRPr="002F6154">
        <w:rPr>
          <w:rFonts w:ascii="GHEA Grapalat" w:hAnsi="GHEA Grapalat"/>
          <w:color w:val="000000"/>
          <w:shd w:val="clear" w:color="auto" w:fill="FFFFFF"/>
          <w:lang w:val="hy-AM"/>
        </w:rPr>
        <w:t>1-</w:t>
      </w:r>
      <w:r w:rsidR="00A74C2E" w:rsidRPr="002F6154">
        <w:rPr>
          <w:rFonts w:ascii="GHEA Grapalat" w:hAnsi="GHEA Grapalat"/>
          <w:color w:val="000000"/>
          <w:shd w:val="clear" w:color="auto" w:fill="FFFFFF"/>
          <w:lang w:val="hy-AM"/>
        </w:rPr>
        <w:t>ին մասը և 15-րդ հոդվածի 9-րդ մասը Հայաստանի Հանրապետության կառավարությունը</w:t>
      </w:r>
      <w:r w:rsidR="00A74C2E" w:rsidRPr="002F6154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A74C2E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որոշում է.</w:t>
      </w:r>
    </w:p>
    <w:p w14:paraId="1DBBECFA" w14:textId="53F4A997" w:rsidR="005E7503" w:rsidRPr="002F6154" w:rsidRDefault="002512C5" w:rsidP="00464736">
      <w:pPr>
        <w:spacing w:line="360" w:lineRule="auto"/>
        <w:ind w:left="-567" w:right="-988" w:firstLine="141"/>
        <w:jc w:val="both"/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1</w:t>
      </w:r>
      <w:r>
        <w:rPr>
          <w:rStyle w:val="Emphasis"/>
          <w:rFonts w:ascii="Cambria Math" w:hAnsi="Cambria Math"/>
          <w:bCs/>
          <w:i w:val="0"/>
          <w:color w:val="000000"/>
          <w:shd w:val="clear" w:color="auto" w:fill="FFFFFF"/>
          <w:lang w:val="hy-AM"/>
        </w:rPr>
        <w:t xml:space="preserve">․ </w:t>
      </w:r>
      <w:r w:rsidR="00D04869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Հայաստանի Հանրապետության կառավարության 2019</w:t>
      </w:r>
      <w:r w:rsidR="00DF5466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</w:t>
      </w:r>
      <w:r w:rsidR="00D04869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թ</w:t>
      </w:r>
      <w:r w:rsidR="00DF5466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վականի</w:t>
      </w:r>
      <w:r w:rsidR="00D04869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ապրիլի 18-ի </w:t>
      </w:r>
      <w:r w:rsidR="00DF5466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>«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>«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պետական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հետաքրքրությունների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ֆոնդ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»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փակ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բաժնետիրական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ընկերություն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ստեղծելու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,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տնտեսական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զարգացման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ներդրումների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նախարարությանը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գումար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հատկացնելու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,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ինչպես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նաև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2019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թվականի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պետական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բյուջեում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կառավարության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2018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թվականի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դեկտեմբերի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27-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ի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46473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          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N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F5466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>1515-</w:t>
      </w:r>
      <w:r w:rsidR="00DF5466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Ն</w:t>
      </w:r>
      <w:r w:rsidR="00DF5466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որոշման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մեջ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փոփոխություններ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լրացումներ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կատարելու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մասին» N 513-Ն որոշման</w:t>
      </w:r>
      <w:r w:rsidR="00A74C2E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3-</w:t>
      </w:r>
      <w:r w:rsidR="00D04869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րդ </w:t>
      </w:r>
      <w:r w:rsidR="00DF5466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կետում</w:t>
      </w:r>
      <w:r w:rsidR="00A74C2E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«</w:t>
      </w:r>
      <w:r w:rsidR="00A74C2E" w:rsidRPr="002F6154">
        <w:rPr>
          <w:rFonts w:ascii="GHEA Grapalat" w:hAnsi="GHEA Grapalat"/>
          <w:color w:val="000000"/>
          <w:shd w:val="clear" w:color="auto" w:fill="FFFFFF"/>
          <w:lang w:val="hy-AM"/>
        </w:rPr>
        <w:t>տնտեսական զարգացման և ներդրումների նախարարությանը</w:t>
      </w:r>
      <w:r w:rsidR="00A74C2E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» բառերը փոխարինել «վարչապետի աշխատակազմին» բառերով</w:t>
      </w:r>
      <w:r w:rsidR="005E7503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:</w:t>
      </w:r>
    </w:p>
    <w:p w14:paraId="17F9C76C" w14:textId="6B254A9A" w:rsidR="00521A82" w:rsidRPr="002F6154" w:rsidRDefault="005E7503" w:rsidP="00464736">
      <w:pPr>
        <w:spacing w:line="360" w:lineRule="auto"/>
        <w:ind w:left="-567" w:right="-988" w:firstLine="141"/>
        <w:jc w:val="both"/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</w:pPr>
      <w:r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2.</w:t>
      </w:r>
      <w:r w:rsidR="00521A82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Հայաստանի Հանրապետության էկոնոմիկայի նախար</w:t>
      </w:r>
      <w:r w:rsidR="00D04869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ա</w:t>
      </w:r>
      <w:r w:rsidR="00521A82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րին՝ </w:t>
      </w:r>
      <w:r w:rsidR="00D04869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սույն որոշումն ուժի մեջ մտնելուց հետո 10-օրյա ժամկետում ապահովել ընկերության բաժնետիրոջ լիազորություններից բխող գործառույթների իրականացմանն առնչվող անհրաժեշտ տեղեկատվության փոխանցումը Հայաստանի Հանր</w:t>
      </w:r>
      <w:r w:rsidR="00327DB9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ա</w:t>
      </w:r>
      <w:r w:rsidR="00D04869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պետության վարչապետի աշխատակազմ</w:t>
      </w:r>
      <w:r w:rsidR="00327DB9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ի ղեկավարին</w:t>
      </w:r>
      <w:r w:rsidR="00D04869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:</w:t>
      </w:r>
    </w:p>
    <w:p w14:paraId="01ECDCDA" w14:textId="6C1ADC18" w:rsidR="00DF5466" w:rsidRPr="00464736" w:rsidRDefault="00521A82" w:rsidP="00464736">
      <w:pPr>
        <w:spacing w:line="360" w:lineRule="auto"/>
        <w:ind w:left="-567" w:right="-988" w:firstLine="141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</w:pPr>
      <w:r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3.</w:t>
      </w:r>
      <w:r w:rsidR="005E7503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Սույն որոշումն ուժի մեջ է մտնում </w:t>
      </w:r>
      <w:r w:rsidR="00DF5466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պաշտոնական </w:t>
      </w:r>
      <w:r w:rsidR="005E7503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հրապարակմանը հաջորդող օրվանից:</w:t>
      </w:r>
    </w:p>
    <w:p w14:paraId="7AFD5558" w14:textId="77777777" w:rsidR="00464736" w:rsidRPr="008D3511" w:rsidRDefault="00464736" w:rsidP="00464736">
      <w:pPr>
        <w:spacing w:line="360" w:lineRule="auto"/>
        <w:ind w:left="-567" w:right="-988" w:firstLine="141"/>
        <w:jc w:val="center"/>
        <w:rPr>
          <w:rStyle w:val="Emphasis"/>
          <w:rFonts w:ascii="GHEA Grapalat" w:hAnsi="GHEA Grapalat"/>
          <w:bCs/>
          <w:i w:val="0"/>
          <w:iCs w:val="0"/>
          <w:lang w:val="hy-AM"/>
        </w:rPr>
      </w:pPr>
    </w:p>
    <w:p w14:paraId="2EFBFAF0" w14:textId="2758212C" w:rsidR="00167B3A" w:rsidRPr="00866A7B" w:rsidRDefault="00167B3A" w:rsidP="00464736">
      <w:pPr>
        <w:spacing w:line="360" w:lineRule="auto"/>
        <w:ind w:left="-567" w:right="-988" w:firstLine="141"/>
        <w:jc w:val="center"/>
        <w:rPr>
          <w:rStyle w:val="Emphasis"/>
          <w:rFonts w:ascii="GHEA Grapalat" w:hAnsi="GHEA Grapalat"/>
          <w:b/>
          <w:i w:val="0"/>
          <w:iCs w:val="0"/>
          <w:lang w:val="hy-AM"/>
        </w:rPr>
      </w:pPr>
      <w:r w:rsidRPr="00866A7B">
        <w:rPr>
          <w:rStyle w:val="Emphasis"/>
          <w:rFonts w:ascii="GHEA Grapalat" w:hAnsi="GHEA Grapalat"/>
          <w:b/>
          <w:i w:val="0"/>
          <w:iCs w:val="0"/>
          <w:lang w:val="hy-AM"/>
        </w:rPr>
        <w:t>ՀԻՄՆԱՎՈՐՈՒՄ</w:t>
      </w:r>
    </w:p>
    <w:p w14:paraId="13D69C70" w14:textId="230F74BE" w:rsidR="009D17A0" w:rsidRPr="00866A7B" w:rsidRDefault="009D17A0" w:rsidP="00464736">
      <w:pPr>
        <w:spacing w:line="360" w:lineRule="auto"/>
        <w:ind w:left="-567" w:right="-988" w:firstLine="141"/>
        <w:jc w:val="center"/>
        <w:rPr>
          <w:rStyle w:val="Emphasis"/>
          <w:rFonts w:ascii="GHEA Grapalat" w:hAnsi="GHEA Grapalat"/>
          <w:b/>
          <w:i w:val="0"/>
          <w:iCs w:val="0"/>
          <w:lang w:val="hy-AM"/>
        </w:rPr>
      </w:pPr>
      <w:r w:rsidRPr="00866A7B">
        <w:rPr>
          <w:rStyle w:val="Emphasis"/>
          <w:rFonts w:ascii="GHEA Grapalat" w:hAnsi="GHEA Grapalat"/>
          <w:b/>
          <w:i w:val="0"/>
          <w:iCs w:val="0"/>
          <w:lang w:val="hy-AM"/>
        </w:rPr>
        <w:t>ՀԱՅԱՍՏԱՆԻ ՀԱՆՐԱՊԵՏՈՒԹՅԱՆ ԿԱՌԱՎԱՐՈՒԹՅԱՆ 2019 ԹՎԱԿԱՆԻ ԱՊՐԻԼԻ 18-Ի N 513-Ն ՈՐՈՇՄԱՆ ՄԵՋ ՓՈՓՈԽՈՒԹՅՈՒՆ ԿԱՏԱՐԵԼՈՒ ՄԱՍԻՆ</w:t>
      </w:r>
    </w:p>
    <w:p w14:paraId="2B3C2099" w14:textId="77777777" w:rsidR="009D17A0" w:rsidRPr="008D3511" w:rsidRDefault="009D17A0" w:rsidP="00464736">
      <w:pPr>
        <w:spacing w:line="360" w:lineRule="auto"/>
        <w:ind w:left="-567" w:right="-988" w:firstLine="141"/>
        <w:jc w:val="both"/>
        <w:rPr>
          <w:rStyle w:val="Emphasis"/>
          <w:bCs/>
          <w:i w:val="0"/>
          <w:iCs w:val="0"/>
          <w:lang w:val="hy-AM"/>
        </w:rPr>
      </w:pPr>
    </w:p>
    <w:p w14:paraId="604CA27C" w14:textId="77777777" w:rsidR="00C822C0" w:rsidRPr="008D3511" w:rsidRDefault="00167B3A" w:rsidP="00464736">
      <w:pPr>
        <w:spacing w:line="360" w:lineRule="auto"/>
        <w:ind w:left="-567" w:right="-988" w:firstLine="141"/>
        <w:jc w:val="both"/>
        <w:rPr>
          <w:rStyle w:val="Emphasis"/>
          <w:rFonts w:ascii="GHEA Grapalat" w:hAnsi="GHEA Grapalat"/>
          <w:bCs/>
          <w:i w:val="0"/>
          <w:iCs w:val="0"/>
          <w:lang w:val="hy-AM"/>
        </w:rPr>
      </w:pPr>
      <w:r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Սույն որոշման ընդունումը պայմանավորված է «Հայաստանի պետական հետաքրքրությունների ֆոնդ» պետական փակ բաժնետիրական ընկերության </w:t>
      </w:r>
      <w:r w:rsidR="009D17A0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(այսուհետ՝ Ընկերություն) </w:t>
      </w:r>
      <w:r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գործունեության կազմակերպման առավել արդյունավետ ու օպերատիվ կազմակերպման անհրաժեշտությամբ:</w:t>
      </w:r>
      <w:r w:rsidR="00C822C0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 </w:t>
      </w:r>
    </w:p>
    <w:p w14:paraId="3CBB51FE" w14:textId="54FC7636" w:rsidR="00167B3A" w:rsidRPr="008D3511" w:rsidRDefault="00E7743F" w:rsidP="00464736">
      <w:pPr>
        <w:spacing w:line="360" w:lineRule="auto"/>
        <w:ind w:left="-567" w:right="-988" w:firstLine="141"/>
        <w:jc w:val="both"/>
        <w:rPr>
          <w:rStyle w:val="Emphasis"/>
          <w:rFonts w:ascii="GHEA Grapalat" w:hAnsi="GHEA Grapalat"/>
          <w:bCs/>
          <w:i w:val="0"/>
          <w:iCs w:val="0"/>
          <w:lang w:val="hy-AM"/>
        </w:rPr>
      </w:pPr>
      <w:r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Որոշման ընդունումը պայմանավորված է</w:t>
      </w:r>
      <w:r w:rsidR="00C822C0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 նաև</w:t>
      </w:r>
      <w:r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 </w:t>
      </w:r>
      <w:r w:rsidR="00C822C0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նրանով, որ Ընկերությունը</w:t>
      </w:r>
      <w:r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 ՀՀ կառավարության </w:t>
      </w:r>
      <w:r w:rsidR="00C822C0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համար հանդիսանում է ռազմավարական նշանակություն ունեցող այն կազմակերպությունը, որի</w:t>
      </w:r>
      <w:r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 միջոցով</w:t>
      </w:r>
      <w:r w:rsidR="00C822C0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 իրականացվում են </w:t>
      </w:r>
      <w:r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տնտեսական երկարաժամկետ զարգացմանը և հետճգնաժամային տնտեսության վերականգնմանն ուղղված ծրագրե</w:t>
      </w:r>
      <w:r w:rsidR="00F52B7C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րը</w:t>
      </w:r>
      <w:r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: </w:t>
      </w:r>
    </w:p>
    <w:p w14:paraId="0AB59BA4" w14:textId="031E05E8" w:rsidR="00E7743F" w:rsidRPr="00464736" w:rsidRDefault="00167B3A" w:rsidP="00464736">
      <w:pPr>
        <w:spacing w:line="360" w:lineRule="auto"/>
        <w:ind w:left="-567" w:right="-988" w:firstLine="141"/>
        <w:jc w:val="both"/>
        <w:rPr>
          <w:rStyle w:val="Emphasis"/>
          <w:rFonts w:ascii="GHEA Grapalat" w:hAnsi="GHEA Grapalat"/>
          <w:bCs/>
          <w:i w:val="0"/>
          <w:iCs w:val="0"/>
          <w:lang w:val="hy-AM"/>
        </w:rPr>
      </w:pPr>
      <w:r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Հաշվի առնելով ընկերության ստեղծումից ի վեր վերջինիս բազմավեկտոր գործունեությունը, կատա</w:t>
      </w:r>
      <w:r w:rsidR="00CA4821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ր</w:t>
      </w:r>
      <w:r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վող աշխատանքների բնույթը</w:t>
      </w:r>
      <w:r w:rsidR="00586A33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, ընկերության ֆինանսավորման</w:t>
      </w:r>
      <w:r w:rsidR="002F6154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 աղբյուրը և բյուջետային հատկացումների գործընթացը, ինչպես նաև ֆինանսական միջոցների օգտագործման ուղղությունների ու արդյունքային ցուցանիշների հետ կապված հաշվետվությունների գնահատման հարցում միասնական քաղաքականության մշակման </w:t>
      </w:r>
      <w:r w:rsidR="009D17A0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և իրականացման ապահովման նպատակով</w:t>
      </w:r>
      <w:r w:rsidR="002F6154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, անհրաժեշտ</w:t>
      </w:r>
      <w:r w:rsidR="009D17A0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ություն</w:t>
      </w:r>
      <w:r w:rsidR="002F6154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 է</w:t>
      </w:r>
      <w:r w:rsidR="009D17A0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 առաջացել</w:t>
      </w:r>
      <w:r w:rsidR="002F6154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 պետության անունից</w:t>
      </w:r>
      <w:r w:rsidR="009D17A0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 հանդես եկող Ընկերության բաժնետ</w:t>
      </w:r>
      <w:r w:rsidR="002F6154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ի</w:t>
      </w:r>
      <w:r w:rsidR="009D17A0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ր</w:t>
      </w:r>
      <w:r w:rsidR="002F6154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ոջ իրավասությունները վերապահել Հ</w:t>
      </w:r>
      <w:r w:rsidR="00182189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Հ վարչապետի աշխատակազմի</w:t>
      </w:r>
      <w:r w:rsidR="002F6154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ն:</w:t>
      </w:r>
    </w:p>
    <w:p w14:paraId="2530A120" w14:textId="5358C851" w:rsidR="00586A33" w:rsidRPr="008D3511" w:rsidRDefault="009D17A0" w:rsidP="00464736">
      <w:pPr>
        <w:spacing w:line="360" w:lineRule="auto"/>
        <w:ind w:left="-567" w:right="-988" w:firstLine="141"/>
        <w:jc w:val="both"/>
        <w:rPr>
          <w:rStyle w:val="Emphasis"/>
          <w:rFonts w:ascii="GHEA Grapalat" w:hAnsi="GHEA Grapalat"/>
          <w:bCs/>
          <w:i w:val="0"/>
          <w:iCs w:val="0"/>
          <w:lang w:val="hy-AM"/>
        </w:rPr>
      </w:pPr>
      <w:r w:rsidRPr="00464736">
        <w:rPr>
          <w:rStyle w:val="Emphasis"/>
          <w:rFonts w:ascii="GHEA Grapalat" w:hAnsi="GHEA Grapalat"/>
          <w:bCs/>
          <w:i w:val="0"/>
          <w:iCs w:val="0"/>
          <w:color w:val="000000"/>
          <w:shd w:val="clear" w:color="auto" w:fill="FFFFFF"/>
          <w:lang w:val="hy-AM"/>
        </w:rPr>
        <w:t xml:space="preserve">ՀՀ կառավարության որոշման նախագծի ընդունման կապակցությամբ </w:t>
      </w:r>
      <w:r w:rsidRPr="008D3511">
        <w:rPr>
          <w:rStyle w:val="Emphasis"/>
          <w:rFonts w:ascii="GHEA Grapalat" w:hAnsi="GHEA Grapalat"/>
          <w:bCs/>
          <w:i w:val="0"/>
          <w:iCs w:val="0"/>
          <w:color w:val="000000"/>
          <w:shd w:val="clear" w:color="auto" w:fill="FFFFFF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նախատեսվում:</w:t>
      </w:r>
    </w:p>
    <w:sectPr w:rsidR="00586A33" w:rsidRPr="008D3511" w:rsidSect="009D17A0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C2E"/>
    <w:rsid w:val="0014583E"/>
    <w:rsid w:val="00167B3A"/>
    <w:rsid w:val="00182189"/>
    <w:rsid w:val="001C41DC"/>
    <w:rsid w:val="00220C99"/>
    <w:rsid w:val="002512C5"/>
    <w:rsid w:val="002F6154"/>
    <w:rsid w:val="00327DB9"/>
    <w:rsid w:val="003E24B4"/>
    <w:rsid w:val="003F0D11"/>
    <w:rsid w:val="004268A2"/>
    <w:rsid w:val="00464736"/>
    <w:rsid w:val="00521A82"/>
    <w:rsid w:val="005636B9"/>
    <w:rsid w:val="00586A33"/>
    <w:rsid w:val="005E7503"/>
    <w:rsid w:val="00691916"/>
    <w:rsid w:val="00711EFC"/>
    <w:rsid w:val="00747062"/>
    <w:rsid w:val="007C02B9"/>
    <w:rsid w:val="00817285"/>
    <w:rsid w:val="00866A7B"/>
    <w:rsid w:val="008A2561"/>
    <w:rsid w:val="008D3511"/>
    <w:rsid w:val="00902FF8"/>
    <w:rsid w:val="009D17A0"/>
    <w:rsid w:val="00A56884"/>
    <w:rsid w:val="00A74C2E"/>
    <w:rsid w:val="00C27417"/>
    <w:rsid w:val="00C822C0"/>
    <w:rsid w:val="00CA4821"/>
    <w:rsid w:val="00CE2C2D"/>
    <w:rsid w:val="00D04869"/>
    <w:rsid w:val="00DF5466"/>
    <w:rsid w:val="00E7743F"/>
    <w:rsid w:val="00EA7D80"/>
    <w:rsid w:val="00F05487"/>
    <w:rsid w:val="00F25787"/>
    <w:rsid w:val="00F52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0B009"/>
  <w15:chartTrackingRefBased/>
  <w15:docId w15:val="{09669C8A-49E8-47A9-8EBB-EB41AD68D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4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4">
    <w:name w:val="heading 4"/>
    <w:basedOn w:val="Normal"/>
    <w:next w:val="Normal"/>
    <w:link w:val="Heading4Char"/>
    <w:qFormat/>
    <w:rsid w:val="00A74C2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A74C2E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styleId="Emphasis">
    <w:name w:val="Emphasis"/>
    <w:basedOn w:val="DefaultParagraphFont"/>
    <w:uiPriority w:val="20"/>
    <w:qFormat/>
    <w:rsid w:val="00A74C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09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Tevanyan</dc:creator>
  <cp:keywords/>
  <dc:description/>
  <cp:lastModifiedBy>Liana V. Grigoryan</cp:lastModifiedBy>
  <cp:revision>6</cp:revision>
  <dcterms:created xsi:type="dcterms:W3CDTF">2021-03-24T14:16:00Z</dcterms:created>
  <dcterms:modified xsi:type="dcterms:W3CDTF">2021-03-24T14:38:00Z</dcterms:modified>
</cp:coreProperties>
</file>