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C09" w:rsidRPr="00B52A9D" w:rsidRDefault="00C05C09" w:rsidP="00B52A9D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B52A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ՆԱԽԱԳԻԾ</w:t>
      </w:r>
    </w:p>
    <w:p w:rsidR="00C05C09" w:rsidRDefault="00C05C09" w:rsidP="00B52A9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52A9D" w:rsidRPr="00B52A9D" w:rsidRDefault="00B52A9D" w:rsidP="00B52A9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C34FFA" w:rsidRPr="00B52A9D" w:rsidRDefault="00C34FFA" w:rsidP="00B52A9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52A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C34FFA" w:rsidRPr="00B52A9D" w:rsidRDefault="00C34FFA" w:rsidP="00B52A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34FFA" w:rsidRPr="00B52A9D" w:rsidRDefault="00C34FFA" w:rsidP="00B52A9D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52A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C34FFA" w:rsidRPr="00B52A9D" w:rsidRDefault="00C34FFA" w:rsidP="00B52A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34FFA" w:rsidRPr="00B52A9D" w:rsidRDefault="000905FC" w:rsidP="00B52A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52A9D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254D15" w:rsidRPr="00B52A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B52A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52A9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թվականի N </w:t>
      </w:r>
      <w:r w:rsidR="00C34FFA" w:rsidRPr="00B52A9D">
        <w:rPr>
          <w:rFonts w:ascii="GHEA Grapalat" w:eastAsia="Times New Roman" w:hAnsi="GHEA Grapalat" w:cs="Times New Roman"/>
          <w:color w:val="000000"/>
          <w:sz w:val="24"/>
          <w:szCs w:val="24"/>
        </w:rPr>
        <w:t>-Ն</w:t>
      </w:r>
    </w:p>
    <w:p w:rsidR="00C34FFA" w:rsidRPr="00B52A9D" w:rsidRDefault="00C34FFA" w:rsidP="00B52A9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986D94" w:rsidRPr="00B52A9D" w:rsidRDefault="00986D94" w:rsidP="00B52A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B52A9D">
        <w:rPr>
          <w:rStyle w:val="Strong"/>
          <w:rFonts w:ascii="GHEA Grapalat" w:hAnsi="GHEA Grapalat"/>
          <w:b w:val="0"/>
          <w:sz w:val="24"/>
          <w:szCs w:val="24"/>
        </w:rPr>
        <w:t>«</w:t>
      </w:r>
      <w:r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ՀԱՅԱՍՏԱՆԻ ՀԱՆՐԱՊԵՏՈՒԹՅԱՆ 2021 ԹՎԱԿԱՆԻ ՊԵՏԱԿԱՆ ԲՅՈՒՋԵԻ ՄԱՍԻՆ» ՀԱՅԱՍՏԱՆԻ ՀԱՆՐԱՊԵՏՈՒԹՅԱՆ ՕՐԵՆՔՈՒՄ ՎԵՐԱԲԱՇԽՈՒՄ</w:t>
      </w:r>
      <w:r w:rsidR="00172A8F"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  <w:r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05C09"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ՓՈՓՈԽՈՒԹՅՈՒՆՆԵՐ </w:t>
      </w:r>
      <w:r w:rsidR="00FB639F" w:rsidRPr="00B52A9D">
        <w:rPr>
          <w:rFonts w:ascii="GHEA Grapalat" w:hAnsi="GHEA Grapalat"/>
          <w:bCs/>
          <w:sz w:val="24"/>
          <w:szCs w:val="24"/>
        </w:rPr>
        <w:t>ԵՎ</w:t>
      </w:r>
      <w:r w:rsidR="00FB639F" w:rsidRPr="00B52A9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B639F" w:rsidRPr="00B52A9D">
        <w:rPr>
          <w:rFonts w:ascii="GHEA Grapalat" w:hAnsi="GHEA Grapalat"/>
          <w:bCs/>
          <w:sz w:val="24"/>
          <w:szCs w:val="24"/>
        </w:rPr>
        <w:t>ԼՐԱՑՈՒ</w:t>
      </w:r>
      <w:bookmarkStart w:id="0" w:name="_GoBack"/>
      <w:bookmarkEnd w:id="0"/>
      <w:r w:rsidR="00FB639F" w:rsidRPr="00B52A9D">
        <w:rPr>
          <w:rFonts w:ascii="GHEA Grapalat" w:hAnsi="GHEA Grapalat"/>
          <w:bCs/>
          <w:sz w:val="24"/>
          <w:szCs w:val="24"/>
        </w:rPr>
        <w:t>ՄՆԵՐ</w:t>
      </w:r>
      <w:r w:rsidR="00FB639F" w:rsidRPr="00B52A9D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2020 ԹՎԱԿԱՆԻ ԴԵԿՏԵՄԲԵՐԻ 30-Ի N 2215-Ն ՈՐՈՇՄԱՆ ՄԵՋ ՓՈՓՈԽՈՒԹՅՈՒՆՆԵՐ </w:t>
      </w:r>
      <w:r w:rsidR="00FB639F" w:rsidRPr="00B52A9D">
        <w:rPr>
          <w:rFonts w:ascii="GHEA Grapalat" w:hAnsi="GHEA Grapalat"/>
          <w:bCs/>
          <w:sz w:val="24"/>
          <w:szCs w:val="24"/>
        </w:rPr>
        <w:t>ԵՎ</w:t>
      </w:r>
      <w:r w:rsidR="00FB639F" w:rsidRPr="00B52A9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FB639F" w:rsidRPr="00B52A9D">
        <w:rPr>
          <w:rFonts w:ascii="GHEA Grapalat" w:hAnsi="GHEA Grapalat"/>
          <w:bCs/>
          <w:sz w:val="24"/>
          <w:szCs w:val="24"/>
        </w:rPr>
        <w:t>ԼՐԱՑՈՒՄՆԵՐ</w:t>
      </w:r>
      <w:r w:rsidR="00FB639F" w:rsidRPr="00B52A9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ԿԱՏԱՐԵԼՈՒ </w:t>
      </w:r>
      <w:r w:rsidR="00A0330C" w:rsidRPr="00B52A9D">
        <w:rPr>
          <w:rFonts w:ascii="GHEA Grapalat" w:hAnsi="GHEA Grapalat"/>
          <w:bCs/>
          <w:sz w:val="24"/>
          <w:szCs w:val="24"/>
        </w:rPr>
        <w:t>ԵՎ</w:t>
      </w:r>
      <w:r w:rsidR="00A0330C"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C685B"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A0330C"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ԱՌՈՂՋԱՊԱՀՈՒԹՅԱՆ ՆԱԽԱՐԱՐՈՒԹՅԱՆԸ ԳՈՒՄԱՐ ՀԱՏԿԱՑՆԵԼՈՒ </w:t>
      </w:r>
      <w:r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ՄԱՍԻՆ</w:t>
      </w:r>
    </w:p>
    <w:p w:rsidR="004C2BF4" w:rsidRPr="00B52A9D" w:rsidRDefault="004C2BF4" w:rsidP="00B52A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52A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------------------------------------------------------------------------------------------------------</w:t>
      </w:r>
    </w:p>
    <w:p w:rsidR="00A47204" w:rsidRDefault="00A47204" w:rsidP="00B52A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B52A9D" w:rsidRPr="00B52A9D" w:rsidRDefault="00B52A9D" w:rsidP="00B52A9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4D6179" w:rsidRPr="00B52A9D" w:rsidRDefault="004D6179" w:rsidP="00B52A9D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Հիմք ընդունելով «Հայաստանի Հանրապետության բյուջետային համակարգի մասին» Հայաստանի Հանրապետության օրենքի </w:t>
      </w:r>
      <w:r w:rsidR="009C685B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19-րդ հոդվածի 3-րդ մասը, 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23-րդ հոդված</w:t>
      </w:r>
      <w:r w:rsidR="000C3AC2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3-րդ մասը </w:t>
      </w:r>
      <w:r w:rsidR="002F2336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="000C3AC2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պետության 2021 թվականի պետական բյուջեի մասին» Հայաստանի Հանրապետության օրենքի 9-րդ հոդվածի 6-րդ </w:t>
      </w:r>
      <w:r w:rsidR="003C6991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10-րդ մասերը</w:t>
      </w:r>
      <w:r w:rsidR="000C3AC2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Հայաստանի Հանրապետության կառա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վարությունը ո ր ո շ ու մ է. </w:t>
      </w:r>
    </w:p>
    <w:p w:rsidR="00396C67" w:rsidRPr="00B52A9D" w:rsidRDefault="00C34FFA" w:rsidP="00B52A9D">
      <w:pPr>
        <w:pStyle w:val="norm"/>
        <w:spacing w:line="360" w:lineRule="auto"/>
        <w:ind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6C67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1. «Հայաստանի Հանրապետության 2021 թվականի պետական բյուջեի մասին» Հայաստանի Հանրապետության օրենք</w:t>
      </w:r>
      <w:r w:rsidR="004C58A8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</w:t>
      </w:r>
      <w:r w:rsidR="00513AF8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 վերաբաշխում</w:t>
      </w:r>
      <w:r w:rsidR="00FB639F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4C58A8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փոփոխություններ</w:t>
      </w:r>
      <w:r w:rsidR="00B36E98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106028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B639F" w:rsidRPr="00B52A9D">
        <w:rPr>
          <w:rFonts w:ascii="GHEA Grapalat" w:hAnsi="GHEA Grapalat"/>
          <w:sz w:val="24"/>
          <w:szCs w:val="24"/>
          <w:lang w:val="hy-AM"/>
        </w:rPr>
        <w:t>լրացումներ,</w:t>
      </w:r>
      <w:r w:rsidR="00FB639F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6C67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</w:t>
      </w:r>
      <w:r w:rsidR="000C3AC2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106028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1, 2, </w:t>
      </w:r>
      <w:r w:rsidR="000C3AC2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3, 4, 5, 9</w:t>
      </w:r>
      <w:r w:rsidR="00FE570E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106028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9.1</w:t>
      </w:r>
      <w:r w:rsidR="00FE570E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570E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և 10</w:t>
      </w:r>
      <w:r w:rsidR="005B429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6C67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հավելվածներում կատարել </w:t>
      </w:r>
      <w:r w:rsidR="00FB639F" w:rsidRPr="00B52A9D">
        <w:rPr>
          <w:rFonts w:ascii="GHEA Grapalat" w:hAnsi="GHEA Grapalat"/>
          <w:sz w:val="24"/>
          <w:szCs w:val="24"/>
          <w:lang w:val="hy-AM"/>
        </w:rPr>
        <w:t>փոփոխություններ և լրացումներ</w:t>
      </w:r>
      <w:r w:rsidR="005B429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5B4295" w:rsidRPr="00B52A9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համաձայն NN 1-</w:t>
      </w:r>
      <w:r w:rsidR="00B962A6" w:rsidRPr="00B52A9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AB3889" w:rsidRPr="00B52A9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8</w:t>
      </w:r>
      <w:r w:rsidR="00396C67" w:rsidRPr="00B52A9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հավելվածների:</w:t>
      </w:r>
    </w:p>
    <w:p w:rsidR="00F2647E" w:rsidRDefault="00C34FFA" w:rsidP="00B52A9D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օրվանից։</w:t>
      </w:r>
    </w:p>
    <w:p w:rsidR="00B52A9D" w:rsidRDefault="00B52A9D" w:rsidP="00B52A9D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52A9D" w:rsidRPr="00B52A9D" w:rsidRDefault="00B52A9D" w:rsidP="00B52A9D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pPr w:leftFromText="180" w:rightFromText="180" w:vertAnchor="text" w:horzAnchor="margin" w:tblpY="69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84"/>
      </w:tblGrid>
      <w:tr w:rsidR="00E67AAC" w:rsidRPr="00B52A9D" w:rsidTr="00E67AAC">
        <w:trPr>
          <w:trHeight w:val="112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67AAC" w:rsidRPr="00B52A9D" w:rsidRDefault="00E67AAC" w:rsidP="00B52A9D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52A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B52A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67AAC" w:rsidRPr="00B52A9D" w:rsidRDefault="00E67AAC" w:rsidP="00B52A9D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52A9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ՆԻԿՈԼ ՓԱՇԻՆՅԱՆ</w:t>
            </w:r>
          </w:p>
        </w:tc>
      </w:tr>
    </w:tbl>
    <w:p w:rsidR="00F2647E" w:rsidRPr="00B52A9D" w:rsidRDefault="00F2647E" w:rsidP="00B52A9D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B52A9D" w:rsidRDefault="00B52A9D" w:rsidP="00B52A9D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F2647E" w:rsidRPr="00B52A9D" w:rsidRDefault="00F2647E" w:rsidP="00B52A9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2A9D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F2647E" w:rsidRPr="00B52A9D" w:rsidRDefault="00A0330C" w:rsidP="00B52A9D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52A9D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2021 ԹՎԱԿԱՆԻ ՊԵՏԱԿԱՆ ԲՅՈՒՋԵԻ ՄԱՍԻՆ» ՀԱՅԱՍՏԱՆԻ ՀԱՆՐԱՊԵՏՈՒԹՅԱՆ ՕՐԵՆՔՈՒՄ ՎԵՐԱԲԱՇԽՈՒՄ, ՓՈՓՈԽՈՒԹՅՈՒՆՆԵՐ </w:t>
      </w:r>
      <w:r w:rsidRPr="00B52A9D">
        <w:rPr>
          <w:rFonts w:ascii="GHEA Grapalat" w:hAnsi="GHEA Grapalat"/>
          <w:bCs/>
          <w:sz w:val="24"/>
          <w:szCs w:val="24"/>
          <w:lang w:val="hy-AM"/>
        </w:rPr>
        <w:t>ԵՎ</w:t>
      </w:r>
      <w:r w:rsidRPr="00B52A9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B52A9D">
        <w:rPr>
          <w:rFonts w:ascii="GHEA Grapalat" w:hAnsi="GHEA Grapalat"/>
          <w:bCs/>
          <w:sz w:val="24"/>
          <w:szCs w:val="24"/>
          <w:lang w:val="hy-AM"/>
        </w:rPr>
        <w:t>ԼՐԱՑՈՒՄՆԵՐ</w:t>
      </w:r>
      <w:r w:rsidRPr="00B52A9D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ԴԵԿՏԵՄԲԵՐԻ 30-Ի N 2215-Ն ՈՐՈՇՄԱՆ ՄԵՋ ՓՈՓՈԽՈՒԹՅՈՒՆՆԵՐ </w:t>
      </w:r>
      <w:r w:rsidRPr="00B52A9D">
        <w:rPr>
          <w:rFonts w:ascii="GHEA Grapalat" w:hAnsi="GHEA Grapalat"/>
          <w:bCs/>
          <w:sz w:val="24"/>
          <w:szCs w:val="24"/>
          <w:lang w:val="hy-AM"/>
        </w:rPr>
        <w:t>ԵՎ</w:t>
      </w:r>
      <w:r w:rsidRPr="00B52A9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B52A9D">
        <w:rPr>
          <w:rFonts w:ascii="GHEA Grapalat" w:hAnsi="GHEA Grapalat"/>
          <w:bCs/>
          <w:sz w:val="24"/>
          <w:szCs w:val="24"/>
          <w:lang w:val="hy-AM"/>
        </w:rPr>
        <w:t>ԼՐԱՑՈՒՄՆԵՐ</w:t>
      </w:r>
      <w:r w:rsidRPr="00B52A9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ԿԱՏԱՐԵԼՈՒ </w:t>
      </w:r>
      <w:r w:rsidRPr="00B52A9D">
        <w:rPr>
          <w:rFonts w:ascii="GHEA Grapalat" w:hAnsi="GHEA Grapalat"/>
          <w:bCs/>
          <w:sz w:val="24"/>
          <w:szCs w:val="24"/>
          <w:lang w:val="hy-AM"/>
        </w:rPr>
        <w:t>ԵՎ</w:t>
      </w:r>
      <w:r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C685B"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ԱՌՈՂՋԱՊԱՀՈՒԹՅԱՆ ՆԱԽԱՐԱՐՈՒԹՅԱՆԸ ԳՈՒՄԱՐ ՀԱՏԿԱՑՆԵԼՈՒ ՄԱՍԻՆ»</w:t>
      </w:r>
      <w:r w:rsidR="009C685B" w:rsidRPr="00B52A9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647E" w:rsidRPr="00B52A9D">
        <w:rPr>
          <w:rFonts w:ascii="GHEA Grapalat" w:hAnsi="GHEA Grapalat"/>
          <w:sz w:val="24"/>
          <w:szCs w:val="24"/>
          <w:lang w:val="hy-AM"/>
        </w:rPr>
        <w:t>ԿԱՌԱՎԱՐՈՒԹՅԱՆ ՈՐՈՇՄԱՆ ՆԱԽԱԳԾԻ</w:t>
      </w:r>
    </w:p>
    <w:p w:rsidR="00A47204" w:rsidRPr="00B52A9D" w:rsidRDefault="00A47204" w:rsidP="00B52A9D">
      <w:pPr>
        <w:spacing w:after="0"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335C5" w:rsidRPr="00B52A9D" w:rsidRDefault="005258AC" w:rsidP="00B52A9D">
      <w:pPr>
        <w:spacing w:after="0"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B52A9D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B52A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52A9D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B52A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52A9D">
        <w:rPr>
          <w:rFonts w:ascii="GHEA Grapalat" w:hAnsi="GHEA Grapalat" w:cs="Sylfaen"/>
          <w:b/>
          <w:sz w:val="24"/>
          <w:szCs w:val="24"/>
          <w:lang w:val="hy-AM"/>
        </w:rPr>
        <w:t>անհրաժեշտությունը (նպատակը)</w:t>
      </w:r>
    </w:p>
    <w:p w:rsidR="005F5BF6" w:rsidRPr="00B52A9D" w:rsidRDefault="005258AC" w:rsidP="00B52A9D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Նախագծի ընդունումը պայմանավորված է </w:t>
      </w:r>
      <w:r w:rsidR="005F5BF6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վարչապետի 25.02.2021թ.</w:t>
      </w:r>
      <w:r w:rsidR="001335C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5BF6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02/16.10/5984-2021</w:t>
      </w:r>
      <w:r w:rsidR="00DF7FC0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20.03.2021թ N 02/16.7/8447-2021</w:t>
      </w:r>
      <w:r w:rsidR="005F5BF6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հանձնարարական</w:t>
      </w:r>
      <w:r w:rsidR="00DF7FC0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5F5BF6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կատարումն ապահովելու նպատակով:</w:t>
      </w:r>
    </w:p>
    <w:p w:rsidR="00F2647E" w:rsidRPr="00B52A9D" w:rsidRDefault="00F2647E" w:rsidP="00B52A9D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52A9D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B52A9D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B52A9D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B52A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52A9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B52A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52A9D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:rsidR="003E4A78" w:rsidRPr="00B52A9D" w:rsidRDefault="003E4A78" w:rsidP="00B52A9D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="00E84CDE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2021 թվականի պետական բյուջեն վերանայելու վերաբերյալ հանձնարարականի՝ 2021 թվականի պետական բյուջեով հաստատված </w:t>
      </w:r>
      <w:r w:rsidR="001335C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համապատասխան </w:t>
      </w:r>
      <w:r w:rsidR="00E84CDE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գերատեսչության գծով </w:t>
      </w:r>
      <w:r w:rsidR="001335C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նախատեսված </w:t>
      </w:r>
      <w:r w:rsidR="00E84CDE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ընդ</w:t>
      </w:r>
      <w:r w:rsidR="00314457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հանուր հատկացումների</w:t>
      </w:r>
      <w:r w:rsidR="00E84CDE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նվազեց</w:t>
      </w:r>
      <w:r w:rsidR="00314457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ումների</w:t>
      </w:r>
      <w:r w:rsidR="00E84CDE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4457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առաջարկության հիման վրա </w:t>
      </w:r>
      <w:r w:rsidR="001335C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մշակվել</w:t>
      </w:r>
      <w:r w:rsidR="00314457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  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բյուջեում վերաբաշխում</w:t>
      </w:r>
      <w:r w:rsidR="001335C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փոփոխություններ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Հայաստանի Հանրապետության կառավարության 2020 թվականի դեկտեմբերի 30-ի N 2215-Ն որոշման մեջ փոփոխություններ կատարելու մասին» ՀՀ կառավարության որոշման նախագիծ</w:t>
      </w:r>
      <w:r w:rsidR="001335C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C37E0E" w:rsidRPr="00B52A9D" w:rsidRDefault="00C37E0E" w:rsidP="00B52A9D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Նախագծով </w:t>
      </w:r>
      <w:r w:rsidR="00CC342D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առաջարկվում է 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ծախսերը նվազեց</w:t>
      </w:r>
      <w:r w:rsidR="00CC342D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ել 7,303</w:t>
      </w:r>
      <w:r w:rsidRPr="00B52A9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9 մլն դրամով, եկամուտները՝ 1,668.0 մլն դրամով, իսկ դեֆիցիտը՝ 5,635.9 մլն դրամով։ </w:t>
      </w:r>
    </w:p>
    <w:p w:rsidR="00CC342D" w:rsidRPr="00B52A9D" w:rsidRDefault="00CC342D" w:rsidP="00B52A9D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Առաջարկվող նվազեցումների արդյունքում ՀՀ կառավարության պահուստային ֆոնդ է ուղղվել 5,696</w:t>
      </w:r>
      <w:r w:rsidRPr="00B52A9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 մլն դրամ գումար, որից՝ ներքին աղբյուրների հաշվին (Երևան քաղաքի փողոցների արտաքին լուսավորություն ծառայությունների և </w:t>
      </w:r>
      <w:proofErr w:type="spellStart"/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ճանապարհաշինարարական</w:t>
      </w:r>
      <w:proofErr w:type="spellEnd"/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աշխատանքների գծով նախատեսված գումարներից) 4,000</w:t>
      </w:r>
      <w:r w:rsidRPr="00B52A9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 մլն դրամ, իսկ վարկային և դրամաշնորհային ծրագրերի համաֆինանսավորման հաշվին՝ 1,696</w:t>
      </w:r>
      <w:r w:rsidRPr="00B52A9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 մլն դրամ։ </w:t>
      </w:r>
    </w:p>
    <w:p w:rsidR="00CC342D" w:rsidRPr="00B52A9D" w:rsidRDefault="00CC342D" w:rsidP="00B52A9D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Վ</w:t>
      </w:r>
      <w:r w:rsidR="001335C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արկային, դրամաշնորհային և </w:t>
      </w:r>
      <w:proofErr w:type="spellStart"/>
      <w:r w:rsidR="001335C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ենթավարկային</w:t>
      </w:r>
      <w:proofErr w:type="spellEnd"/>
      <w:r w:rsidR="001335C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ծրագրերի 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արտաքին աղբյուրների գծով </w:t>
      </w:r>
      <w:r w:rsidR="001335C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համապատասխանաբար եկամուտները նվազեցվել է 1,668.0 մլն դրամով, իսկ վարկերի ստացումը՝ 18,235</w:t>
      </w:r>
      <w:r w:rsidR="0073472A" w:rsidRPr="00B52A9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1335C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 մլն դրամով</w:t>
      </w:r>
      <w:r w:rsidR="00C37E0E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Ինչպես նաև</w:t>
      </w:r>
      <w:r w:rsidR="001335C5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2021 թվականին պետական բյուջեով նախատեսված «Հայկական ատոմային էլեկտրակայան» ՓԲԸ-ին տրամադրված բյուջետային վարկից առաջարկվել է  նվազեցնել 6,500.0 մլն դրամ, որը կարգավորվել է դեֆիցիտի ներքին աղբյուրներում արտացոլված գանձապետական պարտատոմսերի թողարկման  հաշվին:</w:t>
      </w:r>
    </w:p>
    <w:p w:rsidR="0073472A" w:rsidRPr="00B52A9D" w:rsidRDefault="00CC342D" w:rsidP="00B52A9D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կառավարության պահուստային ֆոնդ ուղղված 5,696</w:t>
      </w:r>
      <w:r w:rsidRPr="00B52A9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 մլն դրամից նախագծով առաջարկվում է 1,726.0 մլն դրամը հատկացնել ՀՀ առողջապահության նախարարության </w:t>
      </w:r>
      <w:r w:rsidRPr="00B52A9D">
        <w:rPr>
          <w:rFonts w:ascii="GHEA Grapalat" w:hAnsi="GHEA Grapalat"/>
          <w:sz w:val="24"/>
          <w:szCs w:val="24"/>
          <w:lang w:val="fr-FR"/>
        </w:rPr>
        <w:t>«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1126</w:t>
      </w:r>
      <w:r w:rsidRPr="00B52A9D">
        <w:rPr>
          <w:rFonts w:ascii="GHEA Grapalat" w:hAnsi="GHEA Grapalat"/>
          <w:sz w:val="24"/>
          <w:szCs w:val="24"/>
          <w:lang w:val="hy-AM" w:eastAsia="ru-RU"/>
        </w:rPr>
        <w:t>»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ծրագրի </w:t>
      </w:r>
      <w:r w:rsidRPr="00B52A9D">
        <w:rPr>
          <w:rFonts w:ascii="GHEA Grapalat" w:hAnsi="GHEA Grapalat"/>
          <w:sz w:val="24"/>
          <w:szCs w:val="24"/>
          <w:lang w:val="fr-FR"/>
        </w:rPr>
        <w:t>«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31003</w:t>
      </w:r>
      <w:r w:rsidRPr="00B52A9D">
        <w:rPr>
          <w:rFonts w:ascii="GHEA Grapalat" w:hAnsi="GHEA Grapalat"/>
          <w:sz w:val="24"/>
          <w:szCs w:val="24"/>
          <w:lang w:val="hy-AM" w:eastAsia="ru-RU"/>
        </w:rPr>
        <w:t>»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E1A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միջոցառմանը</w:t>
      </w:r>
      <w:r w:rsidR="0067496E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37E0E" w:rsidRPr="00B52A9D" w:rsidRDefault="00C37E0E" w:rsidP="00B52A9D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Միաժամանակ, ՀՀ պետական բյուջեից</w:t>
      </w:r>
      <w:r w:rsidRPr="00B52A9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2021</w:t>
      </w:r>
      <w:r w:rsidRPr="00B52A9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 ընթացքում մուրհակների անվանական արժեքների գծով նախատեսված է 98,972.5</w:t>
      </w:r>
      <w:r w:rsidRPr="00B52A9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հազար ՀՀ դրամ, որի գծով 03.03.2021թ.-ի վճարումների ծավալը կազմել է</w:t>
      </w:r>
      <w:r w:rsidRPr="00B52A9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112,316.0 հազար դրամ: Նախագծում հարցի կարգավորման նպատակով մուրհակների անվանական արժեքը 13,343.5</w:t>
      </w:r>
      <w:r w:rsidRPr="00B52A9D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հազար ՀՀ դրամով ավելացվել է ելքերի </w:t>
      </w:r>
      <w:proofErr w:type="spellStart"/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ֆինանսավորմանն</w:t>
      </w:r>
      <w:proofErr w:type="spellEnd"/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ուղղվող ՀՀ 2021 թվականի պետական բյուջեի տարեսկզբի ազատ մնացորդի միջոցների հաշվին:</w:t>
      </w:r>
    </w:p>
    <w:p w:rsidR="001335C5" w:rsidRPr="00B52A9D" w:rsidRDefault="001335C5" w:rsidP="00B52A9D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2A9D" w:rsidRDefault="00B52A9D" w:rsidP="00B52A9D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1335C5" w:rsidRPr="00B52A9D" w:rsidRDefault="001335C5" w:rsidP="00B52A9D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 w:eastAsia="ru-RU"/>
        </w:rPr>
      </w:pPr>
      <w:r w:rsidRPr="00B52A9D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1335C5" w:rsidRPr="00B52A9D" w:rsidRDefault="001335C5" w:rsidP="00B52A9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52A9D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ակտն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և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1335C5" w:rsidRPr="00B52A9D" w:rsidRDefault="001335C5" w:rsidP="00B52A9D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1335C5" w:rsidRPr="00B52A9D" w:rsidRDefault="001335C5" w:rsidP="00B52A9D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ընդունման արդյունքում ՀՀ 2021 թվականի պետական բյուջեի եկամուտները կնվազեն 1,668.0 մլն դրամով, իսկ ծախսերը՝ 7,303</w:t>
      </w:r>
      <w:r w:rsidR="002D5935" w:rsidRPr="00B52A9D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fr-FR"/>
        </w:rPr>
        <w:t>.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9 մլն դրամով։ </w:t>
      </w:r>
    </w:p>
    <w:p w:rsidR="00026749" w:rsidRPr="00B52A9D" w:rsidRDefault="00026749" w:rsidP="00B52A9D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</w:pPr>
    </w:p>
    <w:p w:rsidR="001335C5" w:rsidRPr="00B52A9D" w:rsidRDefault="001335C5" w:rsidP="00B52A9D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B52A9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1335C5" w:rsidRPr="00B52A9D" w:rsidRDefault="001335C5" w:rsidP="00B52A9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52A9D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առնչությամբ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ընդունվելիք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ակտերի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դրանց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բացակայության</w:t>
      </w:r>
      <w:r w:rsidRPr="00B52A9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B52A9D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1335C5" w:rsidRPr="00B52A9D" w:rsidRDefault="001335C5" w:rsidP="00B52A9D">
      <w:pPr>
        <w:spacing w:after="0" w:line="360" w:lineRule="auto"/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1335C5" w:rsidRPr="00B52A9D" w:rsidRDefault="001335C5" w:rsidP="00B52A9D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ընդունումն այլ իրավական ակտերում փոփո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խութ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յուն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կամ լրացում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ների անհրաժեշտություն չի առաջացնում:</w:t>
      </w:r>
    </w:p>
    <w:p w:rsidR="002F1646" w:rsidRPr="00B52A9D" w:rsidRDefault="001335C5" w:rsidP="00B52A9D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B52A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Նախագծի մշակման համար կիրառված իրավական ակտերն են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«Հայաստանի Հանրապետության 2021 թվականի պետական բյուջեի մասին» ՀՀ օրենք</w:t>
      </w:r>
      <w:r w:rsidR="0089185B"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B52A9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ՀՀ կառավարության 2020 թվականի դեկտեմբերի 30-ի N 2215-Ն որոշումը:</w:t>
      </w:r>
    </w:p>
    <w:sectPr w:rsidR="002F1646" w:rsidRPr="00B52A9D" w:rsidSect="00B52A9D">
      <w:pgSz w:w="11907" w:h="16840" w:code="9"/>
      <w:pgMar w:top="1134" w:right="851" w:bottom="1134" w:left="85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FFA"/>
    <w:rsid w:val="00007AF9"/>
    <w:rsid w:val="0001325C"/>
    <w:rsid w:val="00026749"/>
    <w:rsid w:val="000279F9"/>
    <w:rsid w:val="0003487C"/>
    <w:rsid w:val="0006361C"/>
    <w:rsid w:val="0007083D"/>
    <w:rsid w:val="00070BA7"/>
    <w:rsid w:val="00072585"/>
    <w:rsid w:val="000738A6"/>
    <w:rsid w:val="0008186C"/>
    <w:rsid w:val="000905FC"/>
    <w:rsid w:val="000A1C28"/>
    <w:rsid w:val="000B0FD3"/>
    <w:rsid w:val="000C1BF8"/>
    <w:rsid w:val="000C2AF9"/>
    <w:rsid w:val="000C3AC2"/>
    <w:rsid w:val="000D1BFA"/>
    <w:rsid w:val="000D4C7D"/>
    <w:rsid w:val="000D6AA5"/>
    <w:rsid w:val="00106028"/>
    <w:rsid w:val="00122A21"/>
    <w:rsid w:val="001335C5"/>
    <w:rsid w:val="00172A8F"/>
    <w:rsid w:val="00175879"/>
    <w:rsid w:val="00190E84"/>
    <w:rsid w:val="00194EC0"/>
    <w:rsid w:val="001A5752"/>
    <w:rsid w:val="001A76FD"/>
    <w:rsid w:val="001C5A62"/>
    <w:rsid w:val="001D7EBF"/>
    <w:rsid w:val="001F08C9"/>
    <w:rsid w:val="001F19DB"/>
    <w:rsid w:val="00206F25"/>
    <w:rsid w:val="0021678E"/>
    <w:rsid w:val="00231F00"/>
    <w:rsid w:val="00231F57"/>
    <w:rsid w:val="002327D8"/>
    <w:rsid w:val="0023370B"/>
    <w:rsid w:val="00254D15"/>
    <w:rsid w:val="00267018"/>
    <w:rsid w:val="002807D3"/>
    <w:rsid w:val="00284760"/>
    <w:rsid w:val="002B6587"/>
    <w:rsid w:val="002C2C71"/>
    <w:rsid w:val="002C7F55"/>
    <w:rsid w:val="002D1748"/>
    <w:rsid w:val="002D5935"/>
    <w:rsid w:val="002E68C9"/>
    <w:rsid w:val="002F1646"/>
    <w:rsid w:val="002F2336"/>
    <w:rsid w:val="00302E1A"/>
    <w:rsid w:val="00304276"/>
    <w:rsid w:val="00314457"/>
    <w:rsid w:val="00331D7D"/>
    <w:rsid w:val="00333D8A"/>
    <w:rsid w:val="003456D3"/>
    <w:rsid w:val="003518AA"/>
    <w:rsid w:val="00365B38"/>
    <w:rsid w:val="00382164"/>
    <w:rsid w:val="00396C67"/>
    <w:rsid w:val="003A4FD5"/>
    <w:rsid w:val="003C11E8"/>
    <w:rsid w:val="003C2709"/>
    <w:rsid w:val="003C6991"/>
    <w:rsid w:val="003E4A78"/>
    <w:rsid w:val="00401E29"/>
    <w:rsid w:val="0041121C"/>
    <w:rsid w:val="00412826"/>
    <w:rsid w:val="00423A9C"/>
    <w:rsid w:val="00426862"/>
    <w:rsid w:val="00443BC2"/>
    <w:rsid w:val="00446137"/>
    <w:rsid w:val="00447B82"/>
    <w:rsid w:val="00454D7A"/>
    <w:rsid w:val="00486575"/>
    <w:rsid w:val="004A7D49"/>
    <w:rsid w:val="004B3F70"/>
    <w:rsid w:val="004B7223"/>
    <w:rsid w:val="004C2BF4"/>
    <w:rsid w:val="004C58A8"/>
    <w:rsid w:val="004D0A5C"/>
    <w:rsid w:val="004D3C99"/>
    <w:rsid w:val="004D6179"/>
    <w:rsid w:val="004E73E3"/>
    <w:rsid w:val="00503753"/>
    <w:rsid w:val="00513AF8"/>
    <w:rsid w:val="005258AC"/>
    <w:rsid w:val="005311F6"/>
    <w:rsid w:val="00531FBA"/>
    <w:rsid w:val="00535681"/>
    <w:rsid w:val="00535985"/>
    <w:rsid w:val="00540444"/>
    <w:rsid w:val="00553832"/>
    <w:rsid w:val="00577B10"/>
    <w:rsid w:val="005835A4"/>
    <w:rsid w:val="00586705"/>
    <w:rsid w:val="005868BE"/>
    <w:rsid w:val="005A1376"/>
    <w:rsid w:val="005B047D"/>
    <w:rsid w:val="005B4295"/>
    <w:rsid w:val="005C00DF"/>
    <w:rsid w:val="005C3489"/>
    <w:rsid w:val="005D51A1"/>
    <w:rsid w:val="005D588E"/>
    <w:rsid w:val="005F4EA1"/>
    <w:rsid w:val="005F5BF6"/>
    <w:rsid w:val="005F7216"/>
    <w:rsid w:val="00625698"/>
    <w:rsid w:val="00630155"/>
    <w:rsid w:val="0064184A"/>
    <w:rsid w:val="00641C9D"/>
    <w:rsid w:val="00651A25"/>
    <w:rsid w:val="00652C4D"/>
    <w:rsid w:val="0065628B"/>
    <w:rsid w:val="00666B9D"/>
    <w:rsid w:val="0067496E"/>
    <w:rsid w:val="00676EB3"/>
    <w:rsid w:val="00677F34"/>
    <w:rsid w:val="006A7FFB"/>
    <w:rsid w:val="006B252D"/>
    <w:rsid w:val="006B320D"/>
    <w:rsid w:val="006D0D57"/>
    <w:rsid w:val="006D3E5F"/>
    <w:rsid w:val="006E7647"/>
    <w:rsid w:val="006F1181"/>
    <w:rsid w:val="0071034C"/>
    <w:rsid w:val="0071366B"/>
    <w:rsid w:val="0073472A"/>
    <w:rsid w:val="007456C7"/>
    <w:rsid w:val="00780D50"/>
    <w:rsid w:val="00786D72"/>
    <w:rsid w:val="0078755E"/>
    <w:rsid w:val="00790A84"/>
    <w:rsid w:val="007A1319"/>
    <w:rsid w:val="007B78EA"/>
    <w:rsid w:val="007C5116"/>
    <w:rsid w:val="007D1618"/>
    <w:rsid w:val="007F45EC"/>
    <w:rsid w:val="00807276"/>
    <w:rsid w:val="00814125"/>
    <w:rsid w:val="008366D2"/>
    <w:rsid w:val="00843A41"/>
    <w:rsid w:val="00846B47"/>
    <w:rsid w:val="00865F1B"/>
    <w:rsid w:val="00875FC8"/>
    <w:rsid w:val="00887980"/>
    <w:rsid w:val="0089185B"/>
    <w:rsid w:val="00891C1E"/>
    <w:rsid w:val="008A5ECA"/>
    <w:rsid w:val="008A728E"/>
    <w:rsid w:val="008C7FB0"/>
    <w:rsid w:val="008D15F5"/>
    <w:rsid w:val="008D487C"/>
    <w:rsid w:val="008E21AC"/>
    <w:rsid w:val="008E42DF"/>
    <w:rsid w:val="008F5E3A"/>
    <w:rsid w:val="00910A39"/>
    <w:rsid w:val="00941621"/>
    <w:rsid w:val="00952380"/>
    <w:rsid w:val="009543FE"/>
    <w:rsid w:val="00970B24"/>
    <w:rsid w:val="00986D94"/>
    <w:rsid w:val="00991924"/>
    <w:rsid w:val="009A169D"/>
    <w:rsid w:val="009B1049"/>
    <w:rsid w:val="009B78D7"/>
    <w:rsid w:val="009C66F4"/>
    <w:rsid w:val="009C685B"/>
    <w:rsid w:val="009C6B86"/>
    <w:rsid w:val="00A0330C"/>
    <w:rsid w:val="00A117B4"/>
    <w:rsid w:val="00A37DC7"/>
    <w:rsid w:val="00A4216E"/>
    <w:rsid w:val="00A44D12"/>
    <w:rsid w:val="00A47204"/>
    <w:rsid w:val="00A652A4"/>
    <w:rsid w:val="00A9243B"/>
    <w:rsid w:val="00A92FFF"/>
    <w:rsid w:val="00AB3889"/>
    <w:rsid w:val="00AB5052"/>
    <w:rsid w:val="00AC5891"/>
    <w:rsid w:val="00AD2D2C"/>
    <w:rsid w:val="00AD6C60"/>
    <w:rsid w:val="00AE454D"/>
    <w:rsid w:val="00AF47B6"/>
    <w:rsid w:val="00B01710"/>
    <w:rsid w:val="00B134A5"/>
    <w:rsid w:val="00B21B09"/>
    <w:rsid w:val="00B21C1F"/>
    <w:rsid w:val="00B2790A"/>
    <w:rsid w:val="00B36E98"/>
    <w:rsid w:val="00B45C50"/>
    <w:rsid w:val="00B46A0E"/>
    <w:rsid w:val="00B52A9D"/>
    <w:rsid w:val="00B6549F"/>
    <w:rsid w:val="00B75041"/>
    <w:rsid w:val="00B83BD8"/>
    <w:rsid w:val="00B86993"/>
    <w:rsid w:val="00B962A6"/>
    <w:rsid w:val="00B97408"/>
    <w:rsid w:val="00BB796D"/>
    <w:rsid w:val="00BD189C"/>
    <w:rsid w:val="00BF2BBD"/>
    <w:rsid w:val="00C05C09"/>
    <w:rsid w:val="00C2370F"/>
    <w:rsid w:val="00C320CB"/>
    <w:rsid w:val="00C34FFA"/>
    <w:rsid w:val="00C37E0E"/>
    <w:rsid w:val="00C46688"/>
    <w:rsid w:val="00C46FDB"/>
    <w:rsid w:val="00C576AE"/>
    <w:rsid w:val="00C57D8A"/>
    <w:rsid w:val="00C57F0D"/>
    <w:rsid w:val="00C64784"/>
    <w:rsid w:val="00C81642"/>
    <w:rsid w:val="00C81675"/>
    <w:rsid w:val="00C82967"/>
    <w:rsid w:val="00C95495"/>
    <w:rsid w:val="00CA3E90"/>
    <w:rsid w:val="00CC342D"/>
    <w:rsid w:val="00CE3948"/>
    <w:rsid w:val="00CE71B4"/>
    <w:rsid w:val="00CF5F31"/>
    <w:rsid w:val="00D13922"/>
    <w:rsid w:val="00D255F6"/>
    <w:rsid w:val="00D3635E"/>
    <w:rsid w:val="00D503F5"/>
    <w:rsid w:val="00D56397"/>
    <w:rsid w:val="00D577A2"/>
    <w:rsid w:val="00D63C23"/>
    <w:rsid w:val="00D75917"/>
    <w:rsid w:val="00D928C1"/>
    <w:rsid w:val="00DA1670"/>
    <w:rsid w:val="00DA37C5"/>
    <w:rsid w:val="00DA5AC3"/>
    <w:rsid w:val="00DC5EAF"/>
    <w:rsid w:val="00DD233C"/>
    <w:rsid w:val="00DD3EB6"/>
    <w:rsid w:val="00DE2945"/>
    <w:rsid w:val="00DE351B"/>
    <w:rsid w:val="00DE3EE2"/>
    <w:rsid w:val="00DF7FC0"/>
    <w:rsid w:val="00E27050"/>
    <w:rsid w:val="00E3445C"/>
    <w:rsid w:val="00E40577"/>
    <w:rsid w:val="00E541B9"/>
    <w:rsid w:val="00E548FF"/>
    <w:rsid w:val="00E66417"/>
    <w:rsid w:val="00E67AAC"/>
    <w:rsid w:val="00E750C0"/>
    <w:rsid w:val="00E777C1"/>
    <w:rsid w:val="00E808AE"/>
    <w:rsid w:val="00E84CDE"/>
    <w:rsid w:val="00E93A23"/>
    <w:rsid w:val="00EA0EC6"/>
    <w:rsid w:val="00EC1963"/>
    <w:rsid w:val="00EF0235"/>
    <w:rsid w:val="00F107DA"/>
    <w:rsid w:val="00F227F1"/>
    <w:rsid w:val="00F2647E"/>
    <w:rsid w:val="00F4231C"/>
    <w:rsid w:val="00F4336B"/>
    <w:rsid w:val="00F66AC4"/>
    <w:rsid w:val="00F7652E"/>
    <w:rsid w:val="00F91E17"/>
    <w:rsid w:val="00FA48F7"/>
    <w:rsid w:val="00FA4EE7"/>
    <w:rsid w:val="00FB1F1B"/>
    <w:rsid w:val="00FB639F"/>
    <w:rsid w:val="00FC7427"/>
    <w:rsid w:val="00FD6762"/>
    <w:rsid w:val="00FE434A"/>
    <w:rsid w:val="00FE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B6A1E"/>
  <w15:docId w15:val="{0BA8B982-E618-4134-A276-BDBFFA815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4C2BF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C2BF4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986D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1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02D4E-B083-4111-BFBC-6940A789B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keywords>https:/mul2-minfin.gov.am/tasks/275888/oneclick/1.Naxagic.docx?token=7aa281df6d3e87c4ec83125fed91d2f7</cp:keywords>
  <cp:lastModifiedBy>Armenak Khachatryan</cp:lastModifiedBy>
  <cp:revision>2</cp:revision>
  <cp:lastPrinted>2021-03-24T07:16:00Z</cp:lastPrinted>
  <dcterms:created xsi:type="dcterms:W3CDTF">2021-03-24T11:44:00Z</dcterms:created>
  <dcterms:modified xsi:type="dcterms:W3CDTF">2021-03-24T11:44:00Z</dcterms:modified>
</cp:coreProperties>
</file>