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905" w:rsidRPr="00713BC9" w:rsidRDefault="00090905" w:rsidP="00713BC9">
      <w:pPr>
        <w:autoSpaceDE w:val="0"/>
        <w:autoSpaceDN w:val="0"/>
        <w:adjustRightInd w:val="0"/>
        <w:spacing w:after="0" w:line="360" w:lineRule="auto"/>
        <w:ind w:firstLine="400"/>
        <w:jc w:val="right"/>
        <w:rPr>
          <w:rFonts w:ascii="GHEA Grapalat" w:hAnsi="GHEA Grapalat" w:cs="GHEA Grapalat"/>
          <w:sz w:val="24"/>
          <w:szCs w:val="24"/>
        </w:rPr>
      </w:pPr>
      <w:r w:rsidRPr="00713BC9">
        <w:rPr>
          <w:rFonts w:ascii="GHEA Grapalat" w:hAnsi="GHEA Grapalat" w:cs="GHEA Grapalat"/>
          <w:sz w:val="24"/>
          <w:szCs w:val="24"/>
        </w:rPr>
        <w:t>Նախագիծ</w:t>
      </w:r>
    </w:p>
    <w:p w:rsidR="00090905" w:rsidRPr="00713BC9" w:rsidRDefault="00090905" w:rsidP="00713BC9">
      <w:pPr>
        <w:autoSpaceDE w:val="0"/>
        <w:autoSpaceDN w:val="0"/>
        <w:adjustRightInd w:val="0"/>
        <w:spacing w:after="0" w:line="360" w:lineRule="auto"/>
        <w:ind w:firstLine="400"/>
        <w:jc w:val="center"/>
        <w:rPr>
          <w:rFonts w:ascii="GHEA Grapalat" w:hAnsi="GHEA Grapalat" w:cs="GHEA Grapalat"/>
          <w:sz w:val="24"/>
          <w:szCs w:val="24"/>
        </w:rPr>
      </w:pPr>
      <w:r w:rsidRPr="00713BC9">
        <w:rPr>
          <w:rFonts w:ascii="GHEA Grapalat" w:hAnsi="GHEA Grapalat" w:cs="GHEA Grapalat"/>
          <w:sz w:val="24"/>
          <w:szCs w:val="24"/>
        </w:rPr>
        <w:t>ՀԱՅԱՍՏԱՆԻ ՀԱՆՐԱՊԵՏՈՒԹՅԱՆ ԿԱՌԱՎԱՐՈՒԹՅՈՒՆ</w:t>
      </w:r>
    </w:p>
    <w:p w:rsidR="00090905" w:rsidRPr="00713BC9" w:rsidRDefault="00090905" w:rsidP="00713BC9">
      <w:pPr>
        <w:autoSpaceDE w:val="0"/>
        <w:autoSpaceDN w:val="0"/>
        <w:adjustRightInd w:val="0"/>
        <w:spacing w:after="0" w:line="360" w:lineRule="auto"/>
        <w:ind w:firstLine="400"/>
        <w:jc w:val="center"/>
        <w:rPr>
          <w:rFonts w:ascii="GHEA Grapalat" w:hAnsi="GHEA Grapalat" w:cs="GHEA Grapalat"/>
          <w:sz w:val="24"/>
          <w:szCs w:val="24"/>
        </w:rPr>
      </w:pPr>
      <w:r w:rsidRPr="00713BC9">
        <w:rPr>
          <w:rFonts w:ascii="GHEA Grapalat" w:hAnsi="GHEA Grapalat" w:cs="GHEA Grapalat"/>
          <w:sz w:val="24"/>
          <w:szCs w:val="24"/>
        </w:rPr>
        <w:t>ՈՐՈՇՈՒՄ</w:t>
      </w:r>
    </w:p>
    <w:p w:rsidR="00090905" w:rsidRPr="00713BC9" w:rsidRDefault="00090905" w:rsidP="00713BC9">
      <w:pPr>
        <w:autoSpaceDE w:val="0"/>
        <w:autoSpaceDN w:val="0"/>
        <w:adjustRightInd w:val="0"/>
        <w:spacing w:after="0" w:line="360" w:lineRule="auto"/>
        <w:ind w:firstLine="400"/>
        <w:jc w:val="center"/>
        <w:rPr>
          <w:rFonts w:ascii="GHEA Grapalat" w:hAnsi="GHEA Grapalat" w:cs="GHEA Grapalat"/>
          <w:sz w:val="24"/>
          <w:szCs w:val="24"/>
        </w:rPr>
      </w:pPr>
    </w:p>
    <w:p w:rsidR="00090905" w:rsidRPr="00713BC9" w:rsidRDefault="00090905" w:rsidP="00713BC9">
      <w:pPr>
        <w:autoSpaceDE w:val="0"/>
        <w:autoSpaceDN w:val="0"/>
        <w:adjustRightInd w:val="0"/>
        <w:spacing w:after="0" w:line="360" w:lineRule="auto"/>
        <w:ind w:firstLine="400"/>
        <w:jc w:val="center"/>
        <w:rPr>
          <w:rFonts w:ascii="GHEA Grapalat" w:hAnsi="GHEA Grapalat" w:cs="GHEA Grapalat"/>
          <w:sz w:val="24"/>
          <w:szCs w:val="24"/>
        </w:rPr>
      </w:pPr>
      <w:r w:rsidRPr="00713BC9">
        <w:rPr>
          <w:rFonts w:ascii="GHEA Grapalat" w:hAnsi="GHEA Grapalat" w:cs="GHEA Grapalat"/>
          <w:color w:val="000000"/>
          <w:sz w:val="24"/>
          <w:szCs w:val="24"/>
          <w:lang w:val="es-ES"/>
        </w:rPr>
        <w:t xml:space="preserve">«       »               </w:t>
      </w:r>
      <w:r w:rsidRPr="00713BC9">
        <w:rPr>
          <w:rFonts w:ascii="GHEA Grapalat" w:hAnsi="GHEA Grapalat" w:cs="GHEA Grapalat"/>
          <w:sz w:val="24"/>
          <w:szCs w:val="24"/>
        </w:rPr>
        <w:t>2021 թվականի    N     -Ա</w:t>
      </w:r>
    </w:p>
    <w:p w:rsidR="00090905" w:rsidRPr="00713BC9" w:rsidRDefault="00090905" w:rsidP="00713BC9">
      <w:pPr>
        <w:autoSpaceDE w:val="0"/>
        <w:autoSpaceDN w:val="0"/>
        <w:adjustRightInd w:val="0"/>
        <w:spacing w:after="0" w:line="360" w:lineRule="auto"/>
        <w:ind w:firstLine="400"/>
        <w:jc w:val="both"/>
        <w:rPr>
          <w:rFonts w:ascii="GHEA Grapalat" w:hAnsi="GHEA Grapalat" w:cs="GHEA Grapalat"/>
          <w:sz w:val="24"/>
          <w:szCs w:val="24"/>
        </w:rPr>
      </w:pPr>
    </w:p>
    <w:p w:rsidR="00090905" w:rsidRPr="00713BC9" w:rsidRDefault="00090905" w:rsidP="00713BC9">
      <w:pPr>
        <w:autoSpaceDE w:val="0"/>
        <w:autoSpaceDN w:val="0"/>
        <w:adjustRightInd w:val="0"/>
        <w:spacing w:after="0" w:line="360" w:lineRule="auto"/>
        <w:ind w:firstLine="400"/>
        <w:jc w:val="center"/>
        <w:rPr>
          <w:rFonts w:ascii="GHEA Grapalat" w:hAnsi="GHEA Grapalat" w:cs="GHEA Grapalat"/>
          <w:sz w:val="24"/>
          <w:szCs w:val="24"/>
        </w:rPr>
      </w:pPr>
      <w:r w:rsidRPr="00713BC9">
        <w:rPr>
          <w:rFonts w:ascii="GHEA Grapalat" w:hAnsi="GHEA Grapalat" w:cs="GHEA Grapalat"/>
          <w:sz w:val="24"/>
          <w:szCs w:val="24"/>
        </w:rPr>
        <w:t>ԱՆՇԱՐԺ ԳՈՒՅՔ ՀԵՏ ՎԵՐՑՆԵԼՈՒ ԵՎ ԱՄՐԱՑՆԵԼՈՒ ՄԱՍԻՆ</w:t>
      </w:r>
    </w:p>
    <w:p w:rsidR="00090905" w:rsidRPr="00713BC9" w:rsidRDefault="00090905" w:rsidP="00713BC9">
      <w:pPr>
        <w:autoSpaceDE w:val="0"/>
        <w:autoSpaceDN w:val="0"/>
        <w:adjustRightInd w:val="0"/>
        <w:spacing w:after="0" w:line="360" w:lineRule="auto"/>
        <w:ind w:firstLine="400"/>
        <w:jc w:val="both"/>
        <w:rPr>
          <w:rFonts w:ascii="GHEA Grapalat" w:hAnsi="GHEA Grapalat" w:cs="GHEA Grapalat"/>
          <w:sz w:val="24"/>
          <w:szCs w:val="24"/>
        </w:rPr>
      </w:pPr>
    </w:p>
    <w:p w:rsidR="00090905" w:rsidRPr="00713BC9" w:rsidRDefault="00090905" w:rsidP="00713BC9">
      <w:pPr>
        <w:autoSpaceDE w:val="0"/>
        <w:autoSpaceDN w:val="0"/>
        <w:adjustRightInd w:val="0"/>
        <w:spacing w:after="0" w:line="360" w:lineRule="auto"/>
        <w:ind w:firstLine="720"/>
        <w:jc w:val="both"/>
        <w:rPr>
          <w:rFonts w:ascii="GHEA Grapalat" w:hAnsi="GHEA Grapalat" w:cs="GHEA Grapalat"/>
          <w:sz w:val="24"/>
          <w:szCs w:val="24"/>
        </w:rPr>
      </w:pPr>
      <w:r w:rsidRPr="00713BC9">
        <w:rPr>
          <w:rFonts w:ascii="GHEA Grapalat" w:hAnsi="GHEA Grapalat" w:cs="GHEA Grapalat"/>
          <w:sz w:val="24"/>
          <w:szCs w:val="24"/>
        </w:rPr>
        <w:t xml:space="preserve">Ղեկավարվելով </w:t>
      </w:r>
      <w:r w:rsidRPr="00713BC9">
        <w:rPr>
          <w:rFonts w:ascii="GHEA Grapalat" w:hAnsi="GHEA Grapalat" w:cs="GHEA Grapalat"/>
          <w:color w:val="000000"/>
          <w:sz w:val="24"/>
          <w:szCs w:val="24"/>
          <w:lang w:val="es-ES"/>
        </w:rPr>
        <w:t>«</w:t>
      </w:r>
      <w:r w:rsidRPr="00713BC9">
        <w:rPr>
          <w:rFonts w:ascii="GHEA Grapalat" w:hAnsi="GHEA Grapalat" w:cs="GHEA Grapalat"/>
          <w:sz w:val="24"/>
          <w:szCs w:val="24"/>
        </w:rPr>
        <w:t>Կառավարչական իրավահարաբերությունների կարգավորման մասին</w:t>
      </w:r>
      <w:r w:rsidRPr="00713BC9">
        <w:rPr>
          <w:rFonts w:ascii="GHEA Grapalat" w:hAnsi="GHEA Grapalat" w:cs="GHEA Grapalat"/>
          <w:color w:val="000000"/>
          <w:sz w:val="24"/>
          <w:szCs w:val="24"/>
          <w:lang w:val="es-ES"/>
        </w:rPr>
        <w:t>»</w:t>
      </w:r>
      <w:r w:rsidRPr="00713BC9">
        <w:rPr>
          <w:rFonts w:ascii="GHEA Grapalat" w:hAnsi="GHEA Grapalat" w:cs="GHEA Grapalat"/>
          <w:sz w:val="24"/>
          <w:szCs w:val="24"/>
        </w:rPr>
        <w:t xml:space="preserve"> Հայաստանի Հանրապետության օրենքի 5-րդ հոդվածի 5-րդ, 6--րդ և 7-րդ մասերով` Հայաստանի Հանրապետության կառավարությունը որոշում է.</w:t>
      </w:r>
    </w:p>
    <w:p w:rsidR="00090905" w:rsidRPr="00713BC9" w:rsidRDefault="00090905" w:rsidP="00713BC9">
      <w:pPr>
        <w:autoSpaceDE w:val="0"/>
        <w:autoSpaceDN w:val="0"/>
        <w:adjustRightInd w:val="0"/>
        <w:spacing w:after="0" w:line="360" w:lineRule="auto"/>
        <w:ind w:firstLine="720"/>
        <w:jc w:val="both"/>
        <w:rPr>
          <w:rFonts w:ascii="GHEA Grapalat" w:hAnsi="GHEA Grapalat" w:cs="GHEA Grapalat"/>
          <w:sz w:val="24"/>
          <w:szCs w:val="24"/>
        </w:rPr>
      </w:pPr>
      <w:r w:rsidRPr="00713BC9">
        <w:rPr>
          <w:rFonts w:ascii="GHEA Grapalat" w:hAnsi="GHEA Grapalat" w:cs="GHEA Grapalat"/>
          <w:sz w:val="24"/>
          <w:szCs w:val="24"/>
        </w:rPr>
        <w:t>1. Հայաստանի Հանրապետության պաշտպանության նախարարությանն ամրացված՝ Երևան քաղաքի Կենտրոն վարչական շրջանի Այգեստան, 9-րդ փողոցի 69/1 հասցեում գտնվող, 231.290.488 դրամ հաշվեկշռային արժեքով, 1862,4 քառ. մետր մակերեսով՝ պետական սեփականություն հանդիսացող վարչական շենքը, 95,5 քառ. մետր ընդհանուր մակերեսով օժանդակ շինությունները և դրանց զբաղեցրած՝ 0.17274 հեկտար մակերեսով հողամասը (անշարժ գույքի սեփականության (օգտագործման) իրավունքի գրանցման վկայական՝ N 24072020-01-0247, տրված՝ 2020 թվականի հուլիսի 24-ին) (այսուհետ՝ N 1 գույք) հետ վերցնել և ամրացնել Հայաստանի Հանրապետության ազգային անվտանգության ծառայությանը:</w:t>
      </w:r>
    </w:p>
    <w:p w:rsidR="00090905" w:rsidRPr="00713BC9" w:rsidRDefault="00090905" w:rsidP="00713BC9">
      <w:pPr>
        <w:autoSpaceDE w:val="0"/>
        <w:autoSpaceDN w:val="0"/>
        <w:adjustRightInd w:val="0"/>
        <w:spacing w:after="0" w:line="360" w:lineRule="auto"/>
        <w:ind w:firstLine="720"/>
        <w:jc w:val="both"/>
        <w:rPr>
          <w:rFonts w:ascii="GHEA Grapalat" w:hAnsi="GHEA Grapalat" w:cs="GHEA Grapalat"/>
          <w:sz w:val="24"/>
          <w:szCs w:val="24"/>
        </w:rPr>
      </w:pPr>
      <w:r w:rsidRPr="00713BC9">
        <w:rPr>
          <w:rFonts w:ascii="GHEA Grapalat" w:hAnsi="GHEA Grapalat" w:cs="GHEA Grapalat"/>
          <w:sz w:val="24"/>
          <w:szCs w:val="24"/>
        </w:rPr>
        <w:t>2. Հայաստանի Հանրապետության ազգային անվտանգության ծառայությանն ամրացված՝ Երևան քաղաքի Նոր Նորք վարչական շրջանի Հ. Թևոսյան 28 հասցեում գտնվող, 408.146.000 դրամ հաշվեկշռային արժեքով, 4309,1 քառ. մետր մակերեսով՝ պետական սեփականություն հանդիսացող վարչական շենքը, 1621,6 քառ. մետր ընդհանուր մակերեսով օժանդակ շինությունները, 617,4 գծամետր պարիսպը և դրանց զբաղեցրած՝ 2,17585 հեկտար մակերեսով հողամասը (անշարժ գույքի սեփականության (օգտագործման) իրավունքի գրանցման վկայական՝ N 09072020-01-0067, տրված՝ 2020 թվականի հուլիսի 9-ին) (այսուհետ՝ N 2 գույք) հետ վերցնել և ամրացնել Հայաստանի Հանրապետության պաշտպանության նախարարությանը:</w:t>
      </w:r>
    </w:p>
    <w:p w:rsidR="00090905" w:rsidRPr="00713BC9" w:rsidRDefault="00090905" w:rsidP="00713BC9">
      <w:pPr>
        <w:autoSpaceDE w:val="0"/>
        <w:autoSpaceDN w:val="0"/>
        <w:adjustRightInd w:val="0"/>
        <w:spacing w:after="0" w:line="360" w:lineRule="auto"/>
        <w:ind w:firstLine="720"/>
        <w:jc w:val="both"/>
        <w:rPr>
          <w:rFonts w:ascii="GHEA Grapalat" w:hAnsi="GHEA Grapalat" w:cs="GHEA Grapalat"/>
          <w:sz w:val="24"/>
          <w:szCs w:val="24"/>
        </w:rPr>
      </w:pPr>
      <w:r w:rsidRPr="00713BC9">
        <w:rPr>
          <w:rFonts w:ascii="GHEA Grapalat" w:hAnsi="GHEA Grapalat" w:cs="GHEA Grapalat"/>
          <w:sz w:val="24"/>
          <w:szCs w:val="24"/>
        </w:rPr>
        <w:t>3. Հայաստանի Հանրապետության պաշտպանության նախարարին և Հայաստանի Հանրապետության ազգային անվտանգության ծառայության տնօրենին` սույն որոշումն ուժի մեջ մտնելուց հետո մեկամսյա ժամկետում՝ Հայաստանի Հանրապետության օրենսդրությամբ սահմանված կարգով ապահովել՝</w:t>
      </w:r>
    </w:p>
    <w:p w:rsidR="00090905" w:rsidRPr="00713BC9" w:rsidRDefault="00090905" w:rsidP="00713BC9">
      <w:pPr>
        <w:autoSpaceDE w:val="0"/>
        <w:autoSpaceDN w:val="0"/>
        <w:adjustRightInd w:val="0"/>
        <w:spacing w:after="0" w:line="360" w:lineRule="auto"/>
        <w:ind w:firstLine="720"/>
        <w:jc w:val="both"/>
        <w:rPr>
          <w:rFonts w:ascii="GHEA Grapalat" w:hAnsi="GHEA Grapalat" w:cs="GHEA Grapalat"/>
          <w:sz w:val="24"/>
          <w:szCs w:val="24"/>
        </w:rPr>
      </w:pPr>
      <w:r w:rsidRPr="00713BC9">
        <w:rPr>
          <w:rFonts w:ascii="GHEA Grapalat" w:hAnsi="GHEA Grapalat" w:cs="GHEA Grapalat"/>
          <w:sz w:val="24"/>
          <w:szCs w:val="24"/>
        </w:rPr>
        <w:t>1) սույն որոշման 1-ին և 2-րդ կետերում նշված N 1 գույքի և N 2 գույքի հանձնման-ընդունման աշխատանքների կատարումը.</w:t>
      </w:r>
    </w:p>
    <w:p w:rsidR="00090905" w:rsidRPr="00713BC9" w:rsidRDefault="00090905" w:rsidP="00713BC9">
      <w:pPr>
        <w:autoSpaceDE w:val="0"/>
        <w:autoSpaceDN w:val="0"/>
        <w:adjustRightInd w:val="0"/>
        <w:spacing w:after="0" w:line="360" w:lineRule="auto"/>
        <w:ind w:firstLine="720"/>
        <w:jc w:val="both"/>
        <w:rPr>
          <w:rFonts w:ascii="GHEA Grapalat" w:hAnsi="GHEA Grapalat" w:cs="GHEA Grapalat"/>
          <w:sz w:val="24"/>
          <w:szCs w:val="24"/>
        </w:rPr>
      </w:pPr>
      <w:r w:rsidRPr="00713BC9">
        <w:rPr>
          <w:rFonts w:ascii="GHEA Grapalat" w:hAnsi="GHEA Grapalat" w:cs="GHEA Grapalat"/>
          <w:sz w:val="24"/>
          <w:szCs w:val="24"/>
        </w:rPr>
        <w:t>2) սույն որոշման 1-ին կետում նշված N 1 գույքի նկատմամբ գույքային իրավունքների պետական գրանցման աշխատանքների կատարումը՝ Հայաստանի Հանրապետության ազգային անվտանգության ծառայության միջոցների հաշվին.</w:t>
      </w:r>
    </w:p>
    <w:p w:rsidR="00090905" w:rsidRPr="00713BC9" w:rsidRDefault="00090905" w:rsidP="00713BC9">
      <w:pPr>
        <w:autoSpaceDE w:val="0"/>
        <w:autoSpaceDN w:val="0"/>
        <w:adjustRightInd w:val="0"/>
        <w:spacing w:after="0" w:line="360" w:lineRule="auto"/>
        <w:ind w:firstLine="720"/>
        <w:jc w:val="both"/>
        <w:rPr>
          <w:rFonts w:ascii="GHEA Grapalat" w:hAnsi="GHEA Grapalat" w:cs="GHEA Grapalat"/>
          <w:sz w:val="24"/>
          <w:szCs w:val="24"/>
        </w:rPr>
      </w:pPr>
      <w:r w:rsidRPr="00713BC9">
        <w:rPr>
          <w:rFonts w:ascii="GHEA Grapalat" w:hAnsi="GHEA Grapalat" w:cs="GHEA Grapalat"/>
          <w:sz w:val="24"/>
          <w:szCs w:val="24"/>
        </w:rPr>
        <w:t>3) սույն որոշման 2-րդ կետում նշված N 2 գույքի նկատմամբ գույքային իրավունքների պետական գրանցման աշխատանքների կատարումը՝ Հայաստանի Հանրապետության պաշտպանության նախարարության միջոցների հաշվին:</w:t>
      </w:r>
    </w:p>
    <w:p w:rsidR="00090905" w:rsidRPr="00713BC9" w:rsidRDefault="00090905" w:rsidP="00713BC9">
      <w:pPr>
        <w:autoSpaceDE w:val="0"/>
        <w:autoSpaceDN w:val="0"/>
        <w:adjustRightInd w:val="0"/>
        <w:spacing w:after="0" w:line="360" w:lineRule="auto"/>
        <w:ind w:firstLine="400"/>
        <w:jc w:val="both"/>
        <w:rPr>
          <w:rFonts w:ascii="GHEA Grapalat" w:hAnsi="GHEA Grapalat" w:cs="GHEA Grapalat"/>
          <w:sz w:val="24"/>
          <w:szCs w:val="24"/>
        </w:rPr>
      </w:pPr>
    </w:p>
    <w:p w:rsidR="00090905" w:rsidRPr="00713BC9" w:rsidRDefault="00090905" w:rsidP="00713BC9">
      <w:pPr>
        <w:spacing w:after="0" w:line="360" w:lineRule="auto"/>
        <w:rPr>
          <w:rFonts w:ascii="GHEA Grapalat" w:hAnsi="GHEA Grapalat" w:cs="GHEA Grapalat"/>
          <w:sz w:val="24"/>
          <w:szCs w:val="24"/>
        </w:rPr>
      </w:pPr>
    </w:p>
    <w:p w:rsidR="00090905" w:rsidRPr="00713BC9" w:rsidRDefault="00090905" w:rsidP="00713BC9">
      <w:pPr>
        <w:spacing w:after="0" w:line="360" w:lineRule="auto"/>
        <w:rPr>
          <w:rFonts w:ascii="GHEA Grapalat" w:hAnsi="GHEA Grapalat" w:cs="GHEA Grapalat"/>
          <w:sz w:val="24"/>
          <w:szCs w:val="24"/>
        </w:rPr>
      </w:pPr>
    </w:p>
    <w:p w:rsidR="00090905" w:rsidRPr="00713BC9" w:rsidRDefault="00090905" w:rsidP="00713BC9">
      <w:pPr>
        <w:spacing w:after="0" w:line="360" w:lineRule="auto"/>
        <w:rPr>
          <w:rFonts w:ascii="GHEA Grapalat" w:hAnsi="GHEA Grapalat" w:cs="GHEA Grapalat"/>
          <w:sz w:val="24"/>
          <w:szCs w:val="24"/>
        </w:rPr>
      </w:pPr>
    </w:p>
    <w:p w:rsidR="00090905" w:rsidRPr="00713BC9" w:rsidRDefault="00090905" w:rsidP="00713BC9">
      <w:pPr>
        <w:spacing w:after="0" w:line="360" w:lineRule="auto"/>
        <w:rPr>
          <w:rFonts w:ascii="GHEA Grapalat" w:hAnsi="GHEA Grapalat" w:cs="GHEA Grapalat"/>
          <w:sz w:val="24"/>
          <w:szCs w:val="24"/>
        </w:rPr>
      </w:pPr>
    </w:p>
    <w:p w:rsidR="00090905" w:rsidRPr="00713BC9" w:rsidRDefault="00090905" w:rsidP="00713BC9">
      <w:pPr>
        <w:spacing w:after="0" w:line="360" w:lineRule="auto"/>
        <w:rPr>
          <w:rFonts w:ascii="GHEA Grapalat" w:hAnsi="GHEA Grapalat" w:cs="GHEA Grapalat"/>
          <w:sz w:val="24"/>
          <w:szCs w:val="24"/>
        </w:rPr>
      </w:pPr>
    </w:p>
    <w:p w:rsidR="00090905" w:rsidRPr="00713BC9" w:rsidRDefault="00090905" w:rsidP="00713BC9">
      <w:pPr>
        <w:spacing w:after="0" w:line="360" w:lineRule="auto"/>
        <w:rPr>
          <w:rFonts w:ascii="GHEA Grapalat" w:hAnsi="GHEA Grapalat" w:cs="GHEA Grapalat"/>
          <w:sz w:val="24"/>
          <w:szCs w:val="24"/>
        </w:rPr>
      </w:pPr>
    </w:p>
    <w:p w:rsidR="00090905" w:rsidRPr="00713BC9" w:rsidRDefault="00090905" w:rsidP="00713BC9">
      <w:pPr>
        <w:spacing w:after="0" w:line="360" w:lineRule="auto"/>
        <w:rPr>
          <w:rFonts w:ascii="GHEA Grapalat" w:hAnsi="GHEA Grapalat" w:cs="GHEA Grapalat"/>
          <w:sz w:val="24"/>
          <w:szCs w:val="24"/>
        </w:rPr>
      </w:pPr>
    </w:p>
    <w:p w:rsidR="00090905" w:rsidRPr="00713BC9" w:rsidRDefault="00090905" w:rsidP="00713BC9">
      <w:pPr>
        <w:spacing w:after="0" w:line="360" w:lineRule="auto"/>
        <w:rPr>
          <w:rFonts w:ascii="GHEA Grapalat" w:hAnsi="GHEA Grapalat" w:cs="GHEA Grapalat"/>
          <w:sz w:val="24"/>
          <w:szCs w:val="24"/>
        </w:rPr>
      </w:pPr>
    </w:p>
    <w:p w:rsidR="00090905" w:rsidRPr="00713BC9" w:rsidRDefault="00090905" w:rsidP="00713BC9">
      <w:pPr>
        <w:spacing w:after="0" w:line="360" w:lineRule="auto"/>
        <w:rPr>
          <w:rFonts w:ascii="GHEA Grapalat" w:hAnsi="GHEA Grapalat" w:cs="GHEA Grapalat"/>
          <w:sz w:val="24"/>
          <w:szCs w:val="24"/>
        </w:rPr>
      </w:pPr>
    </w:p>
    <w:p w:rsidR="00090905" w:rsidRPr="00713BC9" w:rsidRDefault="00090905" w:rsidP="00713BC9">
      <w:pPr>
        <w:spacing w:after="0" w:line="360" w:lineRule="auto"/>
        <w:rPr>
          <w:rFonts w:ascii="GHEA Grapalat" w:hAnsi="GHEA Grapalat" w:cs="GHEA Grapalat"/>
          <w:sz w:val="24"/>
          <w:szCs w:val="24"/>
        </w:rPr>
      </w:pPr>
    </w:p>
    <w:p w:rsidR="00090905" w:rsidRPr="00713BC9" w:rsidRDefault="00090905" w:rsidP="00713BC9">
      <w:pPr>
        <w:spacing w:after="0" w:line="360" w:lineRule="auto"/>
        <w:rPr>
          <w:rFonts w:ascii="GHEA Grapalat" w:hAnsi="GHEA Grapalat" w:cs="GHEA Grapalat"/>
          <w:sz w:val="24"/>
          <w:szCs w:val="24"/>
        </w:rPr>
      </w:pPr>
    </w:p>
    <w:p w:rsidR="00090905" w:rsidRPr="00713BC9" w:rsidRDefault="00090905" w:rsidP="00713BC9">
      <w:pPr>
        <w:spacing w:after="0" w:line="360" w:lineRule="auto"/>
        <w:rPr>
          <w:rFonts w:ascii="GHEA Grapalat" w:hAnsi="GHEA Grapalat" w:cs="GHEA Grapalat"/>
          <w:sz w:val="24"/>
          <w:szCs w:val="24"/>
        </w:rPr>
      </w:pPr>
    </w:p>
    <w:p w:rsidR="00090905" w:rsidRPr="00713BC9" w:rsidRDefault="00090905" w:rsidP="00713BC9">
      <w:pPr>
        <w:spacing w:after="0" w:line="360" w:lineRule="auto"/>
        <w:rPr>
          <w:rFonts w:ascii="GHEA Grapalat" w:hAnsi="GHEA Grapalat" w:cs="GHEA Grapalat"/>
          <w:sz w:val="24"/>
          <w:szCs w:val="24"/>
        </w:rPr>
      </w:pPr>
    </w:p>
    <w:p w:rsidR="00090905" w:rsidRPr="00713BC9" w:rsidRDefault="00090905" w:rsidP="00713BC9">
      <w:pPr>
        <w:spacing w:after="0" w:line="360" w:lineRule="auto"/>
        <w:rPr>
          <w:rFonts w:ascii="GHEA Grapalat" w:hAnsi="GHEA Grapalat" w:cs="GHEA Grapalat"/>
          <w:sz w:val="24"/>
          <w:szCs w:val="24"/>
        </w:rPr>
      </w:pPr>
    </w:p>
    <w:p w:rsidR="00090905" w:rsidRPr="00713BC9" w:rsidRDefault="00090905" w:rsidP="00713BC9">
      <w:pPr>
        <w:spacing w:after="0" w:line="360" w:lineRule="auto"/>
        <w:rPr>
          <w:rFonts w:ascii="GHEA Grapalat" w:hAnsi="GHEA Grapalat" w:cs="GHEA Grapalat"/>
          <w:sz w:val="24"/>
          <w:szCs w:val="24"/>
        </w:rPr>
      </w:pPr>
    </w:p>
    <w:p w:rsidR="00090905" w:rsidRPr="00713BC9" w:rsidRDefault="00090905" w:rsidP="00713BC9">
      <w:pPr>
        <w:spacing w:after="0" w:line="360" w:lineRule="auto"/>
        <w:rPr>
          <w:rFonts w:ascii="GHEA Grapalat" w:hAnsi="GHEA Grapalat" w:cs="GHEA Grapalat"/>
          <w:b/>
          <w:bCs/>
          <w:sz w:val="24"/>
          <w:szCs w:val="24"/>
        </w:rPr>
      </w:pPr>
    </w:p>
    <w:p w:rsidR="00090905" w:rsidRDefault="00090905" w:rsidP="00713BC9">
      <w:pPr>
        <w:spacing w:after="0" w:line="360" w:lineRule="auto"/>
        <w:jc w:val="center"/>
        <w:rPr>
          <w:rFonts w:ascii="GHEA Grapalat" w:hAnsi="GHEA Grapalat" w:cs="GHEA Grapalat"/>
          <w:b/>
          <w:bCs/>
          <w:sz w:val="24"/>
          <w:szCs w:val="24"/>
        </w:rPr>
      </w:pPr>
    </w:p>
    <w:p w:rsidR="00090905" w:rsidRPr="00713BC9" w:rsidRDefault="00090905" w:rsidP="00713BC9">
      <w:pPr>
        <w:spacing w:after="0" w:line="360" w:lineRule="auto"/>
        <w:jc w:val="center"/>
        <w:rPr>
          <w:rFonts w:ascii="GHEA Grapalat" w:hAnsi="GHEA Grapalat" w:cs="GHEA Grapalat"/>
          <w:b/>
          <w:bCs/>
          <w:sz w:val="24"/>
          <w:szCs w:val="24"/>
          <w:lang w:val="pt-BR"/>
        </w:rPr>
      </w:pPr>
      <w:r w:rsidRPr="00713BC9">
        <w:rPr>
          <w:rFonts w:ascii="GHEA Grapalat" w:hAnsi="GHEA Grapalat" w:cs="GHEA Grapalat"/>
          <w:b/>
          <w:bCs/>
          <w:sz w:val="24"/>
          <w:szCs w:val="24"/>
        </w:rPr>
        <w:t>ՀԻՄՆԱՎՈՐՈՒՄ</w:t>
      </w:r>
    </w:p>
    <w:p w:rsidR="00090905" w:rsidRPr="00713BC9" w:rsidRDefault="00090905" w:rsidP="00713BC9">
      <w:pPr>
        <w:spacing w:after="0" w:line="360" w:lineRule="auto"/>
        <w:jc w:val="center"/>
        <w:rPr>
          <w:rFonts w:ascii="GHEA Grapalat" w:hAnsi="GHEA Grapalat" w:cs="GHEA Grapalat"/>
          <w:b/>
          <w:bCs/>
          <w:sz w:val="24"/>
          <w:szCs w:val="24"/>
        </w:rPr>
      </w:pPr>
      <w:r w:rsidRPr="00713BC9">
        <w:rPr>
          <w:rFonts w:ascii="GHEA Grapalat" w:hAnsi="GHEA Grapalat" w:cs="GHEA Grapalat"/>
          <w:b/>
          <w:bCs/>
          <w:color w:val="000000"/>
          <w:sz w:val="24"/>
          <w:szCs w:val="24"/>
          <w:lang w:val="es-ES"/>
        </w:rPr>
        <w:t>«Անշարժ գ</w:t>
      </w:r>
      <w:r w:rsidRPr="00713BC9">
        <w:rPr>
          <w:rFonts w:ascii="GHEA Grapalat" w:hAnsi="GHEA Grapalat" w:cs="GHEA Grapalat"/>
          <w:b/>
          <w:bCs/>
          <w:sz w:val="24"/>
          <w:szCs w:val="24"/>
        </w:rPr>
        <w:t>ույք հետ վերցնելու և ամրացնելու</w:t>
      </w:r>
      <w:r w:rsidRPr="00713BC9">
        <w:rPr>
          <w:rFonts w:ascii="GHEA Grapalat" w:hAnsi="GHEA Grapalat" w:cs="GHEA Grapalat"/>
          <w:b/>
          <w:bCs/>
          <w:sz w:val="24"/>
          <w:szCs w:val="24"/>
          <w:lang w:val="af-ZA"/>
        </w:rPr>
        <w:t xml:space="preserve"> </w:t>
      </w:r>
      <w:r w:rsidRPr="00713BC9">
        <w:rPr>
          <w:rFonts w:ascii="GHEA Grapalat" w:hAnsi="GHEA Grapalat" w:cs="GHEA Grapalat"/>
          <w:b/>
          <w:bCs/>
          <w:sz w:val="24"/>
          <w:szCs w:val="24"/>
        </w:rPr>
        <w:t>մասին</w:t>
      </w:r>
      <w:r w:rsidRPr="00713BC9">
        <w:rPr>
          <w:rFonts w:ascii="GHEA Grapalat" w:hAnsi="GHEA Grapalat" w:cs="GHEA Grapalat"/>
          <w:b/>
          <w:bCs/>
          <w:color w:val="000000"/>
          <w:sz w:val="24"/>
          <w:szCs w:val="24"/>
          <w:lang w:val="es-ES"/>
        </w:rPr>
        <w:t xml:space="preserve">» </w:t>
      </w:r>
      <w:r w:rsidRPr="00713BC9">
        <w:rPr>
          <w:rFonts w:ascii="GHEA Grapalat" w:hAnsi="GHEA Grapalat" w:cs="GHEA Grapalat"/>
          <w:b/>
          <w:bCs/>
          <w:sz w:val="24"/>
          <w:szCs w:val="24"/>
        </w:rPr>
        <w:t>Կառավարության որոշման նախագծի ընդունման</w:t>
      </w:r>
    </w:p>
    <w:p w:rsidR="00090905" w:rsidRPr="00713BC9" w:rsidRDefault="00090905" w:rsidP="00713BC9">
      <w:pPr>
        <w:spacing w:after="0" w:line="360" w:lineRule="auto"/>
        <w:rPr>
          <w:rFonts w:ascii="GHEA Grapalat" w:hAnsi="GHEA Grapalat" w:cs="GHEA Grapalat"/>
          <w:sz w:val="24"/>
          <w:szCs w:val="24"/>
          <w:lang w:val="af-ZA"/>
        </w:rPr>
      </w:pPr>
    </w:p>
    <w:p w:rsidR="00090905" w:rsidRPr="00713BC9" w:rsidRDefault="00090905" w:rsidP="00713BC9">
      <w:pPr>
        <w:spacing w:after="0" w:line="360" w:lineRule="auto"/>
        <w:ind w:firstLine="540"/>
        <w:jc w:val="both"/>
        <w:rPr>
          <w:rFonts w:ascii="GHEA Grapalat" w:hAnsi="GHEA Grapalat" w:cs="GHEA Grapalat"/>
          <w:b/>
          <w:bCs/>
          <w:sz w:val="24"/>
          <w:szCs w:val="24"/>
          <w:lang w:val="hy-AM"/>
        </w:rPr>
      </w:pPr>
      <w:r w:rsidRPr="00713BC9">
        <w:rPr>
          <w:rFonts w:ascii="GHEA Grapalat" w:hAnsi="GHEA Grapalat" w:cs="GHEA Grapalat"/>
          <w:b/>
          <w:bCs/>
          <w:sz w:val="24"/>
          <w:szCs w:val="24"/>
          <w:lang w:val="hy-AM"/>
        </w:rPr>
        <w:t>1. Իրավական ակտի ընդունման անհրաժեշտությունը</w:t>
      </w:r>
    </w:p>
    <w:p w:rsidR="00090905" w:rsidRPr="00713BC9" w:rsidRDefault="00090905" w:rsidP="00713BC9">
      <w:pPr>
        <w:spacing w:after="0" w:line="360" w:lineRule="auto"/>
        <w:ind w:firstLine="539"/>
        <w:jc w:val="both"/>
        <w:rPr>
          <w:rFonts w:ascii="GHEA Grapalat" w:hAnsi="GHEA Grapalat" w:cs="GHEA Grapalat"/>
          <w:sz w:val="24"/>
          <w:szCs w:val="24"/>
          <w:lang w:val="af-ZA"/>
        </w:rPr>
      </w:pPr>
      <w:r w:rsidRPr="00713BC9">
        <w:rPr>
          <w:rFonts w:ascii="GHEA Grapalat" w:hAnsi="GHEA Grapalat" w:cs="GHEA Grapalat"/>
          <w:sz w:val="24"/>
          <w:szCs w:val="24"/>
          <w:lang w:val="hy-AM"/>
        </w:rPr>
        <w:t xml:space="preserve">Որոշման նախագծի ընդունումը պայմանավորված </w:t>
      </w:r>
      <w:r w:rsidRPr="00713BC9">
        <w:rPr>
          <w:rFonts w:ascii="GHEA Grapalat" w:hAnsi="GHEA Grapalat" w:cs="GHEA Grapalat"/>
          <w:sz w:val="24"/>
          <w:szCs w:val="24"/>
        </w:rPr>
        <w:t>է ՀՀ կառավարության 12.09.2019թ. N 1225-Ա որոշման համաձայն իրականացված՝ ՀՀ պաշտպանության նախարարության և ՀՀ ազգային անվտանգության ծառայության միջև համապատասխան անշարժ գույքերի փոխանակման անհրաժեշտությունը վերանալու հանգամանքով</w:t>
      </w:r>
      <w:r w:rsidRPr="00713BC9">
        <w:rPr>
          <w:rFonts w:ascii="GHEA Grapalat" w:hAnsi="GHEA Grapalat" w:cs="GHEA Grapalat"/>
          <w:sz w:val="24"/>
          <w:szCs w:val="24"/>
          <w:lang w:val="af-ZA"/>
        </w:rPr>
        <w:t>:</w:t>
      </w:r>
    </w:p>
    <w:p w:rsidR="00090905" w:rsidRPr="00713BC9" w:rsidRDefault="00090905" w:rsidP="00713BC9">
      <w:pPr>
        <w:spacing w:after="0" w:line="360" w:lineRule="auto"/>
        <w:ind w:firstLine="540"/>
        <w:jc w:val="both"/>
        <w:rPr>
          <w:rFonts w:ascii="GHEA Grapalat" w:hAnsi="GHEA Grapalat" w:cs="GHEA Grapalat"/>
          <w:b/>
          <w:bCs/>
          <w:sz w:val="24"/>
          <w:szCs w:val="24"/>
          <w:lang w:val="hy-AM"/>
        </w:rPr>
      </w:pPr>
      <w:r w:rsidRPr="00713BC9">
        <w:rPr>
          <w:rFonts w:ascii="GHEA Grapalat" w:hAnsi="GHEA Grapalat" w:cs="GHEA Grapalat"/>
          <w:b/>
          <w:bCs/>
          <w:sz w:val="24"/>
          <w:szCs w:val="24"/>
          <w:lang w:val="hy-AM"/>
        </w:rPr>
        <w:t>2. Ընթացիկ իրավիճակը և խնդիրները</w:t>
      </w:r>
    </w:p>
    <w:p w:rsidR="00090905" w:rsidRPr="00713BC9" w:rsidRDefault="00090905" w:rsidP="00713BC9">
      <w:pPr>
        <w:spacing w:after="0" w:line="360" w:lineRule="auto"/>
        <w:ind w:firstLine="708"/>
        <w:jc w:val="both"/>
        <w:rPr>
          <w:rFonts w:ascii="GHEA Grapalat" w:hAnsi="GHEA Grapalat" w:cs="GHEA Grapalat"/>
          <w:sz w:val="24"/>
          <w:szCs w:val="24"/>
        </w:rPr>
      </w:pPr>
      <w:r w:rsidRPr="00713BC9">
        <w:rPr>
          <w:rFonts w:ascii="GHEA Grapalat" w:hAnsi="GHEA Grapalat" w:cs="GHEA Grapalat"/>
          <w:sz w:val="24"/>
          <w:szCs w:val="24"/>
        </w:rPr>
        <w:t>ՀՀ կառավարության 12.09.2019թ. N 1225-Ա որոշման համաձայն ՀՀ պաշտպանության նախարարությանն ամրացված՝ Երևան քաղաքի Նոր Նորք վարչական շրջանի Թևոսյան 28 հասցեում գտնվող վարչական շենքը, օժանդակ շինությունները, պարիսպը և դրանցով զբաղեցված հողամասը հետ է վերցվել ու ամրացվել է ՀՀ ազգային անվտանգության ծառայությանը, իսկ վերջինիս ամրացված՝ Երևան քաղաքի Կենտրոն վարչական շրջանի Այգեստան 9-րդ փողոցի 4ա հասցեում գտնվող վարչական շենքը և դրանով զբաղեցված հողամասը հետ է վերցվել ու ամրացվել է ՀՀ պաշտպանության նախարարությանը: Հաշվի առնելով, որ իրականացվել է համապատասխան գույքային իրավունքների պետական գրանցումը, սակայն որոշման 4-րդ կետի շրջանակներում փաստացի տեղի չի ունեցել համապատասխան գույքի հանձնում-ընդունում, քանի որ Հ. Թևոսյան 28 հասցեում գտնվող շենք-շինությունները ՊՆ համապատասխան ստորաբաժանումների, իսկ Այգեստան 9-րդ փողոցի 69/1 (նախկին 4ա) հասցեում գտնվող շենքը՝ ՀՀ ազգային անվտանգության ծառայության, կողմից օգտագործվում են նպատակային նշանակությանը համապատասխան, միաժամանակ 2020 թվականին տեղի ունեցած մարտական գործողությունների ավարտից հետո ՀՀ զինված ուժերի ստորաբաժանումների վերախմբավորումներով պայմանավորված ոչ նպատակահարմար է իրականացնել Հ. Թևոսյան 28 հասցեում տեղակայված ստորաբաժանումների տեղափոխությունն այլ վայր: Այս առումով անհրաժեշտություն է առաջացել համապատասխան գույքերի հետ վերադարձման գործընթաց, ընդ որում, 2020 թվականին կատարված գրանցումների արդյունքում հստակեցվել են գույքերի հասցեները, ինչպես նաև ՀՀ կառավարության 12.09.2019թ. N 1225-Ա որոշման 2-րդ կետում նշված չեն եղել այդ պահին անշարժ գույքի սեփականության (օգտագործման) իրավունքի գրանցման վկայականում առկա  95,5 քառ. մետր ընդհանուր մակերեսով օժանդակ շինությունները (ավտոտնակներ և պահակատուն), սակայն գույքի ընդհանուր հաշվեկշռային արժեքը նշվել է դրանց հաշվառմամբ, որի արդյունքում որոշման նախագծի 1-ին կետում այդ շինությունների ներառումը չի հանգեցնում ընդհանուր հաշվեկշռային արժեքի փոփոխության:</w:t>
      </w:r>
    </w:p>
    <w:p w:rsidR="00090905" w:rsidRPr="00713BC9" w:rsidRDefault="00090905" w:rsidP="00713BC9">
      <w:pPr>
        <w:spacing w:after="0" w:line="360" w:lineRule="auto"/>
        <w:ind w:firstLine="540"/>
        <w:jc w:val="both"/>
        <w:rPr>
          <w:rFonts w:ascii="GHEA Grapalat" w:hAnsi="GHEA Grapalat" w:cs="GHEA Grapalat"/>
          <w:b/>
          <w:bCs/>
          <w:sz w:val="24"/>
          <w:szCs w:val="24"/>
          <w:lang w:val="af-ZA"/>
        </w:rPr>
      </w:pPr>
      <w:r w:rsidRPr="00713BC9">
        <w:rPr>
          <w:rFonts w:ascii="GHEA Grapalat" w:hAnsi="GHEA Grapalat" w:cs="GHEA Grapalat"/>
          <w:b/>
          <w:bCs/>
          <w:sz w:val="24"/>
          <w:szCs w:val="24"/>
          <w:lang w:val="af-ZA"/>
        </w:rPr>
        <w:t xml:space="preserve">3. </w:t>
      </w:r>
      <w:r w:rsidRPr="00713BC9">
        <w:rPr>
          <w:rFonts w:ascii="GHEA Grapalat" w:hAnsi="GHEA Grapalat" w:cs="GHEA Grapalat"/>
          <w:b/>
          <w:bCs/>
          <w:sz w:val="24"/>
          <w:szCs w:val="24"/>
        </w:rPr>
        <w:t>Կարգավորման նպատակը և բնույթը</w:t>
      </w:r>
    </w:p>
    <w:p w:rsidR="00090905" w:rsidRDefault="00090905" w:rsidP="00713BC9">
      <w:pPr>
        <w:autoSpaceDE w:val="0"/>
        <w:autoSpaceDN w:val="0"/>
        <w:adjustRightInd w:val="0"/>
        <w:spacing w:after="0" w:line="360" w:lineRule="auto"/>
        <w:ind w:firstLine="403"/>
        <w:jc w:val="both"/>
        <w:rPr>
          <w:rFonts w:ascii="GHEA Grapalat" w:hAnsi="GHEA Grapalat" w:cs="GHEA Grapalat"/>
          <w:sz w:val="24"/>
          <w:szCs w:val="24"/>
        </w:rPr>
      </w:pPr>
      <w:r w:rsidRPr="00713BC9">
        <w:rPr>
          <w:rFonts w:ascii="GHEA Grapalat" w:hAnsi="GHEA Grapalat" w:cs="GHEA Grapalat"/>
          <w:sz w:val="24"/>
          <w:szCs w:val="24"/>
          <w:lang w:val="af-ZA"/>
        </w:rPr>
        <w:t xml:space="preserve">Որոշման նախագծի համաձայն </w:t>
      </w:r>
      <w:r w:rsidRPr="00713BC9">
        <w:rPr>
          <w:rFonts w:ascii="GHEA Grapalat" w:hAnsi="GHEA Grapalat" w:cs="GHEA Grapalat"/>
          <w:sz w:val="24"/>
          <w:szCs w:val="24"/>
        </w:rPr>
        <w:t>Երևան քաղաքի Կենտրոն վարչական շրջանի Այգեստան 9-րդ փողոցի 69/1 հասցեում գտնվող վարչական շենքը և դրանով զբաղեցված հողամասը հետ է վերցվում ՀՀ պաշտպանության նախարարությունից և ամրացվում է ՀՀ ազգային անվտանգության ծառայությանը, իսկ Երևան քաղաքի Նոր Նորք վարչական շրջանի Հ. Թևոսյան 28 հասցեում գտնվող վարչական շենքը, օժանդակ շինությունները, պարիսպը և դրանցով զբաղեցված հողամասը հետ է վերցվում ՀՀ ազգային անվտանգության ծառայությունից և ամրացվում է ՀՀ պաշտպանության նախարարությանը:</w:t>
      </w:r>
    </w:p>
    <w:p w:rsidR="00090905" w:rsidRPr="00713BC9" w:rsidRDefault="00090905" w:rsidP="00132428">
      <w:pPr>
        <w:autoSpaceDE w:val="0"/>
        <w:autoSpaceDN w:val="0"/>
        <w:adjustRightInd w:val="0"/>
        <w:spacing w:after="0" w:line="360" w:lineRule="auto"/>
        <w:ind w:firstLine="403"/>
        <w:jc w:val="both"/>
        <w:rPr>
          <w:rFonts w:ascii="GHEA Grapalat" w:hAnsi="GHEA Grapalat" w:cs="GHEA Grapalat"/>
          <w:b/>
          <w:bCs/>
          <w:sz w:val="24"/>
          <w:szCs w:val="24"/>
          <w:lang w:val="es-ES"/>
        </w:rPr>
      </w:pPr>
      <w:r w:rsidRPr="00132428">
        <w:rPr>
          <w:rFonts w:ascii="GHEA Grapalat" w:hAnsi="GHEA Grapalat" w:cs="GHEA Grapalat"/>
          <w:b/>
          <w:bCs/>
          <w:sz w:val="24"/>
          <w:szCs w:val="24"/>
        </w:rPr>
        <w:t xml:space="preserve">4. </w:t>
      </w:r>
      <w:r w:rsidRPr="00132428">
        <w:rPr>
          <w:rFonts w:ascii="GHEA Grapalat" w:hAnsi="GHEA Grapalat" w:cs="GHEA Grapalat"/>
          <w:b/>
          <w:bCs/>
          <w:color w:val="000000"/>
          <w:sz w:val="24"/>
          <w:szCs w:val="24"/>
          <w:lang w:val="es-ES"/>
        </w:rPr>
        <w:t>Լ</w:t>
      </w:r>
      <w:r w:rsidRPr="00132428">
        <w:rPr>
          <w:rFonts w:ascii="GHEA Grapalat" w:hAnsi="GHEA Grapalat" w:cs="GHEA Grapalat"/>
          <w:b/>
          <w:bCs/>
          <w:sz w:val="24"/>
          <w:szCs w:val="24"/>
        </w:rPr>
        <w:t>րացուցիչ</w:t>
      </w:r>
      <w:r>
        <w:rPr>
          <w:rFonts w:ascii="GHEA Grapalat" w:hAnsi="GHEA Grapalat" w:cs="GHEA Grapalat"/>
          <w:b/>
          <w:bCs/>
          <w:sz w:val="24"/>
          <w:szCs w:val="24"/>
        </w:rPr>
        <w:t xml:space="preserve"> ֆինանսական միջոցների անհրաժեշտությունը</w:t>
      </w:r>
      <w:r w:rsidRPr="0039246C">
        <w:rPr>
          <w:rFonts w:ascii="GHEA Grapalat" w:hAnsi="GHEA Grapalat" w:cs="GHEA Grapalat"/>
          <w:b/>
          <w:bCs/>
          <w:sz w:val="24"/>
          <w:szCs w:val="24"/>
          <w:lang w:val="es-ES"/>
        </w:rPr>
        <w:t xml:space="preserve"> </w:t>
      </w:r>
      <w:r>
        <w:rPr>
          <w:rFonts w:ascii="GHEA Grapalat" w:hAnsi="GHEA Grapalat" w:cs="GHEA Grapalat"/>
          <w:b/>
          <w:bCs/>
          <w:sz w:val="24"/>
          <w:szCs w:val="24"/>
          <w:lang w:val="es-ES"/>
        </w:rPr>
        <w:t xml:space="preserve">և </w:t>
      </w:r>
      <w:r w:rsidRPr="0039246C">
        <w:rPr>
          <w:rFonts w:ascii="GHEA Grapalat" w:hAnsi="GHEA Grapalat" w:cs="GHEA Grapalat"/>
          <w:b/>
          <w:bCs/>
          <w:sz w:val="24"/>
          <w:szCs w:val="24"/>
          <w:lang w:val="es-ES"/>
        </w:rPr>
        <w:t>պետական բյուջեի եկամուտներ</w:t>
      </w:r>
      <w:r>
        <w:rPr>
          <w:rFonts w:ascii="GHEA Grapalat" w:hAnsi="GHEA Grapalat" w:cs="GHEA Grapalat"/>
          <w:b/>
          <w:bCs/>
          <w:sz w:val="24"/>
          <w:szCs w:val="24"/>
          <w:lang w:val="es-ES"/>
        </w:rPr>
        <w:t>ում ու</w:t>
      </w:r>
      <w:r w:rsidRPr="0039246C">
        <w:rPr>
          <w:rFonts w:ascii="GHEA Grapalat" w:hAnsi="GHEA Grapalat" w:cs="GHEA Grapalat"/>
          <w:b/>
          <w:bCs/>
          <w:sz w:val="24"/>
          <w:szCs w:val="24"/>
          <w:lang w:val="es-ES"/>
        </w:rPr>
        <w:t xml:space="preserve"> ծախսեր</w:t>
      </w:r>
      <w:r>
        <w:rPr>
          <w:rFonts w:ascii="GHEA Grapalat" w:hAnsi="GHEA Grapalat" w:cs="GHEA Grapalat"/>
          <w:b/>
          <w:bCs/>
          <w:sz w:val="24"/>
          <w:szCs w:val="24"/>
          <w:lang w:val="es-ES"/>
        </w:rPr>
        <w:t>ում սպասվելիք փոփոխությունները</w:t>
      </w:r>
    </w:p>
    <w:p w:rsidR="00090905" w:rsidRPr="00713BC9" w:rsidRDefault="00090905" w:rsidP="00713BC9">
      <w:pPr>
        <w:spacing w:after="0" w:line="360" w:lineRule="auto"/>
        <w:ind w:firstLine="539"/>
        <w:jc w:val="both"/>
        <w:rPr>
          <w:rFonts w:ascii="GHEA Grapalat" w:hAnsi="GHEA Grapalat" w:cs="GHEA Grapalat"/>
          <w:sz w:val="24"/>
          <w:szCs w:val="24"/>
        </w:rPr>
      </w:pPr>
      <w:r w:rsidRPr="00713BC9">
        <w:rPr>
          <w:rFonts w:ascii="GHEA Grapalat" w:hAnsi="GHEA Grapalat" w:cs="GHEA Grapalat"/>
          <w:sz w:val="24"/>
          <w:szCs w:val="24"/>
        </w:rPr>
        <w:t xml:space="preserve">Որոշման նախագծի ընդունումը 2021 թվականի պետական բյուջեում </w:t>
      </w:r>
      <w:r w:rsidRPr="00E461F1">
        <w:rPr>
          <w:rFonts w:ascii="GHEA Grapalat" w:hAnsi="GHEA Grapalat" w:cs="GHEA Grapalat"/>
          <w:sz w:val="24"/>
          <w:szCs w:val="24"/>
        </w:rPr>
        <w:t>լրացուցիչ ֆինանսական միջոցների անհրաժեշտություն</w:t>
      </w:r>
      <w:r w:rsidRPr="00E461F1">
        <w:rPr>
          <w:rFonts w:ascii="GHEA Grapalat" w:hAnsi="GHEA Grapalat" w:cs="GHEA Grapalat"/>
          <w:sz w:val="24"/>
          <w:szCs w:val="24"/>
          <w:lang w:val="es-ES"/>
        </w:rPr>
        <w:t xml:space="preserve"> և պետական բյուջեի եկամուտներում ու ծախսերում</w:t>
      </w:r>
      <w:r>
        <w:rPr>
          <w:rFonts w:ascii="GHEA Grapalat" w:hAnsi="GHEA Grapalat" w:cs="GHEA Grapalat"/>
          <w:b/>
          <w:bCs/>
          <w:sz w:val="24"/>
          <w:szCs w:val="24"/>
          <w:lang w:val="es-ES"/>
        </w:rPr>
        <w:t xml:space="preserve"> </w:t>
      </w:r>
      <w:r w:rsidRPr="00713BC9">
        <w:rPr>
          <w:rFonts w:ascii="GHEA Grapalat" w:hAnsi="GHEA Grapalat" w:cs="GHEA Grapalat"/>
          <w:sz w:val="24"/>
          <w:szCs w:val="24"/>
        </w:rPr>
        <w:t>փոփոխություններ</w:t>
      </w:r>
      <w:r>
        <w:rPr>
          <w:rFonts w:ascii="GHEA Grapalat" w:hAnsi="GHEA Grapalat" w:cs="GHEA Grapalat"/>
          <w:sz w:val="24"/>
          <w:szCs w:val="24"/>
        </w:rPr>
        <w:t>ի չի</w:t>
      </w:r>
      <w:r w:rsidRPr="00713BC9">
        <w:rPr>
          <w:rFonts w:ascii="GHEA Grapalat" w:hAnsi="GHEA Grapalat" w:cs="GHEA Grapalat"/>
          <w:sz w:val="24"/>
          <w:szCs w:val="24"/>
        </w:rPr>
        <w:t xml:space="preserve"> </w:t>
      </w:r>
      <w:r>
        <w:rPr>
          <w:rFonts w:ascii="GHEA Grapalat" w:hAnsi="GHEA Grapalat" w:cs="GHEA Grapalat"/>
          <w:sz w:val="24"/>
          <w:szCs w:val="24"/>
        </w:rPr>
        <w:t>հանգե</w:t>
      </w:r>
      <w:r w:rsidRPr="00713BC9">
        <w:rPr>
          <w:rFonts w:ascii="GHEA Grapalat" w:hAnsi="GHEA Grapalat" w:cs="GHEA Grapalat"/>
          <w:sz w:val="24"/>
          <w:szCs w:val="24"/>
        </w:rPr>
        <w:t>ցնում:</w:t>
      </w:r>
    </w:p>
    <w:p w:rsidR="00090905" w:rsidRPr="003A3C76" w:rsidRDefault="00090905" w:rsidP="00713BC9">
      <w:pPr>
        <w:spacing w:after="0" w:line="360" w:lineRule="auto"/>
        <w:rPr>
          <w:rFonts w:ascii="GHEA Grapalat" w:hAnsi="GHEA Grapalat" w:cs="GHEA Grapalat"/>
          <w:sz w:val="24"/>
          <w:szCs w:val="24"/>
        </w:rPr>
      </w:pPr>
    </w:p>
    <w:sectPr w:rsidR="00090905" w:rsidRPr="003A3C76" w:rsidSect="00713BC9">
      <w:pgSz w:w="12240" w:h="15840"/>
      <w:pgMar w:top="719" w:right="1041" w:bottom="539"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A3C76"/>
    <w:rsid w:val="00020DAD"/>
    <w:rsid w:val="00037FFC"/>
    <w:rsid w:val="00080B13"/>
    <w:rsid w:val="00087678"/>
    <w:rsid w:val="00090905"/>
    <w:rsid w:val="000909B1"/>
    <w:rsid w:val="00115753"/>
    <w:rsid w:val="00132428"/>
    <w:rsid w:val="001631D0"/>
    <w:rsid w:val="00180B42"/>
    <w:rsid w:val="00182B1F"/>
    <w:rsid w:val="001A4CF0"/>
    <w:rsid w:val="001B048C"/>
    <w:rsid w:val="002041D8"/>
    <w:rsid w:val="00226091"/>
    <w:rsid w:val="002958BF"/>
    <w:rsid w:val="0039246C"/>
    <w:rsid w:val="003A22E9"/>
    <w:rsid w:val="003A3C76"/>
    <w:rsid w:val="003B0E99"/>
    <w:rsid w:val="003F23CE"/>
    <w:rsid w:val="00415825"/>
    <w:rsid w:val="0042643E"/>
    <w:rsid w:val="004E43F5"/>
    <w:rsid w:val="00500074"/>
    <w:rsid w:val="005674A2"/>
    <w:rsid w:val="00572816"/>
    <w:rsid w:val="005754D9"/>
    <w:rsid w:val="005A6482"/>
    <w:rsid w:val="006B31B3"/>
    <w:rsid w:val="006B4629"/>
    <w:rsid w:val="006E6420"/>
    <w:rsid w:val="007027B5"/>
    <w:rsid w:val="00713BC9"/>
    <w:rsid w:val="00726079"/>
    <w:rsid w:val="008B18B9"/>
    <w:rsid w:val="008B5FEB"/>
    <w:rsid w:val="00914E8C"/>
    <w:rsid w:val="009D3CA5"/>
    <w:rsid w:val="00A13BA2"/>
    <w:rsid w:val="00A74702"/>
    <w:rsid w:val="00A85AAF"/>
    <w:rsid w:val="00A95CCB"/>
    <w:rsid w:val="00AC2371"/>
    <w:rsid w:val="00AC7233"/>
    <w:rsid w:val="00B6166C"/>
    <w:rsid w:val="00B83648"/>
    <w:rsid w:val="00B95DAB"/>
    <w:rsid w:val="00C67BBC"/>
    <w:rsid w:val="00D5488C"/>
    <w:rsid w:val="00DE4FC8"/>
    <w:rsid w:val="00E20D4D"/>
    <w:rsid w:val="00E461F1"/>
    <w:rsid w:val="00EA7212"/>
    <w:rsid w:val="00ED116B"/>
    <w:rsid w:val="00F14675"/>
    <w:rsid w:val="00FD203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3CE"/>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171</TotalTime>
  <Pages>4</Pages>
  <Words>819</Words>
  <Characters>4669</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https://mul2.gov.am/tasks/407346/oneclick/naxagic.docx?token=f4f58ad3315ce65a53d912b145891f64</cp:keywords>
  <dc:description/>
  <cp:lastModifiedBy>name</cp:lastModifiedBy>
  <cp:revision>36</cp:revision>
  <cp:lastPrinted>2021-02-25T05:56:00Z</cp:lastPrinted>
  <dcterms:created xsi:type="dcterms:W3CDTF">2021-02-11T19:31:00Z</dcterms:created>
  <dcterms:modified xsi:type="dcterms:W3CDTF">2021-03-19T10:57:00Z</dcterms:modified>
</cp:coreProperties>
</file>