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A90" w:rsidRPr="00DA0C95" w:rsidRDefault="00682A90" w:rsidP="00682A90">
      <w:pPr>
        <w:pStyle w:val="Normal1"/>
        <w:spacing w:before="120" w:after="120" w:line="240" w:lineRule="auto"/>
        <w:jc w:val="right"/>
        <w:rPr>
          <w:rFonts w:ascii="GHEA Grapalat" w:eastAsia="Tahoma" w:hAnsi="GHEA Grapalat"/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DA0C95">
        <w:rPr>
          <w:rFonts w:ascii="GHEA Grapalat" w:eastAsia="Tahoma" w:hAnsi="GHEA Grapalat"/>
          <w:b/>
          <w:sz w:val="24"/>
          <w:szCs w:val="24"/>
          <w:u w:val="single"/>
          <w:lang w:val="en-US"/>
        </w:rPr>
        <w:t>ՆԱԽԱԳԻԾ</w:t>
      </w:r>
    </w:p>
    <w:p w:rsid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  <w:lang w:val="en-US"/>
        </w:rPr>
      </w:pPr>
      <w:r>
        <w:rPr>
          <w:rFonts w:ascii="GHEA Grapalat" w:eastAsia="Tahoma" w:hAnsi="GHEA Grapalat"/>
          <w:sz w:val="24"/>
          <w:szCs w:val="24"/>
          <w:lang w:val="en-US"/>
        </w:rPr>
        <w:t xml:space="preserve"> </w:t>
      </w:r>
    </w:p>
    <w:p w:rsidR="00682A90" w:rsidRDefault="00682A90" w:rsidP="00682A90">
      <w:pPr>
        <w:pStyle w:val="Normal1"/>
        <w:spacing w:line="360" w:lineRule="auto"/>
        <w:ind w:left="1440" w:firstLine="720"/>
        <w:rPr>
          <w:rFonts w:ascii="GHEA Grapalat" w:eastAsia="Tahoma" w:hAnsi="GHEA Grapalat"/>
          <w:sz w:val="24"/>
          <w:szCs w:val="24"/>
        </w:rPr>
      </w:pPr>
      <w:r>
        <w:rPr>
          <w:rFonts w:ascii="GHEA Grapalat" w:eastAsia="Tahoma" w:hAnsi="GHEA Grapalat"/>
          <w:sz w:val="24"/>
          <w:szCs w:val="24"/>
          <w:lang w:val="en-US"/>
        </w:rPr>
        <w:t xml:space="preserve">    </w:t>
      </w:r>
      <w:r w:rsidRPr="00682A90">
        <w:rPr>
          <w:rFonts w:ascii="GHEA Grapalat" w:eastAsia="Tahoma" w:hAnsi="GHEA Grapalat"/>
          <w:sz w:val="24"/>
          <w:szCs w:val="24"/>
        </w:rPr>
        <w:t xml:space="preserve">ՀԱՅԱՍՏԱՆԻ </w:t>
      </w:r>
      <w:r>
        <w:rPr>
          <w:rFonts w:ascii="GHEA Grapalat" w:eastAsia="Tahoma" w:hAnsi="GHEA Grapalat"/>
          <w:sz w:val="24"/>
          <w:szCs w:val="24"/>
        </w:rPr>
        <w:t>ՀԱՆՐԱՊԵՏՈՒԹՅ</w:t>
      </w:r>
      <w:r>
        <w:rPr>
          <w:rFonts w:ascii="GHEA Grapalat" w:eastAsia="Tahoma" w:hAnsi="GHEA Grapalat"/>
          <w:sz w:val="24"/>
          <w:szCs w:val="24"/>
          <w:lang w:val="en-US"/>
        </w:rPr>
        <w:t>ՈՒ</w:t>
      </w:r>
      <w:r w:rsidRPr="00682A90">
        <w:rPr>
          <w:rFonts w:ascii="GHEA Grapalat" w:eastAsia="Tahoma" w:hAnsi="GHEA Grapalat"/>
          <w:sz w:val="24"/>
          <w:szCs w:val="24"/>
        </w:rPr>
        <w:t xml:space="preserve">Ն </w:t>
      </w:r>
    </w:p>
    <w:p w:rsidR="00682A90" w:rsidRPr="00682A90" w:rsidRDefault="00682A90" w:rsidP="00682A90">
      <w:pPr>
        <w:pStyle w:val="Normal1"/>
        <w:spacing w:line="360" w:lineRule="auto"/>
        <w:ind w:left="1440" w:hanging="144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ahoma" w:hAnsi="GHEA Grapalat"/>
          <w:sz w:val="24"/>
          <w:szCs w:val="24"/>
        </w:rPr>
        <w:t>ՕՐԵՆՔ</w:t>
      </w: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hAnsi="GHEA Grapalat"/>
          <w:sz w:val="24"/>
          <w:szCs w:val="24"/>
        </w:rPr>
      </w:pPr>
      <w:r w:rsidRPr="00682A90">
        <w:rPr>
          <w:rFonts w:ascii="GHEA Grapalat" w:eastAsia="Tahoma" w:hAnsi="GHEA Grapalat"/>
          <w:sz w:val="24"/>
          <w:szCs w:val="24"/>
        </w:rPr>
        <w:t>ՀԱՅԱՍՏԱՆԻ ՀԱՆՐԱՊԵՏՈՒԹՅԱՆ ԱՇԽԱՏԱՆՔԱՅԻՆ ՕՐԵՆՍԳՐՔՈՒՄ ՓՈՓՈԽՈՒԹՅՈՒՆՆԵՐ և ԼՐԱՑՈՒՄՆԵՐ ԿԱՏԱՐԵԼՈՒ ՄԱՍԻՆ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Calibri" w:hAnsi="GHEA Grapalat" w:cs="Arial"/>
          <w:b/>
          <w:lang w:val="hy-AM"/>
        </w:rPr>
        <w:t>Հոդված 1</w:t>
      </w:r>
      <w:r w:rsidRPr="00682A90">
        <w:rPr>
          <w:rFonts w:ascii="MS Mincho" w:eastAsia="MS Mincho" w:hAnsi="MS Mincho" w:cs="MS Mincho" w:hint="eastAsia"/>
          <w:b/>
          <w:lang w:val="hy-AM"/>
        </w:rPr>
        <w:t>․</w:t>
      </w:r>
      <w:r w:rsidRPr="00682A90">
        <w:rPr>
          <w:rFonts w:ascii="GHEA Grapalat" w:eastAsia="Calibri" w:hAnsi="GHEA Grapalat" w:cs="Arial"/>
          <w:b/>
          <w:lang w:val="hy-AM"/>
        </w:rPr>
        <w:t xml:space="preserve"> </w:t>
      </w:r>
      <w:r w:rsidRPr="00682A90">
        <w:rPr>
          <w:rFonts w:ascii="GHEA Grapalat" w:eastAsia="Tahoma" w:hAnsi="GHEA Grapalat" w:cs="Arial"/>
          <w:lang w:val="hy-AM"/>
        </w:rPr>
        <w:t>Հայաստանի Հանրապետության 2004 թվականի նոյեմբերի 9-ի աշխատանքային օրենսգրքի (այսուհետ՝ Օրենսգիրք) 95-րդ հոդվածի 3-րդ մասի 6)-րդ կետը շարադրել հետևյալ խմբագրությամբ</w:t>
      </w:r>
      <w:r w:rsidRPr="00682A90">
        <w:rPr>
          <w:rFonts w:ascii="MS Mincho" w:eastAsia="MS Mincho" w:hAnsi="MS Mincho" w:cs="MS Mincho" w:hint="eastAsia"/>
          <w:lang w:val="hy-AM"/>
        </w:rPr>
        <w:t>․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Tahoma" w:hAnsi="GHEA Grapalat" w:cs="Arial"/>
          <w:lang w:val="hy-AM"/>
        </w:rPr>
        <w:t xml:space="preserve">«6) օտարերկրացիների հետ՝ կացության իրավունքի վավերականության ժամկետով, եթե Հայաստանի Հանրապետությունում աշխատելու համար օտարերկրացուց պահանջվում է ունենալ կացության կարգավիճակ։»։ 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Tahoma" w:hAnsi="GHEA Grapalat" w:cs="Arial"/>
          <w:lang w:val="hy-AM"/>
        </w:rPr>
        <w:t xml:space="preserve"> </w:t>
      </w:r>
      <w:r w:rsidRPr="00682A90">
        <w:rPr>
          <w:rFonts w:ascii="GHEA Grapalat" w:eastAsia="Calibri" w:hAnsi="GHEA Grapalat" w:cs="Arial"/>
          <w:b/>
          <w:lang w:val="hy-AM"/>
        </w:rPr>
        <w:t>Հոդված 2</w:t>
      </w:r>
      <w:r w:rsidRPr="00682A90">
        <w:rPr>
          <w:rFonts w:ascii="MS Mincho" w:eastAsia="MS Mincho" w:hAnsi="MS Mincho" w:cs="MS Mincho" w:hint="eastAsia"/>
          <w:b/>
          <w:lang w:val="hy-AM"/>
        </w:rPr>
        <w:t>․</w:t>
      </w:r>
      <w:r w:rsidRPr="00682A90">
        <w:rPr>
          <w:rFonts w:ascii="GHEA Grapalat" w:eastAsia="Calibri" w:hAnsi="GHEA Grapalat" w:cs="Arial"/>
          <w:lang w:val="hy-AM"/>
        </w:rPr>
        <w:t xml:space="preserve"> </w:t>
      </w:r>
      <w:r w:rsidRPr="00682A90">
        <w:rPr>
          <w:rFonts w:ascii="GHEA Grapalat" w:eastAsia="Tahoma" w:hAnsi="GHEA Grapalat" w:cs="Arial"/>
          <w:lang w:val="hy-AM"/>
        </w:rPr>
        <w:t>Օրենսգրքի  113 հոդվածի  1-ին մասը լրացնել  12-րդ կետով հետևյալ բովանդակությամբ</w:t>
      </w:r>
      <w:r w:rsidRPr="00682A90">
        <w:rPr>
          <w:rFonts w:ascii="MS Mincho" w:eastAsia="MS Mincho" w:hAnsi="MS Mincho" w:cs="MS Mincho" w:hint="eastAsia"/>
          <w:lang w:val="hy-AM"/>
        </w:rPr>
        <w:t>․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Tahoma" w:hAnsi="GHEA Grapalat" w:cs="Arial"/>
          <w:lang w:val="hy-AM"/>
        </w:rPr>
        <w:t xml:space="preserve">«12) օտարերկրացու կացության կարգավիճակն ուժը կորցրած կամ անվավեր ճանաչվելու դեպքում։»։ 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Calibri" w:hAnsi="GHEA Grapalat" w:cs="Arial"/>
          <w:b/>
          <w:lang w:val="hy-AM"/>
        </w:rPr>
        <w:t>Հոդված 3</w:t>
      </w:r>
      <w:r w:rsidRPr="00682A90">
        <w:rPr>
          <w:rFonts w:ascii="MS Mincho" w:eastAsia="MS Mincho" w:hAnsi="MS Mincho" w:cs="MS Mincho" w:hint="eastAsia"/>
          <w:b/>
          <w:lang w:val="hy-AM"/>
        </w:rPr>
        <w:t>․</w:t>
      </w:r>
      <w:r w:rsidRPr="00682A90">
        <w:rPr>
          <w:rFonts w:ascii="GHEA Grapalat" w:eastAsia="Calibri" w:hAnsi="GHEA Grapalat" w:cs="Arial"/>
          <w:lang w:val="hy-AM"/>
        </w:rPr>
        <w:t xml:space="preserve"> </w:t>
      </w:r>
      <w:r w:rsidRPr="00682A90">
        <w:rPr>
          <w:rFonts w:ascii="GHEA Grapalat" w:eastAsia="Tahoma" w:hAnsi="GHEA Grapalat" w:cs="Arial"/>
          <w:lang w:val="hy-AM"/>
        </w:rPr>
        <w:t xml:space="preserve">Օրենսգրքի 115-րդ հոդվածի 1-ին մասի 2-րդ պարբերության մեջ «60 օր առաջ» բառերից հետո լրացնել «, իսկ սույն </w:t>
      </w:r>
      <w:r w:rsidRPr="00682A90">
        <w:rPr>
          <w:rFonts w:ascii="GHEA Grapalat" w:eastAsia="Tahoma" w:hAnsi="GHEA Grapalat"/>
          <w:lang w:val="hy-AM"/>
        </w:rPr>
        <w:t>օրենսգրքի 113-րդ հոդվածի 1-ին մասի 12-րդ կետով</w:t>
      </w:r>
      <w:r w:rsidRPr="00682A90">
        <w:rPr>
          <w:rFonts w:ascii="GHEA Grapalat" w:eastAsia="Tahoma" w:hAnsi="GHEA Grapalat" w:cs="Arial"/>
          <w:lang w:val="hy-AM"/>
        </w:rPr>
        <w:t xml:space="preserve"> նախատեսված հիմքով՝ 3 օր առաջ» բառերով։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682A90">
        <w:rPr>
          <w:rFonts w:ascii="GHEA Grapalat" w:eastAsia="Calibri" w:hAnsi="GHEA Grapalat" w:cs="Arial"/>
          <w:b/>
          <w:lang w:val="hy-AM"/>
        </w:rPr>
        <w:t>Հոդված 4</w:t>
      </w:r>
      <w:r w:rsidRPr="00682A90">
        <w:rPr>
          <w:rFonts w:ascii="MS Mincho" w:eastAsia="MS Mincho" w:hAnsi="MS Mincho" w:cs="MS Mincho" w:hint="eastAsia"/>
          <w:b/>
          <w:lang w:val="hy-AM"/>
        </w:rPr>
        <w:t>․</w:t>
      </w:r>
      <w:r w:rsidRPr="00682A90">
        <w:rPr>
          <w:rFonts w:ascii="GHEA Grapalat" w:eastAsia="Calibri" w:hAnsi="GHEA Grapalat" w:cs="Arial"/>
          <w:lang w:val="hy-AM"/>
        </w:rPr>
        <w:t xml:space="preserve"> </w:t>
      </w:r>
      <w:r w:rsidRPr="00682A90">
        <w:rPr>
          <w:rFonts w:ascii="GHEA Grapalat" w:eastAsia="Tahoma" w:hAnsi="GHEA Grapalat" w:cs="Arial"/>
          <w:lang w:val="hy-AM"/>
        </w:rPr>
        <w:t>Սույն օրենքն ուժի մեջ է մտնում 2022 թվականի հունվարի 01-ից։</w:t>
      </w: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</w:p>
    <w:p w:rsidR="00682A90" w:rsidRPr="00682A90" w:rsidRDefault="00682A90" w:rsidP="00682A90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Pr="00682A90" w:rsidRDefault="00682A90" w:rsidP="00682A90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Default="00682A90" w:rsidP="00682A90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682A90" w:rsidRDefault="00682A90" w:rsidP="00682A90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color w:val="000000" w:themeColor="text1"/>
          <w:sz w:val="24"/>
          <w:szCs w:val="24"/>
        </w:rPr>
      </w:pPr>
    </w:p>
    <w:p w:rsidR="00A37C7B" w:rsidRDefault="00A37C7B"/>
    <w:sectPr w:rsidR="00A37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C6"/>
    <w:rsid w:val="004402C6"/>
    <w:rsid w:val="00682A90"/>
    <w:rsid w:val="009260FD"/>
    <w:rsid w:val="00A3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D1A4D9-A2FF-456B-9DE7-7E27B010E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82A90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Armenuhi Gargaloyan</cp:lastModifiedBy>
  <cp:revision>2</cp:revision>
  <dcterms:created xsi:type="dcterms:W3CDTF">2021-03-23T08:35:00Z</dcterms:created>
  <dcterms:modified xsi:type="dcterms:W3CDTF">2021-03-23T08:35:00Z</dcterms:modified>
</cp:coreProperties>
</file>