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155E" w:rsidRPr="004E06C1" w:rsidRDefault="00113409" w:rsidP="00113409">
      <w:pPr>
        <w:spacing w:after="0" w:line="240" w:lineRule="auto"/>
        <w:jc w:val="center"/>
        <w:rPr>
          <w:b/>
          <w:lang w:val="hy-AM"/>
        </w:rPr>
      </w:pPr>
      <w:r w:rsidRPr="004E06C1">
        <w:rPr>
          <w:b/>
          <w:lang w:val="hy-AM"/>
        </w:rPr>
        <w:t>ԱՄՓՈՓԱԹԵՐԹ</w:t>
      </w:r>
    </w:p>
    <w:p w:rsidR="00113409" w:rsidRPr="004E06C1" w:rsidRDefault="00113409" w:rsidP="00113409">
      <w:pPr>
        <w:spacing w:after="0" w:line="240" w:lineRule="auto"/>
        <w:jc w:val="center"/>
        <w:rPr>
          <w:b/>
          <w:lang w:val="hy-AM"/>
        </w:rPr>
      </w:pPr>
    </w:p>
    <w:p w:rsidR="00113409" w:rsidRPr="004E06C1" w:rsidRDefault="0055104A" w:rsidP="00113409">
      <w:pPr>
        <w:spacing w:after="0" w:line="240" w:lineRule="auto"/>
        <w:jc w:val="center"/>
        <w:rPr>
          <w:lang w:val="hy-AM"/>
        </w:rPr>
      </w:pPr>
      <w:r w:rsidRPr="0055104A">
        <w:rPr>
          <w:b/>
          <w:lang w:val="hy-AM"/>
        </w:rPr>
        <w:t xml:space="preserve">«ԸՆԿԵՐՈՒԹՅՈՒՆՆԵՐԻ ԿՈՂՄԻՑ ՎՃԱՐՎՈՂ ԲՆԱՊԱՀՊԱՆԱԿԱՆ ՀԱՐԿԻ ՆՊԱՏԱԿԱՅԻՆ ՕԳՏԱԳՈՐԾՄԱՆ ՄԱՍԻՆ» ՀԱՅԱՍՏԱՆԻ ՀԱՆՐԱՊԵՏՈՒԹՅԱՆ ՕՐԵՆՔՈՎ ՍԱՀՄԱՆՎԱԾ ՀԱՄԱՅՆՔՆԵՐԻ </w:t>
      </w:r>
      <w:r>
        <w:rPr>
          <w:b/>
          <w:lang w:val="hy-AM"/>
        </w:rPr>
        <w:t>ԵՎ</w:t>
      </w:r>
      <w:r w:rsidRPr="0055104A">
        <w:rPr>
          <w:b/>
          <w:lang w:val="hy-AM"/>
        </w:rPr>
        <w:t xml:space="preserve"> (ԿԱՄ) ԲՆԱԿԱՎԱՅՐԵՐԻ ՑԱՆԿԻ ԿԱԶՄՄԱՆ </w:t>
      </w:r>
      <w:r>
        <w:rPr>
          <w:b/>
          <w:lang w:val="hy-AM"/>
        </w:rPr>
        <w:t>ԵՎ</w:t>
      </w:r>
      <w:r w:rsidRPr="0055104A">
        <w:rPr>
          <w:b/>
          <w:lang w:val="hy-AM"/>
        </w:rPr>
        <w:t xml:space="preserve"> ԸՍՏ ՀԱՄԱՅՆՔՆԵՐԻ </w:t>
      </w:r>
      <w:r>
        <w:rPr>
          <w:b/>
          <w:lang w:val="hy-AM"/>
        </w:rPr>
        <w:t>ԵՎ</w:t>
      </w:r>
      <w:r w:rsidRPr="0055104A">
        <w:rPr>
          <w:b/>
          <w:lang w:val="hy-AM"/>
        </w:rPr>
        <w:t xml:space="preserve"> (ԿԱՄ) ԲՆԱԿԱՎԱՅՐԵՐԻ ՄԱՍՀԱՆՈՒՄՆԵՐԻ ԲԱՇԽՄԱՆ ՉԱՓԻ ՀԱՇՎԱՐԿՄԱՆ ԿԱՐԳԸ ՍԱՀՄԱՆԵԼՈՒ ՄԱՍԻՆ» </w:t>
      </w:r>
      <w:r w:rsidR="002616B8" w:rsidRPr="004E06C1">
        <w:rPr>
          <w:b/>
          <w:lang w:val="hy-AM"/>
        </w:rPr>
        <w:t xml:space="preserve">ԿԱՌԱՎԱՐՈՒԹՅԱՆ ՈՐՈՇՄԱՆ ՆԱԽԱԳԾԻ </w:t>
      </w:r>
    </w:p>
    <w:p w:rsidR="00A16472" w:rsidRPr="004E06C1" w:rsidRDefault="00A16472" w:rsidP="00113409">
      <w:pPr>
        <w:spacing w:after="0" w:line="240" w:lineRule="auto"/>
        <w:jc w:val="center"/>
        <w:rPr>
          <w:lang w:val="hy-AM"/>
        </w:rPr>
      </w:pPr>
    </w:p>
    <w:tbl>
      <w:tblPr>
        <w:tblStyle w:val="TableGrid"/>
        <w:tblW w:w="0" w:type="auto"/>
        <w:tblLook w:val="04A0" w:firstRow="1" w:lastRow="0" w:firstColumn="1" w:lastColumn="0" w:noHBand="0" w:noVBand="1"/>
      </w:tblPr>
      <w:tblGrid>
        <w:gridCol w:w="8642"/>
        <w:gridCol w:w="4308"/>
      </w:tblGrid>
      <w:tr w:rsidR="00A16472" w:rsidRPr="004E06C1" w:rsidTr="002616B8">
        <w:tc>
          <w:tcPr>
            <w:tcW w:w="8642" w:type="dxa"/>
            <w:shd w:val="clear" w:color="auto" w:fill="D9D9D9" w:themeFill="background1" w:themeFillShade="D9"/>
          </w:tcPr>
          <w:p w:rsidR="00A16472" w:rsidRPr="004E06C1" w:rsidRDefault="00C416E2" w:rsidP="00C416E2">
            <w:pPr>
              <w:jc w:val="center"/>
              <w:rPr>
                <w:sz w:val="20"/>
                <w:szCs w:val="20"/>
                <w:lang w:val="hy-AM"/>
              </w:rPr>
            </w:pPr>
            <w:r w:rsidRPr="004E06C1">
              <w:rPr>
                <w:sz w:val="20"/>
                <w:szCs w:val="20"/>
                <w:lang w:val="hy-AM"/>
              </w:rPr>
              <w:t xml:space="preserve">1. Արդարադատության </w:t>
            </w:r>
            <w:r w:rsidR="004E06C1">
              <w:rPr>
                <w:sz w:val="20"/>
                <w:szCs w:val="20"/>
                <w:lang w:val="hy-AM"/>
              </w:rPr>
              <w:t>նախարարությու</w:t>
            </w:r>
            <w:r w:rsidRPr="004E06C1">
              <w:rPr>
                <w:sz w:val="20"/>
                <w:szCs w:val="20"/>
                <w:lang w:val="hy-AM"/>
              </w:rPr>
              <w:t>ն</w:t>
            </w:r>
          </w:p>
        </w:tc>
        <w:tc>
          <w:tcPr>
            <w:tcW w:w="4308" w:type="dxa"/>
            <w:shd w:val="clear" w:color="auto" w:fill="D9D9D9" w:themeFill="background1" w:themeFillShade="D9"/>
          </w:tcPr>
          <w:p w:rsidR="00C416E2" w:rsidRPr="004E06C1" w:rsidRDefault="00C416E2" w:rsidP="00C416E2">
            <w:pPr>
              <w:jc w:val="center"/>
              <w:rPr>
                <w:sz w:val="20"/>
                <w:szCs w:val="20"/>
                <w:lang w:val="hy-AM"/>
              </w:rPr>
            </w:pPr>
            <w:r w:rsidRPr="004E06C1">
              <w:rPr>
                <w:sz w:val="20"/>
                <w:szCs w:val="20"/>
                <w:lang w:val="hy-AM"/>
              </w:rPr>
              <w:t>30.12.2020թ.</w:t>
            </w:r>
          </w:p>
          <w:p w:rsidR="00A16472" w:rsidRPr="004E06C1" w:rsidRDefault="00C416E2" w:rsidP="00C416E2">
            <w:pPr>
              <w:jc w:val="center"/>
              <w:rPr>
                <w:sz w:val="20"/>
                <w:szCs w:val="20"/>
                <w:lang w:val="hy-AM"/>
              </w:rPr>
            </w:pPr>
            <w:r w:rsidRPr="004E06C1">
              <w:rPr>
                <w:sz w:val="20"/>
                <w:szCs w:val="20"/>
                <w:lang w:val="hy-AM"/>
              </w:rPr>
              <w:t>N //29852</w:t>
            </w:r>
          </w:p>
        </w:tc>
      </w:tr>
      <w:tr w:rsidR="00A16472" w:rsidRPr="004E06C1" w:rsidTr="00A16472">
        <w:tc>
          <w:tcPr>
            <w:tcW w:w="8642" w:type="dxa"/>
          </w:tcPr>
          <w:p w:rsidR="00A16472" w:rsidRPr="004E06C1" w:rsidRDefault="00C416E2" w:rsidP="00C416E2">
            <w:pPr>
              <w:rPr>
                <w:sz w:val="20"/>
                <w:szCs w:val="20"/>
                <w:lang w:val="hy-AM"/>
              </w:rPr>
            </w:pPr>
            <w:r w:rsidRPr="004E06C1">
              <w:rPr>
                <w:sz w:val="20"/>
                <w:szCs w:val="20"/>
                <w:lang w:val="hy-AM"/>
              </w:rPr>
              <w:t>1.Առաջարկություններ և դիտողություններ չկան</w:t>
            </w:r>
          </w:p>
        </w:tc>
        <w:tc>
          <w:tcPr>
            <w:tcW w:w="4308" w:type="dxa"/>
          </w:tcPr>
          <w:p w:rsidR="00A16472" w:rsidRPr="004E06C1" w:rsidRDefault="00A16472" w:rsidP="00113409">
            <w:pPr>
              <w:jc w:val="center"/>
              <w:rPr>
                <w:sz w:val="20"/>
                <w:szCs w:val="20"/>
                <w:lang w:val="hy-AM"/>
              </w:rPr>
            </w:pPr>
          </w:p>
        </w:tc>
      </w:tr>
      <w:tr w:rsidR="00A16472" w:rsidRPr="004E06C1" w:rsidTr="00C416E2">
        <w:tc>
          <w:tcPr>
            <w:tcW w:w="8642" w:type="dxa"/>
            <w:shd w:val="clear" w:color="auto" w:fill="D9D9D9" w:themeFill="background1" w:themeFillShade="D9"/>
          </w:tcPr>
          <w:p w:rsidR="00C416E2" w:rsidRPr="004E06C1" w:rsidRDefault="00C416E2" w:rsidP="00C416E2">
            <w:pPr>
              <w:jc w:val="center"/>
              <w:rPr>
                <w:sz w:val="20"/>
                <w:szCs w:val="20"/>
                <w:lang w:val="hy-AM"/>
              </w:rPr>
            </w:pPr>
            <w:r w:rsidRPr="004E06C1">
              <w:rPr>
                <w:sz w:val="20"/>
                <w:szCs w:val="20"/>
                <w:lang w:val="hy-AM"/>
              </w:rPr>
              <w:t xml:space="preserve">2. Տարածքային կառավարման և ենթակառուցվածքների </w:t>
            </w:r>
            <w:r w:rsidR="004E06C1">
              <w:rPr>
                <w:sz w:val="20"/>
                <w:szCs w:val="20"/>
                <w:lang w:val="hy-AM"/>
              </w:rPr>
              <w:t>նախարարությու</w:t>
            </w:r>
            <w:r w:rsidRPr="004E06C1">
              <w:rPr>
                <w:sz w:val="20"/>
                <w:szCs w:val="20"/>
                <w:lang w:val="hy-AM"/>
              </w:rPr>
              <w:t>ն</w:t>
            </w:r>
          </w:p>
          <w:p w:rsidR="00A16472" w:rsidRPr="004E06C1" w:rsidRDefault="00A16472" w:rsidP="00C416E2">
            <w:pPr>
              <w:rPr>
                <w:sz w:val="20"/>
                <w:szCs w:val="20"/>
                <w:lang w:val="hy-AM"/>
              </w:rPr>
            </w:pPr>
          </w:p>
        </w:tc>
        <w:tc>
          <w:tcPr>
            <w:tcW w:w="4308" w:type="dxa"/>
            <w:shd w:val="clear" w:color="auto" w:fill="D9D9D9" w:themeFill="background1" w:themeFillShade="D9"/>
          </w:tcPr>
          <w:p w:rsidR="00C416E2" w:rsidRPr="004E06C1" w:rsidRDefault="00C416E2" w:rsidP="00C416E2">
            <w:pPr>
              <w:jc w:val="center"/>
              <w:rPr>
                <w:sz w:val="20"/>
                <w:szCs w:val="20"/>
                <w:lang w:val="hy-AM"/>
              </w:rPr>
            </w:pPr>
            <w:r w:rsidRPr="004E06C1">
              <w:rPr>
                <w:sz w:val="20"/>
                <w:szCs w:val="20"/>
                <w:lang w:val="hy-AM"/>
              </w:rPr>
              <w:t>27.11.2020թ.</w:t>
            </w:r>
          </w:p>
          <w:p w:rsidR="00A16472" w:rsidRPr="004E06C1" w:rsidRDefault="00C416E2" w:rsidP="00C416E2">
            <w:pPr>
              <w:jc w:val="center"/>
              <w:rPr>
                <w:sz w:val="20"/>
                <w:szCs w:val="20"/>
                <w:lang w:val="hy-AM"/>
              </w:rPr>
            </w:pPr>
            <w:r w:rsidRPr="004E06C1">
              <w:rPr>
                <w:sz w:val="20"/>
                <w:szCs w:val="20"/>
                <w:lang w:val="hy-AM"/>
              </w:rPr>
              <w:t>N ՍՊ/26.2/32881</w:t>
            </w:r>
          </w:p>
        </w:tc>
      </w:tr>
      <w:tr w:rsidR="00A16472" w:rsidRPr="0055104A" w:rsidTr="00A16472">
        <w:tc>
          <w:tcPr>
            <w:tcW w:w="8642" w:type="dxa"/>
          </w:tcPr>
          <w:p w:rsidR="00A16472" w:rsidRPr="004E06C1" w:rsidRDefault="00DD7101" w:rsidP="00DD7101">
            <w:pPr>
              <w:jc w:val="both"/>
              <w:rPr>
                <w:sz w:val="20"/>
                <w:szCs w:val="20"/>
                <w:lang w:val="hy-AM"/>
              </w:rPr>
            </w:pPr>
            <w:r w:rsidRPr="004E06C1">
              <w:rPr>
                <w:sz w:val="20"/>
                <w:szCs w:val="20"/>
                <w:lang w:val="hy-AM"/>
              </w:rPr>
              <w:t>1. Անհրաժեշտ է ՀՀ կառավարության որոշումների նախագծերի, ինչպես նաև «Ընկերությունների կողմից վճարվող բնապահպանական հարկի նպատակային օգտագործման մասին» Հայաստանի Հանրապետության օրենքով սահմանված համայնքների և (կամ) բնակավայրերի ցանկի կազմման և ըստ համայնքների և (կամ) բնակավայրերի մասհանումների բաշխման չափի հաշվարկման կարգի վերնագրերը համապատասխանեցնել  «Ընկերությունների կողմից վճարվող բնապահպանական հարկի նպատակային օգտագործման մասին» Հայաստանի Հանրապետության օրենքին, մասնավորապես՝ վերնագրերից հանել ««Ընկերությունների կողմից վճարվող բնապահպանական հարկի նպատակային օգտագործման մասին» Հայաստանի Հանրապետության օրենքով սահմանված» բառերը, ըստ այդմ խմբագրել նախագծերը:</w:t>
            </w:r>
          </w:p>
        </w:tc>
        <w:tc>
          <w:tcPr>
            <w:tcW w:w="4308" w:type="dxa"/>
          </w:tcPr>
          <w:p w:rsidR="00A16472" w:rsidRPr="004E06C1" w:rsidRDefault="00DD7101" w:rsidP="00113409">
            <w:pPr>
              <w:jc w:val="center"/>
              <w:rPr>
                <w:sz w:val="20"/>
                <w:szCs w:val="20"/>
                <w:lang w:val="hy-AM"/>
              </w:rPr>
            </w:pPr>
            <w:r w:rsidRPr="004E06C1">
              <w:rPr>
                <w:sz w:val="20"/>
                <w:szCs w:val="20"/>
                <w:lang w:val="hy-AM"/>
              </w:rPr>
              <w:t>Չի ընդունվել</w:t>
            </w:r>
          </w:p>
          <w:p w:rsidR="00DD7101" w:rsidRPr="004E06C1" w:rsidRDefault="00DD7101" w:rsidP="00113409">
            <w:pPr>
              <w:jc w:val="center"/>
              <w:rPr>
                <w:sz w:val="20"/>
                <w:szCs w:val="20"/>
                <w:lang w:val="hy-AM"/>
              </w:rPr>
            </w:pPr>
          </w:p>
          <w:p w:rsidR="00DD7101" w:rsidRPr="004E06C1" w:rsidRDefault="00DD7101" w:rsidP="00DD7101">
            <w:pPr>
              <w:jc w:val="both"/>
              <w:rPr>
                <w:sz w:val="20"/>
                <w:szCs w:val="20"/>
                <w:lang w:val="hy-AM"/>
              </w:rPr>
            </w:pPr>
            <w:r w:rsidRPr="004E06C1">
              <w:rPr>
                <w:sz w:val="20"/>
                <w:szCs w:val="20"/>
                <w:lang w:val="hy-AM"/>
              </w:rPr>
              <w:t>Իրավական ակտերի վերնագրերը և տեսակը սահմանված են վարչապետի 2020 թվականի օգոստոսի 13-ի «Ընկերությունների կողմից վճարվող բնապահպանական հարկի նպատակային օգտագործման մասին» Հայաստանի Հանրապետության օրենքում փոփոխություններ և լրացում կատարելու մասին» օրենքի կիրարկումն ապահովող միջոցառումների ցանկը հաստատելու մասին» N 921-Ա որոշման 1-ին մասով հաստատված հավելվածով։</w:t>
            </w:r>
          </w:p>
        </w:tc>
      </w:tr>
      <w:tr w:rsidR="00A16472" w:rsidRPr="0055104A" w:rsidTr="00A16472">
        <w:tc>
          <w:tcPr>
            <w:tcW w:w="8642" w:type="dxa"/>
          </w:tcPr>
          <w:p w:rsidR="00A16472" w:rsidRPr="004E06C1" w:rsidRDefault="00DD7101" w:rsidP="00DD7101">
            <w:pPr>
              <w:jc w:val="both"/>
              <w:rPr>
                <w:sz w:val="20"/>
                <w:szCs w:val="20"/>
                <w:lang w:val="hy-AM"/>
              </w:rPr>
            </w:pPr>
            <w:r w:rsidRPr="004E06C1">
              <w:rPr>
                <w:sz w:val="20"/>
                <w:szCs w:val="20"/>
                <w:lang w:val="hy-AM"/>
              </w:rPr>
              <w:t>2.  Հիմք ընդունելով «Նորմատիվ իրավական ակտերի մասին» օրենքի 18-րդ հոդվածի 3-րդ մասի պահանջները՝ առաջարկում ենք Նախագծերի նախաբաններում և տեքստում «Ընկերությունների կողմից վճարվող բնապահպանական հարկի նպատակային օգտագործման մասին» բառերից հետո նշված «Հայաստանի Հանրապետության» բառերը հանել:</w:t>
            </w:r>
          </w:p>
        </w:tc>
        <w:tc>
          <w:tcPr>
            <w:tcW w:w="4308" w:type="dxa"/>
          </w:tcPr>
          <w:p w:rsidR="00A16472" w:rsidRPr="004E06C1" w:rsidRDefault="00DD7101" w:rsidP="00113409">
            <w:pPr>
              <w:jc w:val="center"/>
              <w:rPr>
                <w:sz w:val="20"/>
                <w:szCs w:val="20"/>
                <w:lang w:val="hy-AM"/>
              </w:rPr>
            </w:pPr>
            <w:r w:rsidRPr="004E06C1">
              <w:rPr>
                <w:sz w:val="20"/>
                <w:szCs w:val="20"/>
                <w:lang w:val="hy-AM"/>
              </w:rPr>
              <w:t>Ընդունվել է</w:t>
            </w:r>
          </w:p>
          <w:p w:rsidR="00DD7101" w:rsidRPr="004E06C1" w:rsidRDefault="00DD7101" w:rsidP="00113409">
            <w:pPr>
              <w:jc w:val="center"/>
              <w:rPr>
                <w:sz w:val="20"/>
                <w:szCs w:val="20"/>
                <w:lang w:val="hy-AM"/>
              </w:rPr>
            </w:pPr>
          </w:p>
          <w:p w:rsidR="00DD7101" w:rsidRPr="004E06C1" w:rsidRDefault="00DD7101" w:rsidP="00DD7101">
            <w:pPr>
              <w:jc w:val="both"/>
              <w:rPr>
                <w:sz w:val="20"/>
                <w:szCs w:val="20"/>
                <w:lang w:val="hy-AM"/>
              </w:rPr>
            </w:pPr>
            <w:r w:rsidRPr="004E06C1">
              <w:rPr>
                <w:sz w:val="20"/>
                <w:szCs w:val="20"/>
                <w:lang w:val="hy-AM"/>
              </w:rPr>
              <w:t>Նախագծում կատարվել են համապատասխան շտկումներ</w:t>
            </w:r>
          </w:p>
        </w:tc>
      </w:tr>
      <w:tr w:rsidR="00DD7101" w:rsidRPr="0055104A" w:rsidTr="00A16472">
        <w:tc>
          <w:tcPr>
            <w:tcW w:w="8642" w:type="dxa"/>
          </w:tcPr>
          <w:p w:rsidR="00DD7101" w:rsidRPr="004E06C1" w:rsidRDefault="003F320C" w:rsidP="003F320C">
            <w:pPr>
              <w:jc w:val="both"/>
              <w:rPr>
                <w:sz w:val="20"/>
                <w:szCs w:val="20"/>
                <w:lang w:val="hy-AM"/>
              </w:rPr>
            </w:pPr>
            <w:r w:rsidRPr="004E06C1">
              <w:rPr>
                <w:sz w:val="20"/>
                <w:szCs w:val="20"/>
                <w:lang w:val="hy-AM"/>
              </w:rPr>
              <w:lastRenderedPageBreak/>
              <w:t>3. Հայաստանի Հանրապետության կառավարության որոշման նախագծերում անհրաժեշտ է պահպանել նորմատիվ իրավական ակտին ներկայացվող վավերապայմանները, մասնավորապես՝ ստորագրող պաշտոնատար անձի (անձանց) պաշտոնը, անվան սկզբնատառը, ազգանունը՝ նկատի ունենալով «Նորմատիվ իրավական ակտերի մասին» Հայաստանի Հանրապետության օրենքի 11-րդ հոդվածի պահանջները:</w:t>
            </w:r>
          </w:p>
        </w:tc>
        <w:tc>
          <w:tcPr>
            <w:tcW w:w="4308" w:type="dxa"/>
          </w:tcPr>
          <w:p w:rsidR="003F320C" w:rsidRPr="004E06C1" w:rsidRDefault="003F320C" w:rsidP="003F320C">
            <w:pPr>
              <w:jc w:val="center"/>
              <w:rPr>
                <w:sz w:val="20"/>
                <w:szCs w:val="20"/>
                <w:lang w:val="hy-AM"/>
              </w:rPr>
            </w:pPr>
            <w:r w:rsidRPr="004E06C1">
              <w:rPr>
                <w:sz w:val="20"/>
                <w:szCs w:val="20"/>
                <w:lang w:val="hy-AM"/>
              </w:rPr>
              <w:t>Չի ընդունվել</w:t>
            </w:r>
          </w:p>
          <w:p w:rsidR="003F320C" w:rsidRPr="004E06C1" w:rsidRDefault="003F320C" w:rsidP="003F320C">
            <w:pPr>
              <w:jc w:val="center"/>
              <w:rPr>
                <w:sz w:val="20"/>
                <w:szCs w:val="20"/>
                <w:lang w:val="hy-AM"/>
              </w:rPr>
            </w:pPr>
          </w:p>
          <w:p w:rsidR="00DD7101" w:rsidRPr="004E06C1" w:rsidRDefault="003F320C" w:rsidP="003F320C">
            <w:pPr>
              <w:jc w:val="both"/>
              <w:rPr>
                <w:sz w:val="20"/>
                <w:szCs w:val="20"/>
                <w:lang w:val="hy-AM"/>
              </w:rPr>
            </w:pPr>
            <w:r w:rsidRPr="004E06C1">
              <w:rPr>
                <w:sz w:val="20"/>
                <w:szCs w:val="20"/>
                <w:lang w:val="hy-AM"/>
              </w:rPr>
              <w:t>«Նորմատիվ իրավական ակտերի մասին» օրենքի 11-րդ հոդվածի պահանջները վերաբերում են նորմատիվ իրավական ակտերին, այլ ոչ թե դրանց նախագծերին։</w:t>
            </w:r>
          </w:p>
        </w:tc>
      </w:tr>
      <w:tr w:rsidR="00DD7101" w:rsidRPr="0055104A" w:rsidTr="00A16472">
        <w:tc>
          <w:tcPr>
            <w:tcW w:w="8642" w:type="dxa"/>
          </w:tcPr>
          <w:p w:rsidR="003F320C" w:rsidRPr="004E06C1" w:rsidRDefault="003F320C" w:rsidP="003F320C">
            <w:pPr>
              <w:jc w:val="both"/>
              <w:rPr>
                <w:sz w:val="20"/>
                <w:szCs w:val="20"/>
                <w:lang w:val="hy-AM"/>
              </w:rPr>
            </w:pPr>
            <w:r w:rsidRPr="004E06C1">
              <w:rPr>
                <w:sz w:val="20"/>
                <w:szCs w:val="20"/>
                <w:lang w:val="hy-AM"/>
              </w:rPr>
              <w:t xml:space="preserve">4. </w:t>
            </w:r>
            <w:r w:rsidRPr="004E06C1">
              <w:rPr>
                <w:i/>
                <w:sz w:val="20"/>
                <w:szCs w:val="20"/>
                <w:lang w:val="hy-AM"/>
              </w:rPr>
              <w:t>Գեղարքունիքի մարզ</w:t>
            </w:r>
          </w:p>
          <w:p w:rsidR="00DD7101" w:rsidRPr="004E06C1" w:rsidRDefault="003F320C" w:rsidP="003F320C">
            <w:pPr>
              <w:jc w:val="both"/>
              <w:rPr>
                <w:sz w:val="20"/>
                <w:szCs w:val="20"/>
                <w:lang w:val="hy-AM"/>
              </w:rPr>
            </w:pPr>
            <w:r w:rsidRPr="004E06C1">
              <w:rPr>
                <w:sz w:val="20"/>
                <w:szCs w:val="20"/>
                <w:lang w:val="hy-AM"/>
              </w:rPr>
              <w:t>Տեղեկացնում եմ, որ «Ընկերությունների կողմից վճարվող բնապահպանական հարկի նպատակային օգտագործման մասին» ՀՀ օրենքով սահմանված այլ ընկերությունների ընտրության չափորոշիչները սահմանելու մասին» և «Ընկերությունների կողմից վճարվող բնապահպանական հարկի նպատակային օգտագործման մասին» Հայաստանի Հանրապետության օրենքով սահմանված համայնքների և (կամ) բնակավայրերի ցանկի կազմման և ըստ համայնքների և (կամ) բնակավայրերի մասհանումների բաշխման չափի հաշվարկման կարգը սահմանելու մասին»  ՀՀ կառավարության որոշումների նախագծերի փաթեթի վերաբերյալ առաջարկում ենք, որ այն կիրառվի Գեղամասար համայնքի Սոթք, Տրետուկ և Կութ բնակավայրերում ամրակայված աղբյուրներից մթնոլորտային օդ վնասակար նյութերի արտանետման համար, իսկ Մեծ Մասրիկում և Սոթքում ջրային ռեսուրս վնասակար նյութերի  արտահոսքերի  համար:</w:t>
            </w:r>
          </w:p>
        </w:tc>
        <w:tc>
          <w:tcPr>
            <w:tcW w:w="4308" w:type="dxa"/>
          </w:tcPr>
          <w:p w:rsidR="00DD7101" w:rsidRPr="004E06C1" w:rsidRDefault="003F320C" w:rsidP="00113409">
            <w:pPr>
              <w:jc w:val="center"/>
              <w:rPr>
                <w:sz w:val="20"/>
                <w:szCs w:val="20"/>
                <w:lang w:val="hy-AM"/>
              </w:rPr>
            </w:pPr>
            <w:r w:rsidRPr="004E06C1">
              <w:rPr>
                <w:sz w:val="20"/>
                <w:szCs w:val="20"/>
                <w:lang w:val="hy-AM"/>
              </w:rPr>
              <w:t>Մասամբ է ընդունվել</w:t>
            </w:r>
          </w:p>
          <w:p w:rsidR="003F320C" w:rsidRPr="004E06C1" w:rsidRDefault="003F320C" w:rsidP="00113409">
            <w:pPr>
              <w:jc w:val="center"/>
              <w:rPr>
                <w:sz w:val="20"/>
                <w:szCs w:val="20"/>
                <w:lang w:val="hy-AM"/>
              </w:rPr>
            </w:pPr>
          </w:p>
          <w:p w:rsidR="003F320C" w:rsidRPr="004E06C1" w:rsidRDefault="003F320C" w:rsidP="003F320C">
            <w:pPr>
              <w:jc w:val="both"/>
              <w:rPr>
                <w:sz w:val="20"/>
                <w:szCs w:val="20"/>
                <w:lang w:val="hy-AM"/>
              </w:rPr>
            </w:pPr>
            <w:r w:rsidRPr="004E06C1">
              <w:rPr>
                <w:sz w:val="20"/>
                <w:szCs w:val="20"/>
                <w:lang w:val="hy-AM"/>
              </w:rPr>
              <w:t>«Ընկերությունների կողմից վճարվող բնապահպանական հարկի նպատակային օգտագործման մասին» օրենքի շրջանականերում նշված համայնքների ընդգրկումը ազդակիր համայնքների ցանկում հնարավոր կլինի սույն  նախագծերի սահմանված կարգով ընդունումից և ուժի մեջ մտնելուց հետո՝ օրենսդրությամբ սահմանված պայմաններին բավարարելու պարագայում։</w:t>
            </w:r>
          </w:p>
        </w:tc>
      </w:tr>
      <w:tr w:rsidR="00DD7101" w:rsidRPr="0055104A" w:rsidTr="00A16472">
        <w:tc>
          <w:tcPr>
            <w:tcW w:w="8642" w:type="dxa"/>
          </w:tcPr>
          <w:p w:rsidR="004E06C1" w:rsidRPr="004E06C1" w:rsidRDefault="004E06C1" w:rsidP="004E06C1">
            <w:pPr>
              <w:jc w:val="both"/>
              <w:rPr>
                <w:sz w:val="20"/>
                <w:szCs w:val="20"/>
                <w:lang w:val="hy-AM"/>
              </w:rPr>
            </w:pPr>
            <w:r w:rsidRPr="004E06C1">
              <w:rPr>
                <w:sz w:val="20"/>
                <w:szCs w:val="20"/>
                <w:lang w:val="hy-AM"/>
              </w:rPr>
              <w:t>5</w:t>
            </w:r>
            <w:r w:rsidRPr="004E06C1">
              <w:rPr>
                <w:rFonts w:ascii="MS Gothic" w:eastAsia="MS Gothic" w:hAnsi="MS Gothic" w:cs="MS Gothic" w:hint="eastAsia"/>
                <w:sz w:val="20"/>
                <w:szCs w:val="20"/>
                <w:lang w:val="hy-AM"/>
              </w:rPr>
              <w:t>․</w:t>
            </w:r>
            <w:r w:rsidRPr="004E06C1">
              <w:rPr>
                <w:rFonts w:eastAsia="MS Gothic" w:cs="MS Gothic"/>
                <w:i/>
                <w:sz w:val="20"/>
                <w:szCs w:val="20"/>
                <w:lang w:val="hy-AM"/>
              </w:rPr>
              <w:t>Սյունիքի մարզ</w:t>
            </w:r>
            <w:r w:rsidRPr="004E06C1">
              <w:rPr>
                <w:rFonts w:eastAsia="MS Gothic" w:cs="MS Gothic"/>
                <w:sz w:val="20"/>
                <w:szCs w:val="20"/>
                <w:lang w:val="hy-AM"/>
              </w:rPr>
              <w:t xml:space="preserve"> </w:t>
            </w:r>
          </w:p>
          <w:p w:rsidR="00DD7101" w:rsidRPr="004E06C1" w:rsidRDefault="0055104A" w:rsidP="0055104A">
            <w:pPr>
              <w:jc w:val="both"/>
              <w:rPr>
                <w:sz w:val="20"/>
                <w:szCs w:val="20"/>
                <w:lang w:val="hy-AM"/>
              </w:rPr>
            </w:pPr>
            <w:r w:rsidRPr="0055104A">
              <w:rPr>
                <w:sz w:val="20"/>
                <w:szCs w:val="20"/>
                <w:lang w:val="hy-AM"/>
              </w:rPr>
              <w:t>Հանել «Ընկերությունների կողմից վճարվող բնապահպանական հարկի նպատակային օգտագործման մասին» Հայաստանի Հանրապետության օրենքով սահմանված համայնքների և (կամ) բնակավայրերի ցանկի կազմման և ըստ համայնքների և (կամ) բնակավայրերի մասհանումների բաշխման չափի հաշվարկման կարգը սահմանելու մասին» կառավարության որոշման նախագծի 3-րդ գլխի 12-րդ կետը։</w:t>
            </w:r>
          </w:p>
        </w:tc>
        <w:tc>
          <w:tcPr>
            <w:tcW w:w="4308" w:type="dxa"/>
          </w:tcPr>
          <w:p w:rsidR="004E06C1" w:rsidRDefault="0055104A" w:rsidP="0055104A">
            <w:pPr>
              <w:jc w:val="center"/>
              <w:rPr>
                <w:sz w:val="20"/>
                <w:szCs w:val="20"/>
                <w:lang w:val="hy-AM"/>
              </w:rPr>
            </w:pPr>
            <w:r w:rsidRPr="0055104A">
              <w:rPr>
                <w:sz w:val="20"/>
                <w:szCs w:val="20"/>
                <w:lang w:val="hy-AM"/>
              </w:rPr>
              <w:t>Ընդունվել</w:t>
            </w:r>
            <w:r>
              <w:rPr>
                <w:sz w:val="20"/>
                <w:szCs w:val="20"/>
                <w:lang w:val="hy-AM"/>
              </w:rPr>
              <w:t xml:space="preserve"> է</w:t>
            </w:r>
          </w:p>
          <w:p w:rsidR="0055104A" w:rsidRDefault="0055104A" w:rsidP="0055104A">
            <w:pPr>
              <w:jc w:val="center"/>
              <w:rPr>
                <w:sz w:val="20"/>
                <w:szCs w:val="20"/>
                <w:lang w:val="hy-AM"/>
              </w:rPr>
            </w:pPr>
          </w:p>
          <w:p w:rsidR="0055104A" w:rsidRPr="004E06C1" w:rsidRDefault="0055104A" w:rsidP="0055104A">
            <w:pPr>
              <w:jc w:val="both"/>
              <w:rPr>
                <w:sz w:val="20"/>
                <w:szCs w:val="20"/>
                <w:lang w:val="hy-AM"/>
              </w:rPr>
            </w:pPr>
            <w:r w:rsidRPr="0055104A">
              <w:rPr>
                <w:sz w:val="20"/>
                <w:szCs w:val="20"/>
                <w:lang w:val="hy-AM"/>
              </w:rPr>
              <w:t>Նախագծից տվյալ դրույթը հանվել է։</w:t>
            </w:r>
          </w:p>
        </w:tc>
      </w:tr>
      <w:tr w:rsidR="00DD7101" w:rsidRPr="0055104A" w:rsidTr="00A16472">
        <w:tc>
          <w:tcPr>
            <w:tcW w:w="8642" w:type="dxa"/>
          </w:tcPr>
          <w:p w:rsidR="00DD7101" w:rsidRPr="004E06C1" w:rsidRDefault="0055104A" w:rsidP="004E06C1">
            <w:pPr>
              <w:jc w:val="both"/>
              <w:rPr>
                <w:sz w:val="20"/>
                <w:szCs w:val="20"/>
                <w:lang w:val="hy-AM"/>
              </w:rPr>
            </w:pPr>
            <w:r w:rsidRPr="0055104A">
              <w:rPr>
                <w:sz w:val="20"/>
                <w:szCs w:val="20"/>
                <w:lang w:val="hy-AM"/>
              </w:rPr>
              <w:t>6</w:t>
            </w:r>
            <w:r>
              <w:rPr>
                <w:sz w:val="20"/>
                <w:szCs w:val="20"/>
                <w:lang w:val="hy-AM"/>
              </w:rPr>
              <w:t xml:space="preserve">. </w:t>
            </w:r>
            <w:r w:rsidRPr="0055104A">
              <w:rPr>
                <w:sz w:val="20"/>
                <w:szCs w:val="20"/>
                <w:lang w:val="hy-AM"/>
              </w:rPr>
              <w:t>Նույն որոշման մեջ «ՀԲԹ-ն համայնքի կամ բնակավայրի բնակչության թվաքանակն է» բառերը բոլոր տողերում փոխարինել «ՀԲԹ-ն համայնքի բնակչության թվաքանակն է» բառերով։</w:t>
            </w:r>
          </w:p>
        </w:tc>
        <w:tc>
          <w:tcPr>
            <w:tcW w:w="4308" w:type="dxa"/>
          </w:tcPr>
          <w:p w:rsidR="004E06C1" w:rsidRDefault="0055104A" w:rsidP="0055104A">
            <w:pPr>
              <w:jc w:val="center"/>
              <w:rPr>
                <w:sz w:val="20"/>
                <w:szCs w:val="20"/>
                <w:lang w:val="hy-AM"/>
              </w:rPr>
            </w:pPr>
            <w:r w:rsidRPr="0055104A">
              <w:rPr>
                <w:sz w:val="20"/>
                <w:szCs w:val="20"/>
                <w:lang w:val="hy-AM"/>
              </w:rPr>
              <w:t>Չի ընդունվել</w:t>
            </w:r>
          </w:p>
          <w:p w:rsidR="0055104A" w:rsidRDefault="0055104A" w:rsidP="0055104A">
            <w:pPr>
              <w:jc w:val="center"/>
              <w:rPr>
                <w:sz w:val="20"/>
                <w:szCs w:val="20"/>
                <w:lang w:val="hy-AM"/>
              </w:rPr>
            </w:pPr>
          </w:p>
          <w:p w:rsidR="0055104A" w:rsidRPr="004E06C1" w:rsidRDefault="0055104A" w:rsidP="0055104A">
            <w:pPr>
              <w:jc w:val="both"/>
              <w:rPr>
                <w:sz w:val="20"/>
                <w:szCs w:val="20"/>
                <w:lang w:val="hy-AM"/>
              </w:rPr>
            </w:pPr>
            <w:r w:rsidRPr="0055104A">
              <w:rPr>
                <w:sz w:val="20"/>
                <w:szCs w:val="20"/>
                <w:lang w:val="hy-AM"/>
              </w:rPr>
              <w:t>Ընկերությունների տնտեսական գործունեության հետևանքով վնասակար ազդեցության կրողն է կոնկրետ բնակավայրի (բնակավայրերի), այլ ոչ թե խոշորացված համայնքի ամբողջ բնակչությունը։</w:t>
            </w:r>
          </w:p>
        </w:tc>
      </w:tr>
      <w:tr w:rsidR="00A16472" w:rsidRPr="0055104A" w:rsidTr="00A16472">
        <w:tc>
          <w:tcPr>
            <w:tcW w:w="8642" w:type="dxa"/>
          </w:tcPr>
          <w:p w:rsidR="00A16472" w:rsidRPr="004E06C1" w:rsidRDefault="0055104A" w:rsidP="004E06C1">
            <w:pPr>
              <w:jc w:val="both"/>
              <w:rPr>
                <w:sz w:val="20"/>
                <w:szCs w:val="20"/>
                <w:lang w:val="hy-AM"/>
              </w:rPr>
            </w:pPr>
            <w:r>
              <w:rPr>
                <w:sz w:val="20"/>
                <w:szCs w:val="20"/>
                <w:lang w:val="hy-AM"/>
              </w:rPr>
              <w:t xml:space="preserve">7. </w:t>
            </w:r>
            <w:r w:rsidRPr="0055104A">
              <w:rPr>
                <w:sz w:val="20"/>
                <w:szCs w:val="20"/>
                <w:lang w:val="hy-AM"/>
              </w:rPr>
              <w:t>Նույն որոշման մեջ «ԱՀԲԹ-ն՝ տվյալ ընկերության ազդակիր համայնքների բնակչության թվաքանակը» բառերը բոլոր տողերում փոխարինել «ԱՀԲԹ-ն՝ ազդակիր բնակավայրերի բնակչության թվաքանակը» բառերով։</w:t>
            </w:r>
          </w:p>
        </w:tc>
        <w:tc>
          <w:tcPr>
            <w:tcW w:w="4308" w:type="dxa"/>
          </w:tcPr>
          <w:p w:rsidR="0055104A" w:rsidRDefault="0055104A" w:rsidP="0055104A">
            <w:pPr>
              <w:jc w:val="center"/>
              <w:rPr>
                <w:sz w:val="20"/>
                <w:szCs w:val="20"/>
                <w:lang w:val="hy-AM"/>
              </w:rPr>
            </w:pPr>
            <w:r w:rsidRPr="0055104A">
              <w:rPr>
                <w:sz w:val="20"/>
                <w:szCs w:val="20"/>
                <w:lang w:val="hy-AM"/>
              </w:rPr>
              <w:t>Ընդունվել է</w:t>
            </w:r>
          </w:p>
          <w:p w:rsidR="0055104A" w:rsidRDefault="0055104A" w:rsidP="004E06C1">
            <w:pPr>
              <w:jc w:val="both"/>
              <w:rPr>
                <w:sz w:val="20"/>
                <w:szCs w:val="20"/>
                <w:lang w:val="hy-AM"/>
              </w:rPr>
            </w:pPr>
          </w:p>
          <w:p w:rsidR="004E06C1" w:rsidRPr="004E06C1" w:rsidRDefault="0055104A" w:rsidP="004E06C1">
            <w:pPr>
              <w:jc w:val="both"/>
              <w:rPr>
                <w:sz w:val="20"/>
                <w:szCs w:val="20"/>
                <w:lang w:val="hy-AM"/>
              </w:rPr>
            </w:pPr>
            <w:r w:rsidRPr="0055104A">
              <w:rPr>
                <w:sz w:val="20"/>
                <w:szCs w:val="20"/>
                <w:lang w:val="hy-AM"/>
              </w:rPr>
              <w:t>Նախագծում «համայնքների» բառից հետո ավելացվել է «(բնակավայրերի)» բառը։</w:t>
            </w:r>
          </w:p>
        </w:tc>
      </w:tr>
      <w:tr w:rsidR="004E06C1" w:rsidRPr="0055104A" w:rsidTr="00A16472">
        <w:tc>
          <w:tcPr>
            <w:tcW w:w="8642" w:type="dxa"/>
          </w:tcPr>
          <w:p w:rsidR="004E06C1" w:rsidRPr="004E06C1" w:rsidRDefault="004E06C1" w:rsidP="004E06C1">
            <w:pPr>
              <w:jc w:val="both"/>
              <w:rPr>
                <w:i/>
                <w:sz w:val="20"/>
                <w:szCs w:val="20"/>
                <w:lang w:val="hy-AM"/>
              </w:rPr>
            </w:pPr>
            <w:r>
              <w:rPr>
                <w:sz w:val="20"/>
                <w:szCs w:val="20"/>
                <w:lang w:val="hy-AM"/>
              </w:rPr>
              <w:t xml:space="preserve">8. </w:t>
            </w:r>
            <w:r w:rsidRPr="004E06C1">
              <w:rPr>
                <w:i/>
                <w:sz w:val="20"/>
                <w:szCs w:val="20"/>
                <w:lang w:val="hy-AM"/>
              </w:rPr>
              <w:t>Արագածոտնի մարզ</w:t>
            </w:r>
          </w:p>
          <w:p w:rsidR="004E06C1" w:rsidRPr="004E06C1" w:rsidRDefault="004E06C1" w:rsidP="004E06C1">
            <w:pPr>
              <w:jc w:val="both"/>
              <w:rPr>
                <w:sz w:val="20"/>
                <w:szCs w:val="20"/>
                <w:lang w:val="hy-AM"/>
              </w:rPr>
            </w:pPr>
            <w:r w:rsidRPr="004E06C1">
              <w:rPr>
                <w:sz w:val="20"/>
                <w:szCs w:val="20"/>
                <w:lang w:val="hy-AM"/>
              </w:rPr>
              <w:t>Առաջարկություններ և դիտողություններ չկան</w:t>
            </w:r>
          </w:p>
        </w:tc>
        <w:tc>
          <w:tcPr>
            <w:tcW w:w="4308" w:type="dxa"/>
          </w:tcPr>
          <w:p w:rsidR="004E06C1" w:rsidRPr="004E06C1" w:rsidRDefault="004E06C1" w:rsidP="00113409">
            <w:pPr>
              <w:jc w:val="center"/>
              <w:rPr>
                <w:sz w:val="20"/>
                <w:szCs w:val="20"/>
                <w:lang w:val="hy-AM"/>
              </w:rPr>
            </w:pPr>
          </w:p>
        </w:tc>
      </w:tr>
      <w:tr w:rsidR="004E06C1" w:rsidRPr="0055104A" w:rsidTr="00A16472">
        <w:tc>
          <w:tcPr>
            <w:tcW w:w="8642" w:type="dxa"/>
          </w:tcPr>
          <w:p w:rsidR="004E06C1" w:rsidRPr="004E06C1" w:rsidRDefault="004E06C1" w:rsidP="004E06C1">
            <w:pPr>
              <w:jc w:val="both"/>
              <w:rPr>
                <w:sz w:val="20"/>
                <w:szCs w:val="20"/>
                <w:lang w:val="hy-AM"/>
              </w:rPr>
            </w:pPr>
            <w:r>
              <w:rPr>
                <w:sz w:val="20"/>
                <w:szCs w:val="20"/>
                <w:lang w:val="hy-AM"/>
              </w:rPr>
              <w:t xml:space="preserve">9. </w:t>
            </w:r>
            <w:r w:rsidRPr="004E06C1">
              <w:rPr>
                <w:i/>
                <w:sz w:val="20"/>
                <w:szCs w:val="20"/>
                <w:lang w:val="hy-AM"/>
              </w:rPr>
              <w:t>Արարատի մարզ</w:t>
            </w:r>
          </w:p>
          <w:p w:rsidR="004E06C1" w:rsidRPr="004E06C1" w:rsidRDefault="004E06C1" w:rsidP="004E06C1">
            <w:pPr>
              <w:jc w:val="both"/>
              <w:rPr>
                <w:sz w:val="20"/>
                <w:szCs w:val="20"/>
                <w:lang w:val="hy-AM"/>
              </w:rPr>
            </w:pPr>
            <w:r w:rsidRPr="004E06C1">
              <w:rPr>
                <w:sz w:val="20"/>
                <w:szCs w:val="20"/>
                <w:lang w:val="hy-AM"/>
              </w:rPr>
              <w:t>Կառավարության որոշումների նախագծերի փաթեթը  ներկայացվել  է  համայնքների ղեկավարների քննարկմանը։</w:t>
            </w:r>
          </w:p>
        </w:tc>
        <w:tc>
          <w:tcPr>
            <w:tcW w:w="4308" w:type="dxa"/>
          </w:tcPr>
          <w:p w:rsidR="004E06C1" w:rsidRPr="004E06C1" w:rsidRDefault="004E06C1" w:rsidP="00113409">
            <w:pPr>
              <w:jc w:val="center"/>
              <w:rPr>
                <w:sz w:val="20"/>
                <w:szCs w:val="20"/>
                <w:lang w:val="hy-AM"/>
              </w:rPr>
            </w:pPr>
          </w:p>
        </w:tc>
      </w:tr>
      <w:tr w:rsidR="004E06C1" w:rsidRPr="0055104A" w:rsidTr="00A16472">
        <w:tc>
          <w:tcPr>
            <w:tcW w:w="8642" w:type="dxa"/>
          </w:tcPr>
          <w:p w:rsidR="004E06C1" w:rsidRPr="004E06C1" w:rsidRDefault="004E06C1" w:rsidP="004E06C1">
            <w:pPr>
              <w:jc w:val="both"/>
              <w:rPr>
                <w:sz w:val="20"/>
                <w:szCs w:val="20"/>
                <w:lang w:val="hy-AM"/>
              </w:rPr>
            </w:pPr>
            <w:r>
              <w:rPr>
                <w:sz w:val="20"/>
                <w:szCs w:val="20"/>
                <w:lang w:val="hy-AM"/>
              </w:rPr>
              <w:t xml:space="preserve">10. </w:t>
            </w:r>
            <w:r w:rsidRPr="004E06C1">
              <w:rPr>
                <w:i/>
                <w:sz w:val="20"/>
                <w:szCs w:val="20"/>
                <w:lang w:val="hy-AM"/>
              </w:rPr>
              <w:t>Լոռու մարզ</w:t>
            </w:r>
          </w:p>
          <w:p w:rsidR="004E06C1" w:rsidRPr="004E06C1" w:rsidRDefault="0055104A" w:rsidP="004E06C1">
            <w:pPr>
              <w:jc w:val="both"/>
              <w:rPr>
                <w:sz w:val="20"/>
                <w:szCs w:val="20"/>
                <w:lang w:val="hy-AM"/>
              </w:rPr>
            </w:pPr>
            <w:r w:rsidRPr="0055104A">
              <w:rPr>
                <w:sz w:val="20"/>
                <w:szCs w:val="20"/>
                <w:lang w:val="hy-AM"/>
              </w:rPr>
              <w:t>«Ընկերությունների կողմից վճարվող բնապահպանական հարկի նպատակային օգտագործման մասին» Հայաստանի Հանրապետության օրենքով սահմանված համայնքների և (կամ) բնակավայրերի ցանկի կազմման և ըստ համայնքների և (կամ) բնակավայրերի մասհանումների բաշխման չափի հաշվարկման կարգը սահմանելու մասին» ՀՀ կառավարության որոշման նախագծի հավելվածից հանել 12. և 16. կետերը, քանի որ տվյալ դեպքում մեծ է հավանականությունը, որ փոքր համայնքները (հաշվի առնելով նրանց բնակչության քանակը) դուրս կմնան մասհանումներ ստացող ազդակիր համայնքների ցանկից:</w:t>
            </w:r>
          </w:p>
        </w:tc>
        <w:tc>
          <w:tcPr>
            <w:tcW w:w="4308" w:type="dxa"/>
          </w:tcPr>
          <w:p w:rsidR="004E06C1" w:rsidRDefault="0055104A" w:rsidP="0055104A">
            <w:pPr>
              <w:jc w:val="center"/>
              <w:rPr>
                <w:sz w:val="20"/>
                <w:szCs w:val="20"/>
                <w:lang w:val="hy-AM"/>
              </w:rPr>
            </w:pPr>
            <w:r>
              <w:rPr>
                <w:sz w:val="20"/>
                <w:szCs w:val="20"/>
                <w:lang w:val="hy-AM"/>
              </w:rPr>
              <w:t>Ընդունվել է</w:t>
            </w:r>
          </w:p>
          <w:p w:rsidR="0055104A" w:rsidRDefault="0055104A" w:rsidP="0055104A">
            <w:pPr>
              <w:jc w:val="center"/>
              <w:rPr>
                <w:sz w:val="20"/>
                <w:szCs w:val="20"/>
                <w:lang w:val="hy-AM"/>
              </w:rPr>
            </w:pPr>
          </w:p>
          <w:p w:rsidR="0055104A" w:rsidRPr="004E06C1" w:rsidRDefault="0055104A" w:rsidP="0055104A">
            <w:pPr>
              <w:jc w:val="both"/>
              <w:rPr>
                <w:sz w:val="20"/>
                <w:szCs w:val="20"/>
                <w:lang w:val="hy-AM"/>
              </w:rPr>
            </w:pPr>
            <w:r>
              <w:rPr>
                <w:sz w:val="20"/>
                <w:szCs w:val="20"/>
                <w:lang w:val="hy-AM"/>
              </w:rPr>
              <w:t>Նշված դրույթները նախագծից հանվել են</w:t>
            </w:r>
          </w:p>
        </w:tc>
      </w:tr>
      <w:tr w:rsidR="004E06C1" w:rsidRPr="0055104A" w:rsidTr="00A16472">
        <w:tc>
          <w:tcPr>
            <w:tcW w:w="8642" w:type="dxa"/>
          </w:tcPr>
          <w:p w:rsidR="004E06C1" w:rsidRPr="004E06C1" w:rsidRDefault="004E06C1" w:rsidP="004E06C1">
            <w:pPr>
              <w:jc w:val="both"/>
              <w:rPr>
                <w:sz w:val="20"/>
                <w:szCs w:val="20"/>
                <w:lang w:val="hy-AM"/>
              </w:rPr>
            </w:pPr>
            <w:r>
              <w:rPr>
                <w:sz w:val="20"/>
                <w:szCs w:val="20"/>
                <w:lang w:val="hy-AM"/>
              </w:rPr>
              <w:t xml:space="preserve">11. </w:t>
            </w:r>
            <w:r w:rsidRPr="004E06C1">
              <w:rPr>
                <w:sz w:val="20"/>
                <w:szCs w:val="20"/>
                <w:lang w:val="hy-AM"/>
              </w:rPr>
              <w:t>Տավուշի մարզ</w:t>
            </w:r>
          </w:p>
          <w:p w:rsidR="004E06C1" w:rsidRPr="004E06C1" w:rsidRDefault="004E06C1" w:rsidP="004E06C1">
            <w:pPr>
              <w:jc w:val="both"/>
              <w:rPr>
                <w:sz w:val="20"/>
                <w:szCs w:val="20"/>
                <w:lang w:val="hy-AM"/>
              </w:rPr>
            </w:pPr>
            <w:r w:rsidRPr="004E06C1">
              <w:rPr>
                <w:sz w:val="20"/>
                <w:szCs w:val="20"/>
                <w:lang w:val="hy-AM"/>
              </w:rPr>
              <w:t>Առաջարկություններ և դիտողություններ չկան</w:t>
            </w:r>
          </w:p>
        </w:tc>
        <w:tc>
          <w:tcPr>
            <w:tcW w:w="4308" w:type="dxa"/>
          </w:tcPr>
          <w:p w:rsidR="004E06C1" w:rsidRPr="004E06C1" w:rsidRDefault="004E06C1" w:rsidP="00113409">
            <w:pPr>
              <w:jc w:val="center"/>
              <w:rPr>
                <w:sz w:val="20"/>
                <w:szCs w:val="20"/>
                <w:lang w:val="hy-AM"/>
              </w:rPr>
            </w:pPr>
          </w:p>
        </w:tc>
      </w:tr>
      <w:tr w:rsidR="004E06C1" w:rsidRPr="0055104A" w:rsidTr="00A16472">
        <w:tc>
          <w:tcPr>
            <w:tcW w:w="8642" w:type="dxa"/>
          </w:tcPr>
          <w:p w:rsidR="004E06C1" w:rsidRPr="004E06C1" w:rsidRDefault="004E06C1" w:rsidP="004E06C1">
            <w:pPr>
              <w:jc w:val="both"/>
              <w:rPr>
                <w:sz w:val="20"/>
                <w:szCs w:val="20"/>
                <w:lang w:val="hy-AM"/>
              </w:rPr>
            </w:pPr>
            <w:r>
              <w:rPr>
                <w:sz w:val="20"/>
                <w:szCs w:val="20"/>
                <w:lang w:val="hy-AM"/>
              </w:rPr>
              <w:t xml:space="preserve">12. </w:t>
            </w:r>
            <w:r w:rsidRPr="004E06C1">
              <w:rPr>
                <w:sz w:val="20"/>
                <w:szCs w:val="20"/>
                <w:lang w:val="hy-AM"/>
              </w:rPr>
              <w:t>Արմավիրի մարզ</w:t>
            </w:r>
          </w:p>
          <w:p w:rsidR="004E06C1" w:rsidRPr="004E06C1" w:rsidRDefault="004E06C1" w:rsidP="004E06C1">
            <w:pPr>
              <w:jc w:val="both"/>
              <w:rPr>
                <w:sz w:val="20"/>
                <w:szCs w:val="20"/>
                <w:lang w:val="hy-AM"/>
              </w:rPr>
            </w:pPr>
            <w:r w:rsidRPr="004E06C1">
              <w:rPr>
                <w:sz w:val="20"/>
                <w:szCs w:val="20"/>
                <w:lang w:val="hy-AM"/>
              </w:rPr>
              <w:t>Առաջարկություններ և դիտողություններ չկան</w:t>
            </w:r>
          </w:p>
        </w:tc>
        <w:tc>
          <w:tcPr>
            <w:tcW w:w="4308" w:type="dxa"/>
          </w:tcPr>
          <w:p w:rsidR="004E06C1" w:rsidRPr="004E06C1" w:rsidRDefault="004E06C1" w:rsidP="00113409">
            <w:pPr>
              <w:jc w:val="center"/>
              <w:rPr>
                <w:sz w:val="20"/>
                <w:szCs w:val="20"/>
                <w:lang w:val="hy-AM"/>
              </w:rPr>
            </w:pPr>
          </w:p>
        </w:tc>
      </w:tr>
      <w:tr w:rsidR="004E06C1" w:rsidRPr="0055104A" w:rsidTr="00A16472">
        <w:tc>
          <w:tcPr>
            <w:tcW w:w="8642" w:type="dxa"/>
          </w:tcPr>
          <w:p w:rsidR="004E06C1" w:rsidRPr="004E06C1" w:rsidRDefault="004E06C1" w:rsidP="004E06C1">
            <w:pPr>
              <w:jc w:val="both"/>
              <w:rPr>
                <w:sz w:val="20"/>
                <w:szCs w:val="20"/>
                <w:lang w:val="hy-AM"/>
              </w:rPr>
            </w:pPr>
            <w:r>
              <w:rPr>
                <w:sz w:val="20"/>
                <w:szCs w:val="20"/>
                <w:lang w:val="hy-AM"/>
              </w:rPr>
              <w:t xml:space="preserve">13. </w:t>
            </w:r>
            <w:r w:rsidRPr="004E06C1">
              <w:rPr>
                <w:sz w:val="20"/>
                <w:szCs w:val="20"/>
                <w:lang w:val="hy-AM"/>
              </w:rPr>
              <w:t>Շիրակի մարզ</w:t>
            </w:r>
          </w:p>
          <w:p w:rsidR="004E06C1" w:rsidRPr="004E06C1" w:rsidRDefault="004E06C1" w:rsidP="004E06C1">
            <w:pPr>
              <w:jc w:val="both"/>
              <w:rPr>
                <w:sz w:val="20"/>
                <w:szCs w:val="20"/>
                <w:lang w:val="hy-AM"/>
              </w:rPr>
            </w:pPr>
            <w:r w:rsidRPr="004E06C1">
              <w:rPr>
                <w:sz w:val="20"/>
                <w:szCs w:val="20"/>
                <w:lang w:val="hy-AM"/>
              </w:rPr>
              <w:t>Առաջարկություններ և դիտողություններ չկան</w:t>
            </w:r>
          </w:p>
        </w:tc>
        <w:tc>
          <w:tcPr>
            <w:tcW w:w="4308" w:type="dxa"/>
          </w:tcPr>
          <w:p w:rsidR="004E06C1" w:rsidRPr="004E06C1" w:rsidRDefault="004E06C1" w:rsidP="00113409">
            <w:pPr>
              <w:jc w:val="center"/>
              <w:rPr>
                <w:sz w:val="20"/>
                <w:szCs w:val="20"/>
                <w:lang w:val="hy-AM"/>
              </w:rPr>
            </w:pPr>
          </w:p>
        </w:tc>
      </w:tr>
      <w:tr w:rsidR="004E06C1" w:rsidRPr="0055104A" w:rsidTr="00A16472">
        <w:tc>
          <w:tcPr>
            <w:tcW w:w="8642" w:type="dxa"/>
          </w:tcPr>
          <w:p w:rsidR="004E06C1" w:rsidRPr="004E06C1" w:rsidRDefault="004E06C1" w:rsidP="004E06C1">
            <w:pPr>
              <w:jc w:val="both"/>
              <w:rPr>
                <w:sz w:val="20"/>
                <w:szCs w:val="20"/>
                <w:lang w:val="hy-AM"/>
              </w:rPr>
            </w:pPr>
            <w:r>
              <w:rPr>
                <w:sz w:val="20"/>
                <w:szCs w:val="20"/>
                <w:lang w:val="hy-AM"/>
              </w:rPr>
              <w:t xml:space="preserve">14. </w:t>
            </w:r>
            <w:r w:rsidRPr="004E06C1">
              <w:rPr>
                <w:sz w:val="20"/>
                <w:szCs w:val="20"/>
                <w:lang w:val="hy-AM"/>
              </w:rPr>
              <w:t>Կոտայքի մարզ</w:t>
            </w:r>
          </w:p>
          <w:p w:rsidR="004E06C1" w:rsidRPr="004E06C1" w:rsidRDefault="004E06C1" w:rsidP="004E06C1">
            <w:pPr>
              <w:jc w:val="both"/>
              <w:rPr>
                <w:sz w:val="20"/>
                <w:szCs w:val="20"/>
                <w:lang w:val="hy-AM"/>
              </w:rPr>
            </w:pPr>
            <w:r w:rsidRPr="004E06C1">
              <w:rPr>
                <w:sz w:val="20"/>
                <w:szCs w:val="20"/>
                <w:lang w:val="hy-AM"/>
              </w:rPr>
              <w:t>Առաջարկություններ և դիտողություններ չկան</w:t>
            </w:r>
          </w:p>
        </w:tc>
        <w:tc>
          <w:tcPr>
            <w:tcW w:w="4308" w:type="dxa"/>
          </w:tcPr>
          <w:p w:rsidR="004E06C1" w:rsidRPr="004E06C1" w:rsidRDefault="004E06C1" w:rsidP="00113409">
            <w:pPr>
              <w:jc w:val="center"/>
              <w:rPr>
                <w:sz w:val="20"/>
                <w:szCs w:val="20"/>
                <w:lang w:val="hy-AM"/>
              </w:rPr>
            </w:pPr>
          </w:p>
        </w:tc>
      </w:tr>
      <w:tr w:rsidR="004E06C1" w:rsidRPr="0055104A" w:rsidTr="00A16472">
        <w:tc>
          <w:tcPr>
            <w:tcW w:w="8642" w:type="dxa"/>
          </w:tcPr>
          <w:p w:rsidR="004E06C1" w:rsidRPr="004E06C1" w:rsidRDefault="004E06C1" w:rsidP="004E06C1">
            <w:pPr>
              <w:jc w:val="both"/>
              <w:rPr>
                <w:sz w:val="20"/>
                <w:szCs w:val="20"/>
                <w:lang w:val="hy-AM"/>
              </w:rPr>
            </w:pPr>
            <w:r>
              <w:rPr>
                <w:sz w:val="20"/>
                <w:szCs w:val="20"/>
                <w:lang w:val="hy-AM"/>
              </w:rPr>
              <w:t xml:space="preserve">15. </w:t>
            </w:r>
            <w:r w:rsidRPr="004E06C1">
              <w:rPr>
                <w:sz w:val="20"/>
                <w:szCs w:val="20"/>
                <w:lang w:val="hy-AM"/>
              </w:rPr>
              <w:t>Վայոց ձորի մարզ</w:t>
            </w:r>
          </w:p>
          <w:p w:rsidR="004E06C1" w:rsidRPr="004E06C1" w:rsidRDefault="004E06C1" w:rsidP="004E06C1">
            <w:pPr>
              <w:jc w:val="both"/>
              <w:rPr>
                <w:sz w:val="20"/>
                <w:szCs w:val="20"/>
                <w:lang w:val="hy-AM"/>
              </w:rPr>
            </w:pPr>
            <w:r w:rsidRPr="004E06C1">
              <w:rPr>
                <w:sz w:val="20"/>
                <w:szCs w:val="20"/>
                <w:lang w:val="hy-AM"/>
              </w:rPr>
              <w:t>Առաջարկություններ և դիտողություններ չկան</w:t>
            </w:r>
          </w:p>
        </w:tc>
        <w:tc>
          <w:tcPr>
            <w:tcW w:w="4308" w:type="dxa"/>
          </w:tcPr>
          <w:p w:rsidR="004E06C1" w:rsidRPr="004E06C1" w:rsidRDefault="004E06C1" w:rsidP="00113409">
            <w:pPr>
              <w:jc w:val="center"/>
              <w:rPr>
                <w:sz w:val="20"/>
                <w:szCs w:val="20"/>
                <w:lang w:val="hy-AM"/>
              </w:rPr>
            </w:pPr>
          </w:p>
        </w:tc>
      </w:tr>
      <w:tr w:rsidR="004E06C1" w:rsidRPr="004E06C1" w:rsidTr="004E06C1">
        <w:tc>
          <w:tcPr>
            <w:tcW w:w="8642" w:type="dxa"/>
            <w:shd w:val="clear" w:color="auto" w:fill="D9D9D9" w:themeFill="background1" w:themeFillShade="D9"/>
          </w:tcPr>
          <w:p w:rsidR="004E06C1" w:rsidRPr="004E06C1" w:rsidRDefault="004E06C1" w:rsidP="004E06C1">
            <w:pPr>
              <w:jc w:val="center"/>
              <w:rPr>
                <w:sz w:val="20"/>
                <w:szCs w:val="20"/>
                <w:lang w:val="hy-AM"/>
              </w:rPr>
            </w:pPr>
            <w:r>
              <w:rPr>
                <w:sz w:val="20"/>
                <w:szCs w:val="20"/>
                <w:lang w:val="hy-AM"/>
              </w:rPr>
              <w:t xml:space="preserve">3. </w:t>
            </w:r>
            <w:r w:rsidRPr="004E06C1">
              <w:rPr>
                <w:sz w:val="20"/>
                <w:szCs w:val="20"/>
                <w:lang w:val="hy-AM"/>
              </w:rPr>
              <w:t xml:space="preserve">Առողջապահության </w:t>
            </w:r>
            <w:r>
              <w:rPr>
                <w:sz w:val="20"/>
                <w:szCs w:val="20"/>
                <w:lang w:val="hy-AM"/>
              </w:rPr>
              <w:t>նախարարություն</w:t>
            </w:r>
          </w:p>
          <w:p w:rsidR="004E06C1" w:rsidRPr="004E06C1" w:rsidRDefault="004E06C1" w:rsidP="004E06C1">
            <w:pPr>
              <w:jc w:val="both"/>
              <w:rPr>
                <w:sz w:val="20"/>
                <w:szCs w:val="20"/>
                <w:lang w:val="hy-AM"/>
              </w:rPr>
            </w:pPr>
          </w:p>
        </w:tc>
        <w:tc>
          <w:tcPr>
            <w:tcW w:w="4308" w:type="dxa"/>
            <w:shd w:val="clear" w:color="auto" w:fill="D9D9D9" w:themeFill="background1" w:themeFillShade="D9"/>
          </w:tcPr>
          <w:p w:rsidR="004E06C1" w:rsidRPr="004E06C1" w:rsidRDefault="004E06C1" w:rsidP="004E06C1">
            <w:pPr>
              <w:jc w:val="center"/>
              <w:rPr>
                <w:sz w:val="20"/>
                <w:szCs w:val="20"/>
                <w:lang w:val="hy-AM"/>
              </w:rPr>
            </w:pPr>
            <w:r w:rsidRPr="004E06C1">
              <w:rPr>
                <w:sz w:val="20"/>
                <w:szCs w:val="20"/>
                <w:lang w:val="hy-AM"/>
              </w:rPr>
              <w:t>20.11.2020թ.</w:t>
            </w:r>
          </w:p>
          <w:p w:rsidR="004E06C1" w:rsidRPr="004E06C1" w:rsidRDefault="004E06C1" w:rsidP="004E06C1">
            <w:pPr>
              <w:jc w:val="center"/>
              <w:rPr>
                <w:sz w:val="20"/>
                <w:szCs w:val="20"/>
                <w:lang w:val="hy-AM"/>
              </w:rPr>
            </w:pPr>
            <w:r w:rsidRPr="004E06C1">
              <w:rPr>
                <w:sz w:val="20"/>
                <w:szCs w:val="20"/>
                <w:lang w:val="hy-AM"/>
              </w:rPr>
              <w:t>N ԱԹ/04/26243</w:t>
            </w:r>
          </w:p>
        </w:tc>
      </w:tr>
      <w:tr w:rsidR="004E06C1" w:rsidRPr="0055104A" w:rsidTr="00A16472">
        <w:tc>
          <w:tcPr>
            <w:tcW w:w="8642" w:type="dxa"/>
          </w:tcPr>
          <w:p w:rsidR="004E06C1" w:rsidRPr="004E06C1" w:rsidRDefault="0055104A" w:rsidP="004E06C1">
            <w:pPr>
              <w:jc w:val="both"/>
              <w:rPr>
                <w:sz w:val="20"/>
                <w:szCs w:val="20"/>
                <w:lang w:val="hy-AM"/>
              </w:rPr>
            </w:pPr>
            <w:r>
              <w:rPr>
                <w:sz w:val="20"/>
                <w:szCs w:val="20"/>
                <w:lang w:val="hy-AM"/>
              </w:rPr>
              <w:t xml:space="preserve">1. </w:t>
            </w:r>
            <w:r w:rsidRPr="0055104A">
              <w:rPr>
                <w:sz w:val="20"/>
                <w:szCs w:val="20"/>
                <w:lang w:val="hy-AM"/>
              </w:rPr>
              <w:t>«Ընկերությունների կողմից վճարվող բնապահպանական հարկի նպատակային օգտագործման մասին» Հայաստանի Հանրապետության օրենքով սահմանված համայնքների և (կամ) բնակավայրերի ցանկի կազմման և ըստ համայնքների և (կամ) բնակավայրերի մասհանումների բաշխման չափի հաշվարկման կարգը սահմանելու մասին» Կառավարության որոշման նախագծում նշված է, որ ամրակայված աղբյուրներից մթնոլորտային օդ վնասակար նյութերի արտանետման մասով համայնքների և (կամ) բնակավայրերի մասհանումների բաշխման չափի հաշվարկման կարգում հիմք է հանդիսանում մթնոլորտային օդում ազոտի երկօքսիդի, ծծմբի երկօքսիդի և փոշու միջին տարեկան կոնցետրացիաները, սակայն «Մթնոլորտային օդի որակի՝ կապված պինդ մասնիկների, օզոնի, ծծմբի և ազոտի երկօքսիդների, վերաբերյալ» ԱՀԿ առաջարկությունների համաձայն՝ որոշ ցուցանիշների առողջության վրա ազդեցության գնահատման համար նպատակահարմար է հիմք ընդունել միջին օրական և/կամ միանվագ կոնցենտրացիաները, ինչպես նաև ներառված չեն այլ ցուցանիշներ՝ կախված մթնոլորտն աղտոտող կազմակերպության գործունեության առանձնահատկություններից, հետևաբար՝ առաջարկում եմ ևս մեկ անգամ քննարկել վերը նշվածը:</w:t>
            </w:r>
          </w:p>
        </w:tc>
        <w:tc>
          <w:tcPr>
            <w:tcW w:w="4308" w:type="dxa"/>
          </w:tcPr>
          <w:p w:rsidR="004E06C1" w:rsidRDefault="0055104A" w:rsidP="0055104A">
            <w:pPr>
              <w:jc w:val="center"/>
              <w:rPr>
                <w:sz w:val="20"/>
                <w:szCs w:val="20"/>
                <w:lang w:val="hy-AM"/>
              </w:rPr>
            </w:pPr>
            <w:r>
              <w:rPr>
                <w:sz w:val="20"/>
                <w:szCs w:val="20"/>
                <w:lang w:val="hy-AM"/>
              </w:rPr>
              <w:t>Մասամբ է ընդունվել</w:t>
            </w:r>
          </w:p>
          <w:p w:rsidR="0055104A" w:rsidRDefault="0055104A" w:rsidP="0055104A">
            <w:pPr>
              <w:jc w:val="center"/>
              <w:rPr>
                <w:sz w:val="20"/>
                <w:szCs w:val="20"/>
                <w:lang w:val="hy-AM"/>
              </w:rPr>
            </w:pPr>
          </w:p>
          <w:p w:rsidR="0055104A" w:rsidRPr="0055104A" w:rsidRDefault="0055104A" w:rsidP="0055104A">
            <w:pPr>
              <w:jc w:val="both"/>
              <w:rPr>
                <w:sz w:val="20"/>
                <w:szCs w:val="20"/>
                <w:lang w:val="hy-AM"/>
              </w:rPr>
            </w:pPr>
            <w:r w:rsidRPr="0055104A">
              <w:rPr>
                <w:sz w:val="20"/>
                <w:szCs w:val="20"/>
                <w:lang w:val="hy-AM"/>
              </w:rPr>
              <w:t>Քանի որ մթնոլորտային օդ վնասակար նյութերի արտանետման մասով ըստ համայնքների և (կամ) բնակավայրերի մասհանումների բաշխման չափի համամասնությունները (տոկոսը՝ ընդհանուրի նկատմամբ) յուրաքանչյուր տարի հաշվարկվում են տվյալ տարվան հաջորդող տարվա համար, նպատակահարմար է կիրառել աղտոտման նշված  ցուցանիշների տարեկան արժեքները։</w:t>
            </w:r>
          </w:p>
          <w:p w:rsidR="0055104A" w:rsidRPr="004E06C1" w:rsidRDefault="0055104A" w:rsidP="0055104A">
            <w:pPr>
              <w:jc w:val="both"/>
              <w:rPr>
                <w:sz w:val="20"/>
                <w:szCs w:val="20"/>
                <w:lang w:val="hy-AM"/>
              </w:rPr>
            </w:pPr>
            <w:r w:rsidRPr="0055104A">
              <w:rPr>
                <w:sz w:val="20"/>
                <w:szCs w:val="20"/>
                <w:lang w:val="hy-AM"/>
              </w:rPr>
              <w:t>Մթնոլորտային օդի աղտոտման այլ ցուցանիշների չներառելը պայմանավորված է այդ ցուցանիշների գծով մոնիթորինգի բացակայությամբ։</w:t>
            </w:r>
          </w:p>
        </w:tc>
      </w:tr>
      <w:tr w:rsidR="00A3236B" w:rsidRPr="0055104A" w:rsidTr="00A16472">
        <w:tc>
          <w:tcPr>
            <w:tcW w:w="8642" w:type="dxa"/>
          </w:tcPr>
          <w:p w:rsidR="00A3236B" w:rsidRDefault="00A3236B" w:rsidP="004E06C1">
            <w:pPr>
              <w:jc w:val="both"/>
              <w:rPr>
                <w:sz w:val="20"/>
                <w:szCs w:val="20"/>
                <w:lang w:val="hy-AM"/>
              </w:rPr>
            </w:pPr>
            <w:r>
              <w:rPr>
                <w:sz w:val="20"/>
                <w:szCs w:val="20"/>
                <w:lang w:val="hy-AM"/>
              </w:rPr>
              <w:t xml:space="preserve">2. </w:t>
            </w:r>
            <w:r w:rsidRPr="00A3236B">
              <w:rPr>
                <w:sz w:val="20"/>
                <w:szCs w:val="20"/>
                <w:lang w:val="hy-AM"/>
              </w:rPr>
              <w:t>Միաժամանակ, ներկայացված նախագծերից անհասկանալի է, թե որ կազմակերպության կողմից իրականացված հետազոտություներն են հիմք հանդիսանալու ազդակիր համայնքների որոշմանն ուղղված հաշվարկների համար:</w:t>
            </w:r>
          </w:p>
        </w:tc>
        <w:tc>
          <w:tcPr>
            <w:tcW w:w="4308" w:type="dxa"/>
          </w:tcPr>
          <w:p w:rsidR="00A3236B" w:rsidRDefault="00A3236B" w:rsidP="00A3236B">
            <w:pPr>
              <w:jc w:val="center"/>
              <w:rPr>
                <w:sz w:val="20"/>
                <w:szCs w:val="20"/>
                <w:lang w:val="hy-AM"/>
              </w:rPr>
            </w:pPr>
            <w:r>
              <w:rPr>
                <w:sz w:val="20"/>
                <w:szCs w:val="20"/>
                <w:lang w:val="hy-AM"/>
              </w:rPr>
              <w:t>Ընդունվել է</w:t>
            </w:r>
          </w:p>
          <w:p w:rsidR="00A3236B" w:rsidRDefault="00A3236B" w:rsidP="00A3236B">
            <w:pPr>
              <w:jc w:val="center"/>
              <w:rPr>
                <w:sz w:val="20"/>
                <w:szCs w:val="20"/>
                <w:lang w:val="hy-AM"/>
              </w:rPr>
            </w:pPr>
          </w:p>
          <w:p w:rsidR="00A3236B" w:rsidRPr="00A3236B" w:rsidRDefault="00A3236B" w:rsidP="00A3236B">
            <w:pPr>
              <w:jc w:val="both"/>
              <w:rPr>
                <w:sz w:val="20"/>
                <w:szCs w:val="20"/>
                <w:lang w:val="hy-AM"/>
              </w:rPr>
            </w:pPr>
            <w:r w:rsidRPr="00A3236B">
              <w:rPr>
                <w:sz w:val="20"/>
                <w:szCs w:val="20"/>
                <w:lang w:val="hy-AM"/>
              </w:rPr>
              <w:t>Հաշվարկների իրականացման համար հիմք են հանդիսանալու շրջակա միջավայրի նախարարության «Հիդրոօդերևութաբանության և մոնիթորինգի կենտրոն» ՊՈԱԿ-ի կողմից իրականացվող մոնիթորինգի արդյունքում մշակվող տեղեկատվությունը։</w:t>
            </w:r>
          </w:p>
          <w:p w:rsidR="00A3236B" w:rsidRDefault="00A3236B" w:rsidP="00A3236B">
            <w:pPr>
              <w:jc w:val="both"/>
              <w:rPr>
                <w:sz w:val="20"/>
                <w:szCs w:val="20"/>
                <w:lang w:val="hy-AM"/>
              </w:rPr>
            </w:pPr>
            <w:r w:rsidRPr="00A3236B">
              <w:rPr>
                <w:sz w:val="20"/>
                <w:szCs w:val="20"/>
                <w:lang w:val="hy-AM"/>
              </w:rPr>
              <w:t>Նախագծում կատարվել է վերը նշված տեղեկատվության վերաբերյալ լրացում։</w:t>
            </w:r>
          </w:p>
        </w:tc>
      </w:tr>
      <w:tr w:rsidR="004E06C1" w:rsidRPr="004E06C1" w:rsidTr="00377C5F">
        <w:tc>
          <w:tcPr>
            <w:tcW w:w="8642" w:type="dxa"/>
            <w:shd w:val="clear" w:color="auto" w:fill="D9D9D9" w:themeFill="background1" w:themeFillShade="D9"/>
          </w:tcPr>
          <w:p w:rsidR="00377C5F" w:rsidRPr="00377C5F" w:rsidRDefault="00377C5F" w:rsidP="00377C5F">
            <w:pPr>
              <w:jc w:val="center"/>
              <w:rPr>
                <w:sz w:val="20"/>
                <w:szCs w:val="20"/>
                <w:lang w:val="hy-AM"/>
              </w:rPr>
            </w:pPr>
            <w:r>
              <w:rPr>
                <w:sz w:val="20"/>
                <w:szCs w:val="20"/>
                <w:lang w:val="hy-AM"/>
              </w:rPr>
              <w:t>4.</w:t>
            </w:r>
            <w:r w:rsidRPr="00377C5F">
              <w:rPr>
                <w:sz w:val="20"/>
                <w:szCs w:val="20"/>
                <w:lang w:val="hy-AM"/>
              </w:rPr>
              <w:t xml:space="preserve">Պետական եկամուտների </w:t>
            </w:r>
            <w:r>
              <w:rPr>
                <w:sz w:val="20"/>
                <w:szCs w:val="20"/>
                <w:lang w:val="hy-AM"/>
              </w:rPr>
              <w:t>կոմիտե</w:t>
            </w:r>
          </w:p>
          <w:p w:rsidR="004E06C1" w:rsidRPr="004E06C1" w:rsidRDefault="004E06C1" w:rsidP="00377C5F">
            <w:pPr>
              <w:jc w:val="both"/>
              <w:rPr>
                <w:sz w:val="20"/>
                <w:szCs w:val="20"/>
                <w:lang w:val="hy-AM"/>
              </w:rPr>
            </w:pPr>
          </w:p>
        </w:tc>
        <w:tc>
          <w:tcPr>
            <w:tcW w:w="4308" w:type="dxa"/>
            <w:shd w:val="clear" w:color="auto" w:fill="D9D9D9" w:themeFill="background1" w:themeFillShade="D9"/>
          </w:tcPr>
          <w:p w:rsidR="00377C5F" w:rsidRPr="00377C5F" w:rsidRDefault="00377C5F" w:rsidP="00377C5F">
            <w:pPr>
              <w:jc w:val="center"/>
              <w:rPr>
                <w:sz w:val="20"/>
                <w:szCs w:val="20"/>
                <w:lang w:val="hy-AM"/>
              </w:rPr>
            </w:pPr>
            <w:r w:rsidRPr="00377C5F">
              <w:rPr>
                <w:sz w:val="20"/>
                <w:szCs w:val="20"/>
                <w:lang w:val="hy-AM"/>
              </w:rPr>
              <w:t>25.11.2020թ.</w:t>
            </w:r>
          </w:p>
          <w:p w:rsidR="004E06C1" w:rsidRPr="004E06C1" w:rsidRDefault="00377C5F" w:rsidP="00377C5F">
            <w:pPr>
              <w:jc w:val="center"/>
              <w:rPr>
                <w:sz w:val="20"/>
                <w:szCs w:val="20"/>
                <w:lang w:val="hy-AM"/>
              </w:rPr>
            </w:pPr>
            <w:r w:rsidRPr="00377C5F">
              <w:rPr>
                <w:sz w:val="20"/>
                <w:szCs w:val="20"/>
                <w:lang w:val="hy-AM"/>
              </w:rPr>
              <w:t>N 01/3-3/73917</w:t>
            </w:r>
          </w:p>
        </w:tc>
      </w:tr>
      <w:tr w:rsidR="004E06C1" w:rsidRPr="0055104A" w:rsidTr="00A16472">
        <w:tc>
          <w:tcPr>
            <w:tcW w:w="8642" w:type="dxa"/>
          </w:tcPr>
          <w:p w:rsidR="00A3236B" w:rsidRPr="00A3236B" w:rsidRDefault="00377C5F" w:rsidP="00A3236B">
            <w:pPr>
              <w:jc w:val="both"/>
              <w:rPr>
                <w:sz w:val="20"/>
                <w:szCs w:val="20"/>
                <w:lang w:val="hy-AM"/>
              </w:rPr>
            </w:pPr>
            <w:r>
              <w:rPr>
                <w:sz w:val="20"/>
                <w:szCs w:val="20"/>
                <w:lang w:val="hy-AM"/>
              </w:rPr>
              <w:t>1</w:t>
            </w:r>
            <w:r w:rsidR="00A3236B">
              <w:rPr>
                <w:sz w:val="20"/>
                <w:szCs w:val="20"/>
                <w:lang w:val="hy-AM"/>
              </w:rPr>
              <w:t xml:space="preserve">. </w:t>
            </w:r>
            <w:r w:rsidR="00A3236B" w:rsidRPr="00A3236B">
              <w:rPr>
                <w:sz w:val="20"/>
                <w:szCs w:val="20"/>
                <w:lang w:val="hy-AM"/>
              </w:rPr>
              <w:t>2. «Ընկերությունների կողմից վճարվող բնապահպանական հարկի նպատակային օգտագործման մասին» Հայաստանի Հանրապետության օրենքով սահմանված համայնքների և (կամ) բնակավայրերի ցանկի կազմման և ըստ համայնքների և (կամ) բնակավայրերի մասհանումների բաշխման չափի հաշվարկման կարգը սահմանելու մասին» ՀՀ կառավարության որոշման նախագծի 1-ին կետով սահմանված կարգի՝</w:t>
            </w:r>
          </w:p>
          <w:p w:rsidR="004E06C1" w:rsidRPr="004E06C1" w:rsidRDefault="00A3236B" w:rsidP="00A3236B">
            <w:pPr>
              <w:jc w:val="both"/>
              <w:rPr>
                <w:sz w:val="20"/>
                <w:szCs w:val="20"/>
                <w:lang w:val="hy-AM"/>
              </w:rPr>
            </w:pPr>
            <w:r w:rsidRPr="00A3236B">
              <w:rPr>
                <w:sz w:val="20"/>
                <w:szCs w:val="20"/>
                <w:lang w:val="hy-AM"/>
              </w:rPr>
              <w:t>1) 2-րդ և 4-րդ կետերն առաջարկում ենք միավորել,</w:t>
            </w:r>
          </w:p>
        </w:tc>
        <w:tc>
          <w:tcPr>
            <w:tcW w:w="4308" w:type="dxa"/>
          </w:tcPr>
          <w:p w:rsidR="004E06C1" w:rsidRDefault="00377C5F" w:rsidP="00113409">
            <w:pPr>
              <w:jc w:val="center"/>
              <w:rPr>
                <w:sz w:val="20"/>
                <w:szCs w:val="20"/>
                <w:lang w:val="hy-AM"/>
              </w:rPr>
            </w:pPr>
            <w:r>
              <w:rPr>
                <w:sz w:val="20"/>
                <w:szCs w:val="20"/>
                <w:lang w:val="hy-AM"/>
              </w:rPr>
              <w:t>Ընդունվել է</w:t>
            </w:r>
          </w:p>
          <w:p w:rsidR="00377C5F" w:rsidRDefault="00377C5F" w:rsidP="00113409">
            <w:pPr>
              <w:jc w:val="center"/>
              <w:rPr>
                <w:sz w:val="20"/>
                <w:szCs w:val="20"/>
                <w:lang w:val="hy-AM"/>
              </w:rPr>
            </w:pPr>
          </w:p>
          <w:p w:rsidR="00377C5F" w:rsidRPr="004E06C1" w:rsidRDefault="00377C5F" w:rsidP="00377C5F">
            <w:pPr>
              <w:jc w:val="both"/>
              <w:rPr>
                <w:sz w:val="20"/>
                <w:szCs w:val="20"/>
                <w:lang w:val="hy-AM"/>
              </w:rPr>
            </w:pPr>
            <w:r w:rsidRPr="00377C5F">
              <w:rPr>
                <w:sz w:val="20"/>
                <w:szCs w:val="20"/>
                <w:lang w:val="hy-AM"/>
              </w:rPr>
              <w:t>Նախագծում կատարվել են համապատասխան փոփոխություններ</w:t>
            </w:r>
          </w:p>
        </w:tc>
      </w:tr>
      <w:tr w:rsidR="00A3236B" w:rsidRPr="0055104A" w:rsidTr="00A16472">
        <w:tc>
          <w:tcPr>
            <w:tcW w:w="8642" w:type="dxa"/>
          </w:tcPr>
          <w:p w:rsidR="00A3236B" w:rsidRDefault="00A3236B" w:rsidP="00A3236B">
            <w:pPr>
              <w:jc w:val="both"/>
              <w:rPr>
                <w:sz w:val="20"/>
                <w:szCs w:val="20"/>
                <w:lang w:val="hy-AM"/>
              </w:rPr>
            </w:pPr>
            <w:r w:rsidRPr="00A3236B">
              <w:rPr>
                <w:sz w:val="20"/>
                <w:szCs w:val="20"/>
                <w:lang w:val="hy-AM"/>
              </w:rPr>
              <w:t>2) 6-րդ և 21-րդ կետերն առաջարկում ենք հանել,</w:t>
            </w:r>
          </w:p>
        </w:tc>
        <w:tc>
          <w:tcPr>
            <w:tcW w:w="4308" w:type="dxa"/>
          </w:tcPr>
          <w:p w:rsidR="00D45D5C" w:rsidRDefault="00D45D5C" w:rsidP="00D45D5C">
            <w:pPr>
              <w:jc w:val="center"/>
              <w:rPr>
                <w:sz w:val="20"/>
                <w:szCs w:val="20"/>
                <w:lang w:val="hy-AM"/>
              </w:rPr>
            </w:pPr>
            <w:r>
              <w:rPr>
                <w:sz w:val="20"/>
                <w:szCs w:val="20"/>
                <w:lang w:val="hy-AM"/>
              </w:rPr>
              <w:t>Ընդունվել է</w:t>
            </w:r>
          </w:p>
          <w:p w:rsidR="00D45D5C" w:rsidRDefault="00D45D5C" w:rsidP="00D45D5C">
            <w:pPr>
              <w:jc w:val="center"/>
              <w:rPr>
                <w:sz w:val="20"/>
                <w:szCs w:val="20"/>
                <w:lang w:val="hy-AM"/>
              </w:rPr>
            </w:pPr>
          </w:p>
          <w:p w:rsidR="00A3236B" w:rsidRDefault="00A3236B" w:rsidP="00D45D5C">
            <w:pPr>
              <w:jc w:val="both"/>
              <w:rPr>
                <w:sz w:val="20"/>
                <w:szCs w:val="20"/>
                <w:lang w:val="hy-AM"/>
              </w:rPr>
            </w:pPr>
          </w:p>
          <w:p w:rsidR="00D45D5C" w:rsidRDefault="00D45D5C" w:rsidP="00D45D5C">
            <w:pPr>
              <w:jc w:val="both"/>
              <w:rPr>
                <w:sz w:val="20"/>
                <w:szCs w:val="20"/>
                <w:lang w:val="hy-AM"/>
              </w:rPr>
            </w:pPr>
            <w:r w:rsidRPr="00D45D5C">
              <w:rPr>
                <w:sz w:val="20"/>
                <w:szCs w:val="20"/>
                <w:lang w:val="hy-AM"/>
              </w:rPr>
              <w:t>Նշված կետերը նախագծից հանվել են</w:t>
            </w:r>
          </w:p>
        </w:tc>
      </w:tr>
      <w:tr w:rsidR="00A3236B" w:rsidRPr="0055104A" w:rsidTr="00A16472">
        <w:tc>
          <w:tcPr>
            <w:tcW w:w="8642" w:type="dxa"/>
          </w:tcPr>
          <w:p w:rsidR="00A3236B" w:rsidRDefault="00A3236B" w:rsidP="00A3236B">
            <w:pPr>
              <w:jc w:val="both"/>
              <w:rPr>
                <w:sz w:val="20"/>
                <w:szCs w:val="20"/>
                <w:lang w:val="hy-AM"/>
              </w:rPr>
            </w:pPr>
            <w:r w:rsidRPr="00A3236B">
              <w:rPr>
                <w:sz w:val="20"/>
                <w:szCs w:val="20"/>
                <w:lang w:val="hy-AM"/>
              </w:rPr>
              <w:t>3) 7-րդ, 10-րդ և 12-րդ կետերում «ամրակայված աղբյուրներից մթնոլորտային օդ վնասակար նյութերի արտանետման» բառերն առաջարկում ենք փոխարինել «արտանետման անշարժ աղբյուրներից մթնոլորտային օդ վնասակար նյութերի արտանետման» բառերով։</w:t>
            </w:r>
          </w:p>
        </w:tc>
        <w:tc>
          <w:tcPr>
            <w:tcW w:w="4308" w:type="dxa"/>
          </w:tcPr>
          <w:p w:rsidR="00D45D5C" w:rsidRDefault="00D45D5C" w:rsidP="00D45D5C">
            <w:pPr>
              <w:jc w:val="center"/>
              <w:rPr>
                <w:sz w:val="20"/>
                <w:szCs w:val="20"/>
                <w:lang w:val="hy-AM"/>
              </w:rPr>
            </w:pPr>
            <w:r>
              <w:rPr>
                <w:sz w:val="20"/>
                <w:szCs w:val="20"/>
                <w:lang w:val="hy-AM"/>
              </w:rPr>
              <w:t>Ընդունվել է</w:t>
            </w:r>
          </w:p>
          <w:p w:rsidR="00D45D5C" w:rsidRDefault="00D45D5C" w:rsidP="00D45D5C">
            <w:pPr>
              <w:jc w:val="both"/>
              <w:rPr>
                <w:sz w:val="20"/>
                <w:szCs w:val="20"/>
                <w:lang w:val="hy-AM"/>
              </w:rPr>
            </w:pPr>
          </w:p>
          <w:p w:rsidR="00A3236B" w:rsidRDefault="00D45D5C" w:rsidP="00D45D5C">
            <w:pPr>
              <w:jc w:val="both"/>
              <w:rPr>
                <w:sz w:val="20"/>
                <w:szCs w:val="20"/>
                <w:lang w:val="hy-AM"/>
              </w:rPr>
            </w:pPr>
            <w:r w:rsidRPr="00377C5F">
              <w:rPr>
                <w:sz w:val="20"/>
                <w:szCs w:val="20"/>
                <w:lang w:val="hy-AM"/>
              </w:rPr>
              <w:t>Նախագծում կատարվել են համապատասխան փոփոխություններ</w:t>
            </w:r>
          </w:p>
        </w:tc>
      </w:tr>
      <w:tr w:rsidR="00377C5F" w:rsidRPr="004E06C1" w:rsidTr="001C6EA9">
        <w:tc>
          <w:tcPr>
            <w:tcW w:w="8642" w:type="dxa"/>
            <w:shd w:val="clear" w:color="auto" w:fill="D9D9D9" w:themeFill="background1" w:themeFillShade="D9"/>
          </w:tcPr>
          <w:p w:rsidR="001C6EA9" w:rsidRPr="001C6EA9" w:rsidRDefault="001C6EA9" w:rsidP="001C6EA9">
            <w:pPr>
              <w:jc w:val="center"/>
              <w:rPr>
                <w:sz w:val="20"/>
                <w:szCs w:val="20"/>
                <w:lang w:val="hy-AM"/>
              </w:rPr>
            </w:pPr>
            <w:r>
              <w:rPr>
                <w:sz w:val="20"/>
                <w:szCs w:val="20"/>
                <w:lang w:val="hy-AM"/>
              </w:rPr>
              <w:t>5.</w:t>
            </w:r>
            <w:r w:rsidRPr="001C6EA9">
              <w:rPr>
                <w:sz w:val="20"/>
                <w:szCs w:val="20"/>
                <w:lang w:val="hy-AM"/>
              </w:rPr>
              <w:t>Ֆինանսների նախարարությ</w:t>
            </w:r>
            <w:r w:rsidR="00D5386F">
              <w:rPr>
                <w:sz w:val="20"/>
                <w:szCs w:val="20"/>
                <w:lang w:val="hy-AM"/>
              </w:rPr>
              <w:t>ու</w:t>
            </w:r>
            <w:r w:rsidRPr="001C6EA9">
              <w:rPr>
                <w:sz w:val="20"/>
                <w:szCs w:val="20"/>
                <w:lang w:val="hy-AM"/>
              </w:rPr>
              <w:t>ն</w:t>
            </w:r>
          </w:p>
          <w:p w:rsidR="00377C5F" w:rsidRDefault="00377C5F" w:rsidP="001C6EA9">
            <w:pPr>
              <w:jc w:val="both"/>
              <w:rPr>
                <w:sz w:val="20"/>
                <w:szCs w:val="20"/>
                <w:lang w:val="hy-AM"/>
              </w:rPr>
            </w:pPr>
          </w:p>
        </w:tc>
        <w:tc>
          <w:tcPr>
            <w:tcW w:w="4308" w:type="dxa"/>
            <w:shd w:val="clear" w:color="auto" w:fill="D9D9D9" w:themeFill="background1" w:themeFillShade="D9"/>
          </w:tcPr>
          <w:p w:rsidR="001C6EA9" w:rsidRPr="001C6EA9" w:rsidRDefault="001C6EA9" w:rsidP="00D45D5C">
            <w:pPr>
              <w:jc w:val="both"/>
              <w:rPr>
                <w:sz w:val="20"/>
                <w:szCs w:val="20"/>
                <w:lang w:val="hy-AM"/>
              </w:rPr>
            </w:pPr>
            <w:r w:rsidRPr="001C6EA9">
              <w:rPr>
                <w:sz w:val="20"/>
                <w:szCs w:val="20"/>
                <w:lang w:val="hy-AM"/>
              </w:rPr>
              <w:t>01.12.2020թ.</w:t>
            </w:r>
          </w:p>
          <w:p w:rsidR="00377C5F" w:rsidRDefault="001C6EA9" w:rsidP="00D45D5C">
            <w:pPr>
              <w:jc w:val="both"/>
              <w:rPr>
                <w:sz w:val="20"/>
                <w:szCs w:val="20"/>
                <w:lang w:val="hy-AM"/>
              </w:rPr>
            </w:pPr>
            <w:r w:rsidRPr="001C6EA9">
              <w:rPr>
                <w:sz w:val="20"/>
                <w:szCs w:val="20"/>
                <w:lang w:val="hy-AM"/>
              </w:rPr>
              <w:t>N 01/8-4/17594</w:t>
            </w:r>
          </w:p>
        </w:tc>
      </w:tr>
      <w:tr w:rsidR="00377C5F" w:rsidRPr="0055104A" w:rsidTr="00A16472">
        <w:tc>
          <w:tcPr>
            <w:tcW w:w="8642" w:type="dxa"/>
          </w:tcPr>
          <w:p w:rsidR="00377C5F" w:rsidRDefault="001C6EA9" w:rsidP="00D45D5C">
            <w:pPr>
              <w:jc w:val="both"/>
              <w:rPr>
                <w:sz w:val="20"/>
                <w:szCs w:val="20"/>
                <w:lang w:val="hy-AM"/>
              </w:rPr>
            </w:pPr>
            <w:r>
              <w:rPr>
                <w:sz w:val="20"/>
                <w:szCs w:val="20"/>
                <w:lang w:val="hy-AM"/>
              </w:rPr>
              <w:t>1</w:t>
            </w:r>
            <w:r w:rsidR="00D45D5C">
              <w:t xml:space="preserve"> </w:t>
            </w:r>
            <w:r w:rsidR="00D45D5C" w:rsidRPr="00D45D5C">
              <w:rPr>
                <w:sz w:val="20"/>
                <w:szCs w:val="20"/>
                <w:lang w:val="hy-AM"/>
              </w:rPr>
              <w:t>Նախագիծ 2-ով հաստատվող կարգի 12-րդ և 16-րդ կետերի համաձայն համայնքը և (կամ) բնակավայրը չի հանդիսանում ամրակայված աղբյուրներից մթնոլորտային օդ վնասակար նյութերի արտանետման և ջրային ռեսուրս վնասակար նյութերի և (կամ) միացությունների արտահոսքերի մասով ազդակիր համայնք եթե իրականացված հաշվարկների արդյունքում մասհանումների բաշխման չափի համամասնությունը փոքր է 3 տոկոսից։ Համամասնության մնացորդային մեծությունը համամասնորեն բաշխվում է մյուս ազդակիր համայնքների և (կամ) բնակավայրերի միջև։ Նշվածի կապակցությամբ հայտնում ենք, որ Նախագծին կից ներկայացված չէ 3 տոկոս լինելու դեպքում  վերջինս ազդեցության գնահատականը ՀՀ պետական բյուջեի վրա։ Միաժամանակ, առաջարկում ենք քննարկել վերը նշված համամասնության մնացորդային մեծությունը մյուս ազդակիր համայնքների և (կամ) բնակավայրերի միջև չբաշխելու հնարավորության հարցը։</w:t>
            </w:r>
          </w:p>
        </w:tc>
        <w:tc>
          <w:tcPr>
            <w:tcW w:w="4308" w:type="dxa"/>
          </w:tcPr>
          <w:p w:rsidR="001C6EA9" w:rsidRDefault="00D45D5C" w:rsidP="00D45D5C">
            <w:pPr>
              <w:jc w:val="center"/>
              <w:rPr>
                <w:sz w:val="20"/>
                <w:szCs w:val="20"/>
                <w:lang w:val="hy-AM"/>
              </w:rPr>
            </w:pPr>
            <w:r w:rsidRPr="00D45D5C">
              <w:rPr>
                <w:sz w:val="20"/>
                <w:szCs w:val="20"/>
                <w:lang w:val="hy-AM"/>
              </w:rPr>
              <w:t>Ընդունվել է</w:t>
            </w:r>
          </w:p>
          <w:p w:rsidR="00D45D5C" w:rsidRDefault="00D45D5C" w:rsidP="001C6EA9">
            <w:pPr>
              <w:jc w:val="both"/>
              <w:rPr>
                <w:sz w:val="20"/>
                <w:szCs w:val="20"/>
                <w:lang w:val="hy-AM"/>
              </w:rPr>
            </w:pPr>
          </w:p>
          <w:p w:rsidR="00D45D5C" w:rsidRDefault="00D45D5C" w:rsidP="001C6EA9">
            <w:pPr>
              <w:jc w:val="both"/>
              <w:rPr>
                <w:sz w:val="20"/>
                <w:szCs w:val="20"/>
                <w:lang w:val="hy-AM"/>
              </w:rPr>
            </w:pPr>
            <w:r w:rsidRPr="00D45D5C">
              <w:rPr>
                <w:sz w:val="20"/>
                <w:szCs w:val="20"/>
                <w:lang w:val="hy-AM"/>
              </w:rPr>
              <w:t>Նշված կետեր</w:t>
            </w:r>
            <w:bookmarkStart w:id="0" w:name="_GoBack"/>
            <w:bookmarkEnd w:id="0"/>
            <w:r w:rsidRPr="00D45D5C">
              <w:rPr>
                <w:sz w:val="20"/>
                <w:szCs w:val="20"/>
                <w:lang w:val="hy-AM"/>
              </w:rPr>
              <w:t>ը նախագծից հանվել են</w:t>
            </w:r>
          </w:p>
        </w:tc>
      </w:tr>
      <w:tr w:rsidR="001C6EA9" w:rsidRPr="0055104A" w:rsidTr="00A16472">
        <w:tc>
          <w:tcPr>
            <w:tcW w:w="8642" w:type="dxa"/>
          </w:tcPr>
          <w:p w:rsidR="001C6EA9" w:rsidRDefault="00D45D5C" w:rsidP="004E06C1">
            <w:pPr>
              <w:jc w:val="both"/>
              <w:rPr>
                <w:sz w:val="20"/>
                <w:szCs w:val="20"/>
                <w:lang w:val="hy-AM"/>
              </w:rPr>
            </w:pPr>
            <w:r>
              <w:rPr>
                <w:sz w:val="20"/>
                <w:szCs w:val="20"/>
                <w:lang w:val="hy-AM"/>
              </w:rPr>
              <w:t>2</w:t>
            </w:r>
            <w:r w:rsidR="00E535E7">
              <w:rPr>
                <w:sz w:val="20"/>
                <w:szCs w:val="20"/>
                <w:lang w:val="hy-AM"/>
              </w:rPr>
              <w:t xml:space="preserve">. </w:t>
            </w:r>
            <w:r w:rsidR="00E535E7" w:rsidRPr="00E535E7">
              <w:rPr>
                <w:sz w:val="20"/>
                <w:szCs w:val="20"/>
                <w:lang w:val="hy-AM"/>
              </w:rPr>
              <w:t>Միաժամանակ, առաջարկում ենք վերը նշված կարգերում հաշվարկներն իրականացնել այնպես, որ հաշվարկների արդյունքում ՀՀ հարկային օրենսգրքով սահմանված` արտանետման անշարժ աղբյուրներից մթնոլորտային օդ վնասակար նյութերի արտանետման, ջրային ռեսուրս վնասակար նյութերի և միացությունների արտահոսքի, ինչպես նաև ընդերքօգտագործման, արտադրության և (կամ) սպառման թափոնների հատուկ հատկացված տեղերում տեղադրման և (կամ) պահման համար բնապահպանական հարկի գումարներից ՀՀ ազդագիր համայնքներին կատարվող մասհանումների հանրագումարը չգերազանցի ՀՀ 2021-2023 թվականների պետական միջնաժամկետ ծախսերի ծրագրով 2022-2023 թվականների համար «1133 Բնապահպանական ծրագրերի իրականացում համայնքներում» ծրագրի «12001 Բնապահպանական սուբվենցիաներ համայնքներին» միջոցառման գծով նախատեսված գումարները:</w:t>
            </w:r>
          </w:p>
        </w:tc>
        <w:tc>
          <w:tcPr>
            <w:tcW w:w="4308" w:type="dxa"/>
          </w:tcPr>
          <w:p w:rsidR="001C6EA9" w:rsidRDefault="00E535E7" w:rsidP="00113409">
            <w:pPr>
              <w:jc w:val="center"/>
              <w:rPr>
                <w:sz w:val="20"/>
                <w:szCs w:val="20"/>
                <w:lang w:val="hy-AM"/>
              </w:rPr>
            </w:pPr>
            <w:r>
              <w:rPr>
                <w:sz w:val="20"/>
                <w:szCs w:val="20"/>
                <w:lang w:val="hy-AM"/>
              </w:rPr>
              <w:t>Մասնակի է ընդունվել</w:t>
            </w:r>
          </w:p>
          <w:p w:rsidR="00E535E7" w:rsidRDefault="00E535E7" w:rsidP="00113409">
            <w:pPr>
              <w:jc w:val="center"/>
              <w:rPr>
                <w:sz w:val="20"/>
                <w:szCs w:val="20"/>
                <w:lang w:val="hy-AM"/>
              </w:rPr>
            </w:pPr>
          </w:p>
          <w:p w:rsidR="00E535E7" w:rsidRDefault="004D0894" w:rsidP="00D5386F">
            <w:pPr>
              <w:jc w:val="both"/>
              <w:rPr>
                <w:sz w:val="20"/>
                <w:szCs w:val="20"/>
                <w:lang w:val="hy-AM"/>
              </w:rPr>
            </w:pPr>
            <w:r w:rsidRPr="004D0894">
              <w:rPr>
                <w:sz w:val="20"/>
                <w:szCs w:val="20"/>
                <w:lang w:val="hy-AM"/>
              </w:rPr>
              <w:t>ՀՀ</w:t>
            </w:r>
            <w:r>
              <w:rPr>
                <w:sz w:val="20"/>
                <w:szCs w:val="20"/>
                <w:lang w:val="hy-AM"/>
              </w:rPr>
              <w:t xml:space="preserve"> 2022</w:t>
            </w:r>
            <w:r w:rsidRPr="004D0894">
              <w:rPr>
                <w:sz w:val="20"/>
                <w:szCs w:val="20"/>
                <w:lang w:val="hy-AM"/>
              </w:rPr>
              <w:t>-202</w:t>
            </w:r>
            <w:r>
              <w:rPr>
                <w:sz w:val="20"/>
                <w:szCs w:val="20"/>
                <w:lang w:val="hy-AM"/>
              </w:rPr>
              <w:t>4</w:t>
            </w:r>
            <w:r w:rsidRPr="004D0894">
              <w:rPr>
                <w:sz w:val="20"/>
                <w:szCs w:val="20"/>
                <w:lang w:val="hy-AM"/>
              </w:rPr>
              <w:t xml:space="preserve"> թվականների պետական միջնաժամկետ ծախսերի ծրագրով</w:t>
            </w:r>
            <w:r>
              <w:rPr>
                <w:sz w:val="20"/>
                <w:szCs w:val="20"/>
                <w:lang w:val="hy-AM"/>
              </w:rPr>
              <w:t xml:space="preserve"> </w:t>
            </w:r>
            <w:r w:rsidR="00D5386F">
              <w:rPr>
                <w:sz w:val="20"/>
                <w:szCs w:val="20"/>
                <w:lang w:val="hy-AM"/>
              </w:rPr>
              <w:t>«Բնապահպանական սուբվենցիաներ համայնքներին» միջոցառման գծով  նախատեսված գումարները հաշվարկելիս հաշվի են առնվել նախատեսվող օրենսդրական փոփոխությունները</w:t>
            </w:r>
          </w:p>
        </w:tc>
      </w:tr>
      <w:tr w:rsidR="001C6EA9" w:rsidRPr="001C6EA9" w:rsidTr="00D5386F">
        <w:tc>
          <w:tcPr>
            <w:tcW w:w="8642" w:type="dxa"/>
            <w:shd w:val="clear" w:color="auto" w:fill="D9D9D9" w:themeFill="background1" w:themeFillShade="D9"/>
          </w:tcPr>
          <w:p w:rsidR="00D5386F" w:rsidRPr="00D5386F" w:rsidRDefault="00D5386F" w:rsidP="00D5386F">
            <w:pPr>
              <w:jc w:val="center"/>
              <w:rPr>
                <w:sz w:val="20"/>
                <w:szCs w:val="20"/>
                <w:lang w:val="hy-AM"/>
              </w:rPr>
            </w:pPr>
            <w:r>
              <w:rPr>
                <w:sz w:val="20"/>
                <w:szCs w:val="20"/>
                <w:lang w:val="hy-AM"/>
              </w:rPr>
              <w:t>6.</w:t>
            </w:r>
            <w:r w:rsidRPr="00D5386F">
              <w:rPr>
                <w:sz w:val="20"/>
                <w:szCs w:val="20"/>
                <w:lang w:val="hy-AM"/>
              </w:rPr>
              <w:t>Վիճակագրական կոմիտե</w:t>
            </w:r>
          </w:p>
          <w:p w:rsidR="001C6EA9" w:rsidRDefault="001C6EA9" w:rsidP="00D5386F">
            <w:pPr>
              <w:jc w:val="both"/>
              <w:rPr>
                <w:sz w:val="20"/>
                <w:szCs w:val="20"/>
                <w:lang w:val="hy-AM"/>
              </w:rPr>
            </w:pPr>
          </w:p>
        </w:tc>
        <w:tc>
          <w:tcPr>
            <w:tcW w:w="4308" w:type="dxa"/>
            <w:shd w:val="clear" w:color="auto" w:fill="D9D9D9" w:themeFill="background1" w:themeFillShade="D9"/>
          </w:tcPr>
          <w:p w:rsidR="00D5386F" w:rsidRPr="00D5386F" w:rsidRDefault="00D5386F" w:rsidP="00D5386F">
            <w:pPr>
              <w:jc w:val="center"/>
              <w:rPr>
                <w:sz w:val="20"/>
                <w:szCs w:val="20"/>
                <w:lang w:val="hy-AM"/>
              </w:rPr>
            </w:pPr>
            <w:r w:rsidRPr="00D5386F">
              <w:rPr>
                <w:sz w:val="20"/>
                <w:szCs w:val="20"/>
                <w:lang w:val="hy-AM"/>
              </w:rPr>
              <w:t>25.11.2020թ.</w:t>
            </w:r>
          </w:p>
          <w:p w:rsidR="001C6EA9" w:rsidRDefault="00D5386F" w:rsidP="00D5386F">
            <w:pPr>
              <w:jc w:val="center"/>
              <w:rPr>
                <w:sz w:val="20"/>
                <w:szCs w:val="20"/>
                <w:lang w:val="hy-AM"/>
              </w:rPr>
            </w:pPr>
            <w:r w:rsidRPr="00D5386F">
              <w:rPr>
                <w:sz w:val="20"/>
                <w:szCs w:val="20"/>
                <w:lang w:val="hy-AM"/>
              </w:rPr>
              <w:t>N Ե/1661</w:t>
            </w:r>
          </w:p>
        </w:tc>
      </w:tr>
      <w:tr w:rsidR="001C6EA9" w:rsidRPr="001C6EA9" w:rsidTr="00A16472">
        <w:tc>
          <w:tcPr>
            <w:tcW w:w="8642" w:type="dxa"/>
          </w:tcPr>
          <w:p w:rsidR="001C6EA9" w:rsidRDefault="00D5386F" w:rsidP="004E06C1">
            <w:pPr>
              <w:jc w:val="both"/>
              <w:rPr>
                <w:sz w:val="20"/>
                <w:szCs w:val="20"/>
                <w:lang w:val="hy-AM"/>
              </w:rPr>
            </w:pPr>
            <w:r>
              <w:rPr>
                <w:sz w:val="20"/>
                <w:szCs w:val="20"/>
                <w:lang w:val="hy-AM"/>
              </w:rPr>
              <w:t xml:space="preserve">1. </w:t>
            </w:r>
            <w:r w:rsidRPr="00D5386F">
              <w:rPr>
                <w:sz w:val="20"/>
                <w:szCs w:val="20"/>
                <w:lang w:val="hy-AM"/>
              </w:rPr>
              <w:t>Առաջարկություններ և դիտողություններ չկան</w:t>
            </w:r>
          </w:p>
        </w:tc>
        <w:tc>
          <w:tcPr>
            <w:tcW w:w="4308" w:type="dxa"/>
          </w:tcPr>
          <w:p w:rsidR="001C6EA9" w:rsidRDefault="001C6EA9" w:rsidP="00113409">
            <w:pPr>
              <w:jc w:val="center"/>
              <w:rPr>
                <w:sz w:val="20"/>
                <w:szCs w:val="20"/>
                <w:lang w:val="hy-AM"/>
              </w:rPr>
            </w:pPr>
          </w:p>
        </w:tc>
      </w:tr>
      <w:tr w:rsidR="001C6EA9" w:rsidRPr="001C6EA9" w:rsidTr="00D5386F">
        <w:tc>
          <w:tcPr>
            <w:tcW w:w="8642" w:type="dxa"/>
            <w:shd w:val="clear" w:color="auto" w:fill="D9D9D9" w:themeFill="background1" w:themeFillShade="D9"/>
          </w:tcPr>
          <w:p w:rsidR="00D5386F" w:rsidRPr="00D5386F" w:rsidRDefault="00D5386F" w:rsidP="00D5386F">
            <w:pPr>
              <w:jc w:val="center"/>
              <w:rPr>
                <w:sz w:val="20"/>
                <w:szCs w:val="20"/>
                <w:lang w:val="hy-AM"/>
              </w:rPr>
            </w:pPr>
            <w:r>
              <w:rPr>
                <w:sz w:val="20"/>
                <w:szCs w:val="20"/>
                <w:lang w:val="hy-AM"/>
              </w:rPr>
              <w:t xml:space="preserve">7. </w:t>
            </w:r>
            <w:r w:rsidRPr="00D5386F">
              <w:rPr>
                <w:sz w:val="20"/>
                <w:szCs w:val="20"/>
                <w:lang w:val="hy-AM"/>
              </w:rPr>
              <w:t xml:space="preserve">Էկոնոմիկայի </w:t>
            </w:r>
            <w:r>
              <w:rPr>
                <w:sz w:val="20"/>
                <w:szCs w:val="20"/>
                <w:lang w:val="hy-AM"/>
              </w:rPr>
              <w:t>նախարարությու</w:t>
            </w:r>
            <w:r w:rsidRPr="00D5386F">
              <w:rPr>
                <w:sz w:val="20"/>
                <w:szCs w:val="20"/>
                <w:lang w:val="hy-AM"/>
              </w:rPr>
              <w:t>ն</w:t>
            </w:r>
          </w:p>
          <w:p w:rsidR="001C6EA9" w:rsidRDefault="001C6EA9" w:rsidP="00D5386F">
            <w:pPr>
              <w:jc w:val="center"/>
              <w:rPr>
                <w:sz w:val="20"/>
                <w:szCs w:val="20"/>
                <w:lang w:val="hy-AM"/>
              </w:rPr>
            </w:pPr>
          </w:p>
        </w:tc>
        <w:tc>
          <w:tcPr>
            <w:tcW w:w="4308" w:type="dxa"/>
            <w:shd w:val="clear" w:color="auto" w:fill="D9D9D9" w:themeFill="background1" w:themeFillShade="D9"/>
          </w:tcPr>
          <w:p w:rsidR="00D5386F" w:rsidRPr="00D5386F" w:rsidRDefault="00D5386F" w:rsidP="00D5386F">
            <w:pPr>
              <w:jc w:val="center"/>
              <w:rPr>
                <w:sz w:val="20"/>
                <w:szCs w:val="20"/>
                <w:lang w:val="hy-AM"/>
              </w:rPr>
            </w:pPr>
            <w:r w:rsidRPr="00D5386F">
              <w:rPr>
                <w:sz w:val="20"/>
                <w:szCs w:val="20"/>
                <w:lang w:val="hy-AM"/>
              </w:rPr>
              <w:t>24.12.2002թ.</w:t>
            </w:r>
          </w:p>
          <w:p w:rsidR="001C6EA9" w:rsidRDefault="00D5386F" w:rsidP="00D5386F">
            <w:pPr>
              <w:jc w:val="center"/>
              <w:rPr>
                <w:sz w:val="20"/>
                <w:szCs w:val="20"/>
                <w:lang w:val="hy-AM"/>
              </w:rPr>
            </w:pPr>
            <w:r w:rsidRPr="00D5386F">
              <w:rPr>
                <w:sz w:val="20"/>
                <w:szCs w:val="20"/>
                <w:lang w:val="hy-AM"/>
              </w:rPr>
              <w:t>N 01/16045</w:t>
            </w:r>
          </w:p>
        </w:tc>
      </w:tr>
      <w:tr w:rsidR="00377C5F" w:rsidRPr="001C6EA9" w:rsidTr="00A16472">
        <w:tc>
          <w:tcPr>
            <w:tcW w:w="8642" w:type="dxa"/>
          </w:tcPr>
          <w:p w:rsidR="00377C5F" w:rsidRDefault="00D5386F" w:rsidP="004E06C1">
            <w:pPr>
              <w:jc w:val="both"/>
              <w:rPr>
                <w:sz w:val="20"/>
                <w:szCs w:val="20"/>
                <w:lang w:val="hy-AM"/>
              </w:rPr>
            </w:pPr>
            <w:r>
              <w:rPr>
                <w:sz w:val="20"/>
                <w:szCs w:val="20"/>
                <w:lang w:val="hy-AM"/>
              </w:rPr>
              <w:t xml:space="preserve">1. </w:t>
            </w:r>
            <w:r w:rsidRPr="00D5386F">
              <w:rPr>
                <w:sz w:val="20"/>
                <w:szCs w:val="20"/>
                <w:lang w:val="hy-AM"/>
              </w:rPr>
              <w:t>Առաջարկություններ և դիտողություններ չկան</w:t>
            </w:r>
          </w:p>
        </w:tc>
        <w:tc>
          <w:tcPr>
            <w:tcW w:w="4308" w:type="dxa"/>
          </w:tcPr>
          <w:p w:rsidR="00377C5F" w:rsidRDefault="00377C5F" w:rsidP="00113409">
            <w:pPr>
              <w:jc w:val="center"/>
              <w:rPr>
                <w:sz w:val="20"/>
                <w:szCs w:val="20"/>
                <w:lang w:val="hy-AM"/>
              </w:rPr>
            </w:pPr>
          </w:p>
        </w:tc>
      </w:tr>
      <w:tr w:rsidR="00D5386F" w:rsidRPr="001C6EA9" w:rsidTr="00D5386F">
        <w:tc>
          <w:tcPr>
            <w:tcW w:w="8642" w:type="dxa"/>
            <w:shd w:val="clear" w:color="auto" w:fill="D9D9D9" w:themeFill="background1" w:themeFillShade="D9"/>
          </w:tcPr>
          <w:p w:rsidR="00D5386F" w:rsidRDefault="00D5386F" w:rsidP="00D5386F">
            <w:pPr>
              <w:jc w:val="center"/>
              <w:rPr>
                <w:sz w:val="20"/>
                <w:szCs w:val="20"/>
                <w:lang w:val="hy-AM"/>
              </w:rPr>
            </w:pPr>
            <w:r>
              <w:rPr>
                <w:sz w:val="20"/>
                <w:szCs w:val="20"/>
                <w:lang w:val="hy-AM"/>
              </w:rPr>
              <w:t xml:space="preserve">8. </w:t>
            </w:r>
            <w:r w:rsidRPr="00D5386F">
              <w:rPr>
                <w:sz w:val="20"/>
                <w:szCs w:val="20"/>
                <w:lang w:val="hy-AM"/>
              </w:rPr>
              <w:t>Բնապահպանության և ընդերքի տեսչական մարմին</w:t>
            </w:r>
          </w:p>
        </w:tc>
        <w:tc>
          <w:tcPr>
            <w:tcW w:w="4308" w:type="dxa"/>
            <w:shd w:val="clear" w:color="auto" w:fill="D9D9D9" w:themeFill="background1" w:themeFillShade="D9"/>
          </w:tcPr>
          <w:p w:rsidR="00D5386F" w:rsidRDefault="00D5386F" w:rsidP="00113409">
            <w:pPr>
              <w:jc w:val="center"/>
              <w:rPr>
                <w:sz w:val="20"/>
                <w:szCs w:val="20"/>
                <w:lang w:val="hy-AM"/>
              </w:rPr>
            </w:pPr>
          </w:p>
        </w:tc>
      </w:tr>
      <w:tr w:rsidR="00D5386F" w:rsidRPr="001C6EA9" w:rsidTr="00A16472">
        <w:tc>
          <w:tcPr>
            <w:tcW w:w="8642" w:type="dxa"/>
          </w:tcPr>
          <w:p w:rsidR="00D5386F" w:rsidRDefault="00D5386F" w:rsidP="004E06C1">
            <w:pPr>
              <w:jc w:val="both"/>
              <w:rPr>
                <w:sz w:val="20"/>
                <w:szCs w:val="20"/>
                <w:lang w:val="hy-AM"/>
              </w:rPr>
            </w:pPr>
            <w:r>
              <w:rPr>
                <w:sz w:val="20"/>
                <w:szCs w:val="20"/>
                <w:lang w:val="hy-AM"/>
              </w:rPr>
              <w:t xml:space="preserve">1. </w:t>
            </w:r>
            <w:r w:rsidRPr="00D5386F">
              <w:rPr>
                <w:sz w:val="20"/>
                <w:szCs w:val="20"/>
                <w:lang w:val="hy-AM"/>
              </w:rPr>
              <w:t>Սահմանված ժամկետում դիրքորոշում չի ներկայացվել</w:t>
            </w:r>
          </w:p>
        </w:tc>
        <w:tc>
          <w:tcPr>
            <w:tcW w:w="4308" w:type="dxa"/>
          </w:tcPr>
          <w:p w:rsidR="00D5386F" w:rsidRDefault="00D5386F" w:rsidP="00113409">
            <w:pPr>
              <w:jc w:val="center"/>
              <w:rPr>
                <w:sz w:val="20"/>
                <w:szCs w:val="20"/>
                <w:lang w:val="hy-AM"/>
              </w:rPr>
            </w:pPr>
          </w:p>
        </w:tc>
      </w:tr>
    </w:tbl>
    <w:p w:rsidR="00A16472" w:rsidRPr="004E06C1" w:rsidRDefault="00A16472" w:rsidP="00113409">
      <w:pPr>
        <w:spacing w:after="0" w:line="240" w:lineRule="auto"/>
        <w:jc w:val="center"/>
        <w:rPr>
          <w:lang w:val="hy-AM"/>
        </w:rPr>
      </w:pPr>
    </w:p>
    <w:sectPr w:rsidR="00A16472" w:rsidRPr="004E06C1" w:rsidSect="00113409">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4958"/>
    <w:rsid w:val="00113409"/>
    <w:rsid w:val="001C6EA9"/>
    <w:rsid w:val="002616B8"/>
    <w:rsid w:val="0032155E"/>
    <w:rsid w:val="00377C5F"/>
    <w:rsid w:val="003C4D83"/>
    <w:rsid w:val="003F320C"/>
    <w:rsid w:val="00494958"/>
    <w:rsid w:val="004D0894"/>
    <w:rsid w:val="004E06C1"/>
    <w:rsid w:val="0055104A"/>
    <w:rsid w:val="00A16472"/>
    <w:rsid w:val="00A3236B"/>
    <w:rsid w:val="00B71E25"/>
    <w:rsid w:val="00C416E2"/>
    <w:rsid w:val="00D45D5C"/>
    <w:rsid w:val="00D5386F"/>
    <w:rsid w:val="00DD7101"/>
    <w:rsid w:val="00E535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2EEBBE"/>
  <w15:chartTrackingRefBased/>
  <w15:docId w15:val="{F53F1930-89BF-4596-B410-D5C3C307E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164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111</TotalTime>
  <Pages>6</Pages>
  <Words>1592</Words>
  <Characters>9077</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Artur</dc:creator>
  <cp:keywords/>
  <dc:description/>
  <cp:lastModifiedBy>Artur</cp:lastModifiedBy>
  <cp:revision>11</cp:revision>
  <dcterms:created xsi:type="dcterms:W3CDTF">2021-03-17T06:18:00Z</dcterms:created>
  <dcterms:modified xsi:type="dcterms:W3CDTF">2021-03-17T12:08:00Z</dcterms:modified>
</cp:coreProperties>
</file>