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90" w:rsidRPr="000A0475" w:rsidRDefault="00DA2090" w:rsidP="00DA2090">
      <w:pPr>
        <w:shd w:val="clear" w:color="auto" w:fill="FFFFFF"/>
        <w:tabs>
          <w:tab w:val="left" w:pos="90"/>
          <w:tab w:val="left" w:pos="6390"/>
        </w:tabs>
        <w:spacing w:after="0" w:line="360" w:lineRule="auto"/>
        <w:ind w:left="90" w:firstLine="285"/>
        <w:jc w:val="center"/>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ԱՄՓՈՓԱԹԵՐԹ</w:t>
      </w:r>
      <w:r w:rsidRPr="000A0475">
        <w:rPr>
          <w:rFonts w:ascii="Calibri" w:eastAsia="Times New Roman" w:hAnsi="Calibri" w:cs="Calibri"/>
          <w:color w:val="000000"/>
          <w:sz w:val="24"/>
          <w:szCs w:val="24"/>
          <w:lang w:val="hy-AM"/>
        </w:rPr>
        <w:t>  </w:t>
      </w:r>
    </w:p>
    <w:p w:rsidR="00DA2090" w:rsidRPr="000A0475" w:rsidRDefault="00DA2090" w:rsidP="00DA2090">
      <w:pPr>
        <w:tabs>
          <w:tab w:val="left" w:pos="90"/>
          <w:tab w:val="left" w:pos="6390"/>
        </w:tabs>
        <w:spacing w:after="0" w:line="360" w:lineRule="auto"/>
        <w:ind w:left="90" w:firstLine="285"/>
        <w:jc w:val="center"/>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w:t>
      </w:r>
      <w:r w:rsidRPr="000A0475">
        <w:rPr>
          <w:rFonts w:ascii="GHEA Grapalat" w:hAnsi="GHEA Grapalat" w:cs="Sylfaen"/>
          <w:sz w:val="24"/>
          <w:szCs w:val="24"/>
          <w:lang w:val="hy-AM"/>
        </w:rPr>
        <w:t xml:space="preserve">ԶԻՆՎՈՐԱԿԱՆ ԾԱՌԱՅՈՒԹՅԱՆ ԺԱՄԱՆԱԿ </w:t>
      </w:r>
      <w:r w:rsidRPr="000A0475">
        <w:rPr>
          <w:rFonts w:ascii="GHEA Grapalat" w:eastAsia="GHEA Grapalat" w:hAnsi="GHEA Grapalat" w:cs="GHEA Grapalat"/>
          <w:sz w:val="24"/>
          <w:szCs w:val="24"/>
          <w:lang w:val="hy-AM"/>
        </w:rPr>
        <w:t xml:space="preserve">ՀԱՇՄԱՆԴԱՄՈՒԹՅՈՒՆ ՁԵՌՔ ԲԵՐԱԾ ԱՆՁԱՆՑ ԻՐԱՎՈՒՆՔՆԵՐԻ ՊԱՇՏՊԱՆՈՒԹՅԱՆ ԵՎ ՍՈՑԻԱԼԱԿԱՆ ՆԵՐԱՌՄԱՆ ՄԻՋՈՑԱՌՈՒՄՆԵՐԻ ԾՐԱԳԻՐԸ ՀԱՍՏԱՏԵԼՈՒ ՄԱՍԻՆ» ՀՀ ԿԱՌԱՎԱՐՈՒԹՅԱՆ ՈՐՈՇՄԱՆ ՆԱԽԱԳԾԻ </w:t>
      </w:r>
    </w:p>
    <w:p w:rsidR="00DA2090" w:rsidRPr="000A0475" w:rsidRDefault="00DA2090" w:rsidP="00DA2090">
      <w:pPr>
        <w:shd w:val="clear" w:color="auto" w:fill="FFFFFF"/>
        <w:tabs>
          <w:tab w:val="left" w:pos="90"/>
          <w:tab w:val="left" w:pos="6390"/>
        </w:tabs>
        <w:spacing w:after="0" w:line="360" w:lineRule="auto"/>
        <w:ind w:left="90" w:firstLine="285"/>
        <w:jc w:val="center"/>
        <w:rPr>
          <w:rFonts w:ascii="GHEA Grapalat" w:eastAsia="Times New Roman" w:hAnsi="GHEA Grapalat" w:cs="Times New Roman"/>
          <w:color w:val="000000"/>
          <w:sz w:val="24"/>
          <w:szCs w:val="24"/>
          <w:lang w:val="hy-AM"/>
        </w:rPr>
      </w:pPr>
      <w:r w:rsidRPr="000A0475">
        <w:rPr>
          <w:rFonts w:ascii="Calibri" w:eastAsia="Times New Roman" w:hAnsi="Calibri" w:cs="Calibri"/>
          <w:color w:val="000000"/>
          <w:sz w:val="24"/>
          <w:szCs w:val="24"/>
          <w:lang w:val="hy-AM"/>
        </w:rPr>
        <w:t>     </w:t>
      </w:r>
      <w:r w:rsidRPr="000A0475">
        <w:rPr>
          <w:rFonts w:ascii="GHEA Grapalat" w:eastAsia="Times New Roman" w:hAnsi="GHEA Grapalat" w:cs="Times New Roman"/>
          <w:color w:val="000000"/>
          <w:sz w:val="24"/>
          <w:szCs w:val="24"/>
          <w:lang w:val="hy-AM"/>
        </w:rPr>
        <w:t xml:space="preserve"> </w:t>
      </w:r>
      <w:r w:rsidRPr="000A0475">
        <w:rPr>
          <w:rFonts w:ascii="Calibri" w:eastAsia="Times New Roman" w:hAnsi="Calibri" w:cs="Calibri"/>
          <w:color w:val="000000"/>
          <w:sz w:val="24"/>
          <w:szCs w:val="24"/>
          <w:lang w:val="hy-AM"/>
        </w:rPr>
        <w:t> </w:t>
      </w:r>
    </w:p>
    <w:tbl>
      <w:tblPr>
        <w:tblW w:w="1294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252"/>
        <w:gridCol w:w="2692"/>
      </w:tblGrid>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center" w:pos="3486"/>
                <w:tab w:val="left" w:pos="5550"/>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tab/>
            </w:r>
            <w:r w:rsidRPr="000A0475">
              <w:rPr>
                <w:rFonts w:ascii="GHEA Grapalat" w:eastAsia="Times New Roman" w:hAnsi="GHEA Grapalat" w:cs="Times New Roman"/>
                <w:color w:val="000000"/>
                <w:sz w:val="24"/>
                <w:szCs w:val="24"/>
              </w:rPr>
              <w:t xml:space="preserve">1. </w:t>
            </w:r>
            <w:r w:rsidRPr="000A0475">
              <w:rPr>
                <w:rFonts w:ascii="GHEA Grapalat" w:eastAsia="GHEA Grapalat" w:hAnsi="GHEA Grapalat" w:cs="GHEA Grapalat"/>
                <w:sz w:val="24"/>
                <w:szCs w:val="24"/>
              </w:rPr>
              <w:t>Վիճակագրական կոմիտե</w:t>
            </w:r>
            <w:r w:rsidRPr="000A0475">
              <w:rPr>
                <w:rFonts w:ascii="GHEA Grapalat" w:eastAsia="GHEA Grapalat" w:hAnsi="GHEA Grapalat" w:cs="GHEA Grapalat"/>
                <w:sz w:val="24"/>
                <w:szCs w:val="24"/>
              </w:rPr>
              <w:tab/>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rPr>
              <w:t xml:space="preserve">17.11.2020 </w:t>
            </w:r>
            <w:r w:rsidRPr="000A0475">
              <w:rPr>
                <w:rFonts w:ascii="GHEA Grapalat" w:eastAsia="GHEA Grapalat" w:hAnsi="GHEA Grapalat" w:cs="GHEA Grapalat"/>
                <w:sz w:val="24"/>
                <w:szCs w:val="24"/>
                <w:lang w:val="hy-AM"/>
              </w:rPr>
              <w:t>թ</w:t>
            </w:r>
            <w:r w:rsidRPr="000A0475">
              <w:rPr>
                <w:rFonts w:ascii="MS Mincho" w:eastAsia="MS Mincho" w:hAnsi="MS Mincho" w:cs="MS Mincho" w:hint="eastAsia"/>
                <w:sz w:val="24"/>
                <w:szCs w:val="24"/>
                <w:lang w:val="hy-AM"/>
              </w:rPr>
              <w:t>․</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sz w:val="24"/>
                <w:szCs w:val="24"/>
              </w:rPr>
              <w:t>Ե/1635-20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1.</w:t>
            </w:r>
            <w:r w:rsidRPr="000A0475">
              <w:rPr>
                <w:rFonts w:ascii="GHEA Grapalat" w:eastAsia="GHEA Grapalat" w:hAnsi="GHEA Grapalat" w:cs="GHEA Grapalat"/>
                <w:sz w:val="24"/>
                <w:szCs w:val="24"/>
              </w:rPr>
              <w:t xml:space="preserve"> «Ադրբեջանի սանձազերծած պատերազմի հետևանքով հաշմանդամություն ձեռք բերած անձանց իրավունքների պաշտպանության և սոցիալական ներառման միջոցառումների ծրագիրը հաստատելու մասին» Հայաստանի Հանրապետության կառավարության որոշման նախագծի (այսուհետ՝ նախագիծ) 3-րդ կետից անհրաժեշտ է հանել «պաշտոնական» բառը՝ հաշվի առնելով նախագծի լոկալ բնույթը և նկատի ունենալով «Նորմատիվ իրավական ակտերի մասին» օրենքի 23-րդ հոդվածի 7-րդ մասի դրույթները:</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t> </w:t>
            </w: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1170"/>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2.</w:t>
            </w:r>
            <w:r w:rsidRPr="000A0475">
              <w:rPr>
                <w:rFonts w:ascii="GHEA Grapalat" w:eastAsia="Times New Roman" w:hAnsi="GHEA Grapalat" w:cs="Times New Roman"/>
                <w:color w:val="000000"/>
                <w:sz w:val="24"/>
                <w:szCs w:val="24"/>
              </w:rPr>
              <w:tab/>
            </w:r>
            <w:r w:rsidRPr="000A0475">
              <w:rPr>
                <w:rFonts w:ascii="GHEA Grapalat" w:eastAsia="GHEA Grapalat" w:hAnsi="GHEA Grapalat" w:cs="GHEA Grapalat"/>
                <w:sz w:val="24"/>
                <w:szCs w:val="24"/>
              </w:rPr>
              <w:t xml:space="preserve">Նախագծի N 1 հավելվածի 1-ին գլխի 3-րդ կետով սահմանված է, որ թեև որոշ իրավական ակտերով սահմանված են միջոցառումներ հաշմանդամություն ունեցող անձանց սոցիալական ներառումն ապահովելու ուղղությամբ, </w:t>
            </w:r>
            <w:r w:rsidRPr="000A0475">
              <w:rPr>
                <w:rFonts w:ascii="GHEA Grapalat" w:eastAsia="GHEA Grapalat" w:hAnsi="GHEA Grapalat" w:cs="GHEA Grapalat"/>
                <w:i/>
                <w:sz w:val="24"/>
                <w:szCs w:val="24"/>
              </w:rPr>
              <w:t>սակայն անհրաժեշտ են հատուկ միջոցառումներ</w:t>
            </w:r>
            <w:r w:rsidRPr="000A0475">
              <w:rPr>
                <w:rFonts w:ascii="GHEA Grapalat" w:eastAsia="GHEA Grapalat" w:hAnsi="GHEA Grapalat" w:cs="GHEA Grapalat"/>
                <w:sz w:val="24"/>
                <w:szCs w:val="24"/>
              </w:rPr>
              <w:t xml:space="preserve">, մասնավորապես Ադրբեջանի սանձազերծած պատերազմի </w:t>
            </w:r>
            <w:r w:rsidRPr="000A0475">
              <w:rPr>
                <w:rFonts w:ascii="GHEA Grapalat" w:eastAsia="GHEA Grapalat" w:hAnsi="GHEA Grapalat" w:cs="GHEA Grapalat"/>
                <w:sz w:val="24"/>
                <w:szCs w:val="24"/>
              </w:rPr>
              <w:lastRenderedPageBreak/>
              <w:t xml:space="preserve">հետևանքով </w:t>
            </w:r>
            <w:r w:rsidRPr="000A0475">
              <w:rPr>
                <w:rFonts w:ascii="GHEA Grapalat" w:eastAsia="GHEA Grapalat" w:hAnsi="GHEA Grapalat" w:cs="GHEA Grapalat"/>
                <w:i/>
                <w:sz w:val="24"/>
                <w:szCs w:val="24"/>
              </w:rPr>
              <w:t>հաշմանդամություն ձեռք բերած երիտասարդների համար</w:t>
            </w:r>
            <w:r w:rsidRPr="000A0475">
              <w:rPr>
                <w:rFonts w:ascii="GHEA Grapalat" w:eastAsia="GHEA Grapalat" w:hAnsi="GHEA Grapalat" w:cs="GHEA Grapalat"/>
                <w:sz w:val="24"/>
                <w:szCs w:val="24"/>
              </w:rPr>
              <w:t>: Այս առումով հստակեցման կարիք ունի, արդյոք հիշյալ կետի դրույթները հատուկ միջոցառումների մասով պետք է վերաբերեն միայն հաշմանդամություն ձեռք բերած երիտասարդներին՝ հաշվի առնելով այն, որ նախագծի N1 հավելվածի 4-րդ գլխով սահմանված է սույն ծրագրի շահառու հանդիսացող անձանց շրջանակը, որտեղ կարող են լինել տարբեր տարիքային խմբերի անձինք:</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GHEA Grapalat"/>
                <w:sz w:val="24"/>
                <w:szCs w:val="24"/>
              </w:rPr>
            </w:pPr>
            <w:r w:rsidRPr="000A0475">
              <w:rPr>
                <w:rFonts w:ascii="Calibri" w:eastAsia="Times New Roman" w:hAnsi="Calibri" w:cs="Calibri"/>
                <w:color w:val="000000"/>
                <w:sz w:val="24"/>
                <w:szCs w:val="24"/>
              </w:rPr>
              <w:lastRenderedPageBreak/>
              <w:t> </w:t>
            </w:r>
            <w:r w:rsidRPr="000A0475">
              <w:rPr>
                <w:rFonts w:ascii="GHEA Grapalat" w:eastAsia="Times New Roman" w:hAnsi="GHEA Grapalat" w:cs="GHEA Grapalat"/>
                <w:sz w:val="24"/>
                <w:szCs w:val="24"/>
              </w:rPr>
              <w:t>Ընդունվել է:</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sz w:val="24"/>
                <w:szCs w:val="24"/>
              </w:rPr>
            </w:pPr>
            <w:r w:rsidRPr="000A0475">
              <w:rPr>
                <w:rFonts w:ascii="GHEA Grapalat" w:eastAsia="Times New Roman" w:hAnsi="GHEA Grapalat" w:cs="GHEA Grapalat"/>
                <w:sz w:val="24"/>
                <w:szCs w:val="24"/>
              </w:rPr>
              <w:t xml:space="preserve">Դրույթները վերաբերում են սույն ծրագրի շահառու </w:t>
            </w:r>
            <w:r w:rsidRPr="000A0475">
              <w:rPr>
                <w:rFonts w:ascii="GHEA Grapalat" w:eastAsia="Times New Roman" w:hAnsi="GHEA Grapalat" w:cs="GHEA Grapalat"/>
                <w:sz w:val="24"/>
                <w:szCs w:val="24"/>
              </w:rPr>
              <w:lastRenderedPageBreak/>
              <w:t>հանդիսացող անձանց, ուստի «երիտասարդների» բառը փոխարինվել է«անձանց» բառով</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rPr>
              <w:lastRenderedPageBreak/>
              <w:t xml:space="preserve">2. </w:t>
            </w:r>
            <w:r w:rsidRPr="000A0475">
              <w:rPr>
                <w:rFonts w:ascii="GHEA Grapalat" w:eastAsia="Times New Roman" w:hAnsi="GHEA Grapalat" w:cs="Times New Roman"/>
                <w:color w:val="000000"/>
                <w:sz w:val="24"/>
                <w:szCs w:val="24"/>
                <w:lang w:val="hy-AM"/>
              </w:rPr>
              <w:t>Սփյուռքի գործերի հանձնակատար</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16.</w:t>
            </w:r>
            <w:r w:rsidRPr="000A0475">
              <w:rPr>
                <w:rFonts w:ascii="GHEA Grapalat" w:eastAsia="Times New Roman" w:hAnsi="GHEA Grapalat" w:cs="Times New Roman"/>
                <w:color w:val="000000"/>
                <w:sz w:val="24"/>
                <w:szCs w:val="24"/>
                <w:lang w:val="hy-AM"/>
              </w:rPr>
              <w:t>11</w:t>
            </w:r>
            <w:r w:rsidRPr="000A0475">
              <w:rPr>
                <w:rFonts w:ascii="MS Mincho" w:eastAsia="MS Mincho" w:hAnsi="MS Mincho" w:cs="MS Mincho" w:hint="eastAsia"/>
                <w:color w:val="000000"/>
                <w:sz w:val="24"/>
                <w:szCs w:val="24"/>
                <w:lang w:val="hy-AM"/>
              </w:rPr>
              <w:t>․</w:t>
            </w:r>
            <w:r w:rsidRPr="000A0475">
              <w:rPr>
                <w:rFonts w:ascii="GHEA Grapalat" w:eastAsia="Times New Roman" w:hAnsi="GHEA Grapalat" w:cs="Times New Roman"/>
                <w:color w:val="000000"/>
                <w:sz w:val="24"/>
                <w:szCs w:val="24"/>
                <w:lang w:val="hy-AM"/>
              </w:rPr>
              <w:t xml:space="preserve">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sz w:val="24"/>
                <w:szCs w:val="24"/>
              </w:rPr>
              <w:t>43/49621-2020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1.</w:t>
            </w:r>
            <w:r w:rsidRPr="000A0475">
              <w:rPr>
                <w:rFonts w:ascii="GHEA Grapalat" w:eastAsia="GHEA Grapalat" w:hAnsi="GHEA Grapalat" w:cs="GHEA Grapalat"/>
                <w:sz w:val="24"/>
                <w:szCs w:val="24"/>
              </w:rPr>
              <w:t xml:space="preserve"> Ի պատասխան Ձեր 2020 թվականի նոյեմբերի 13-ի թիվ ԶԲ/ՔՀ-3-3/61763-2020 գրությանը՝</w:t>
            </w:r>
            <w:r>
              <w:rPr>
                <w:rFonts w:ascii="GHEA Grapalat" w:eastAsia="GHEA Grapalat" w:hAnsi="GHEA Grapalat" w:cs="GHEA Grapalat"/>
                <w:sz w:val="24"/>
                <w:szCs w:val="24"/>
              </w:rPr>
              <w:t xml:space="preserve"> </w:t>
            </w:r>
            <w:r w:rsidRPr="000A0475">
              <w:rPr>
                <w:rFonts w:ascii="GHEA Grapalat" w:eastAsia="GHEA Grapalat" w:hAnsi="GHEA Grapalat" w:cs="GHEA Grapalat"/>
                <w:sz w:val="24"/>
                <w:szCs w:val="24"/>
              </w:rPr>
              <w:t>Ադրբեջանի սանձազերծած լայնածավալ պատերազմի հետևանքով հաշմանդամություն ձեռքբերած անձանց վերականգնողական գործընթացը խթանելու նպատակով մշակված «Ադրբեջանի սանձազերծած պատերազմի հետևանքով հաշմանդամություն ձեռք բերած անձանց իրավունքների պաշտպանության և սոցիալական ներառման միջոցառումների ծրագիրը հաստատելու մասին» ՀՀ կառավարության որոշման նախագիծը ողջյունելի և ընդունելի է: Միաժամանակ, հաշվի առնելով պատերազմի ողջ ընթացքում սփյուռքի կողմից աննախադեպ ակտիվությամբ Հայաստանի Հանրապետությանը և Արցախին ցուցաբերած օժանդակությունը, ինչպես նաև հետպատերազմյա շրջանում նրա</w:t>
            </w:r>
            <w:r>
              <w:rPr>
                <w:rFonts w:ascii="GHEA Grapalat" w:eastAsia="GHEA Grapalat" w:hAnsi="GHEA Grapalat" w:cs="GHEA Grapalat"/>
                <w:sz w:val="24"/>
                <w:szCs w:val="24"/>
              </w:rPr>
              <w:t xml:space="preserve"> </w:t>
            </w:r>
            <w:r w:rsidRPr="000A0475">
              <w:rPr>
                <w:rFonts w:ascii="GHEA Grapalat" w:eastAsia="GHEA Grapalat" w:hAnsi="GHEA Grapalat" w:cs="GHEA Grapalat"/>
                <w:sz w:val="24"/>
                <w:szCs w:val="24"/>
              </w:rPr>
              <w:t xml:space="preserve">պատրաստակամությունը՝ շարունակելու </w:t>
            </w:r>
            <w:r w:rsidRPr="000A0475">
              <w:rPr>
                <w:rFonts w:ascii="GHEA Grapalat" w:eastAsia="GHEA Grapalat" w:hAnsi="GHEA Grapalat" w:cs="GHEA Grapalat"/>
                <w:sz w:val="24"/>
                <w:szCs w:val="24"/>
              </w:rPr>
              <w:lastRenderedPageBreak/>
              <w:t>աջակցության ցուցաբերումը, խնդրում եմ քննարկել՝ 1. Միջոցառումների ծրագրի նախագծում սփյուռքի ներգրավվածությունն ապահովող դրույթներ սահմանելու անհրաժեշտությունը, մասնավորապես, ներածության 2-րդ կետը՝ լրացնել «Այդ նպատակով նախատեսվող առանձին միջոցառումներին կներգրավվի սփյուռքն իր կարողություններով» նոր նախադասությամբ:</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Calibri" w:eastAsia="Times New Roman" w:hAnsi="Calibri" w:cs="Calibri"/>
                <w:color w:val="000000"/>
                <w:sz w:val="24"/>
                <w:szCs w:val="24"/>
              </w:rPr>
              <w:lastRenderedPageBreak/>
              <w:t> </w:t>
            </w:r>
            <w:r w:rsidRPr="000A0475">
              <w:rPr>
                <w:rFonts w:ascii="GHEA Grapalat" w:eastAsia="GHEA Grapalat" w:hAnsi="GHEA Grapalat" w:cs="GHEA Grapalat"/>
                <w:sz w:val="24"/>
                <w:szCs w:val="24"/>
              </w:rPr>
              <w:t>Ընդունվել է</w:t>
            </w:r>
            <w:r w:rsidRPr="000A0475">
              <w:rPr>
                <w:rFonts w:ascii="GHEA Grapalat" w:eastAsia="GHEA Grapalat" w:hAnsi="GHEA Grapalat" w:cs="GHEA Grapalat"/>
                <w:sz w:val="24"/>
                <w:szCs w:val="24"/>
                <w:lang w:val="hy-AM"/>
              </w:rPr>
              <w:t>։</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Առաջարկն արտացոլված է նախագծի 5-րդ բաժնի 3-րդ կետում:</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lang w:val="hy-AM"/>
              </w:rPr>
            </w:pPr>
            <w:r w:rsidRPr="000A0475">
              <w:rPr>
                <w:rFonts w:ascii="GHEA Grapalat" w:eastAsia="Times New Roman" w:hAnsi="GHEA Grapalat" w:cs="Times New Roman"/>
                <w:color w:val="000000"/>
                <w:sz w:val="24"/>
                <w:szCs w:val="24"/>
                <w:lang w:val="hy-AM"/>
              </w:rPr>
              <w:lastRenderedPageBreak/>
              <w:t>2.</w:t>
            </w:r>
            <w:r w:rsidRPr="000A0475">
              <w:rPr>
                <w:rFonts w:ascii="GHEA Grapalat" w:eastAsia="GHEA Grapalat" w:hAnsi="GHEA Grapalat" w:cs="GHEA Grapalat"/>
                <w:sz w:val="24"/>
                <w:szCs w:val="24"/>
                <w:lang w:val="hy-AM"/>
              </w:rPr>
              <w:t xml:space="preserve"> Միջոցառումների ցանկում և ժամանակացույցում (այսուհետ՝ ցանկ) նախատեսված միջոցառումների իրականացման նպատակով պետք է օգտագործել սփյուռքի մասնագիտական ներուժը, նրա ֆինանսական ու նյութական հնարավորությունները: Օրինակ, այդպիսի ներգրավվածություն կարելի է նախատեսել ցանկի՝</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3-րդ կետում՝ հաշմանդամություն ունեցող անձանց անկախ կյանքի իրավունքի վերաբերյալ տեղեկատվական արշավի իրականացմանը կարելի է նախատեսել հաշմանդամություն ունեցող անձանց տեսանելիությունը սփյուռքի մեդիայում:</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lang w:val="hy-AM"/>
              </w:rPr>
              <w:t> </w:t>
            </w: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3.</w:t>
            </w:r>
            <w:r w:rsidRPr="000A0475">
              <w:rPr>
                <w:rFonts w:ascii="GHEA Grapalat" w:eastAsia="GHEA Grapalat" w:hAnsi="GHEA Grapalat" w:cs="GHEA Grapalat"/>
                <w:sz w:val="24"/>
                <w:szCs w:val="24"/>
              </w:rPr>
              <w:t xml:space="preserve"> 11-րդ կետում՝ սոցիալական ձեռնարկության ստեղծմանը կարելի է ներգրավել սփյուռքի մասնագիտական ներուժը, նրա ֆինանսական ու նյութական օժանդակությունը: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4. </w:t>
            </w:r>
            <w:r w:rsidRPr="000A0475">
              <w:rPr>
                <w:rFonts w:ascii="GHEA Grapalat" w:eastAsia="GHEA Grapalat" w:hAnsi="GHEA Grapalat" w:cs="GHEA Grapalat"/>
                <w:sz w:val="24"/>
                <w:szCs w:val="24"/>
              </w:rPr>
              <w:t>20-րդ կետում՝ սահմանված պատերազմի հետևանքով հաշմանդամություն ձեռքբերած անձանց նկատմամբ ծառայությունների մատուցման անկախ կյանքի կենտրոնի ստեղծմանը կարելի է ներգրավել սփյուռքի մասնագիտական ներուժը, նրա ֆինանսական ու նյութական օժանդակությունը: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lastRenderedPageBreak/>
              <w:t>5.</w:t>
            </w:r>
            <w:r w:rsidRPr="000A0475">
              <w:rPr>
                <w:rFonts w:ascii="GHEA Grapalat" w:eastAsia="GHEA Grapalat" w:hAnsi="GHEA Grapalat" w:cs="GHEA Grapalat"/>
                <w:sz w:val="24"/>
                <w:szCs w:val="24"/>
              </w:rPr>
              <w:t xml:space="preserve"> 21-րդ կետում՝ առաջարկում ենք հաշմանդամություն ունեցող անձանց աջակցող տեխնոլոգիաների կարիքների բավարարմանն ապավինել սփյուռքի օժանդակությանը: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 xml:space="preserve">6. </w:t>
            </w:r>
            <w:r w:rsidRPr="000A0475">
              <w:rPr>
                <w:rFonts w:ascii="GHEA Grapalat" w:eastAsia="GHEA Grapalat" w:hAnsi="GHEA Grapalat" w:cs="GHEA Grapalat"/>
                <w:sz w:val="24"/>
                <w:szCs w:val="24"/>
              </w:rPr>
              <w:t>22-րդ կետում՝ շարժունակության սարքերի և պրոթեզաօրթոպեդիկ պարագաների տեղական արտադրությունների հիմնման և գործող ձեռնարկությունների զարգացման պետք է օգտագործվի սփյուռքի հնարավորությունները: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7.</w:t>
            </w:r>
            <w:r w:rsidRPr="000A0475">
              <w:rPr>
                <w:rFonts w:ascii="GHEA Grapalat" w:eastAsia="GHEA Grapalat" w:hAnsi="GHEA Grapalat" w:cs="GHEA Grapalat"/>
                <w:sz w:val="24"/>
                <w:szCs w:val="24"/>
              </w:rPr>
              <w:t xml:space="preserve"> 29-րդ կետում՝ հաշմանդամություն ունեցող անձանց կողմնակի հիվանդությունների կանխարգելման, առողջության պահպանման և բարելավման նպատակով առաջարկում ենք ներգրավել սփյուռքի մասնագիտական ներուժը: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705"/>
                <w:tab w:val="left" w:pos="915"/>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8.</w:t>
            </w:r>
            <w:r w:rsidRPr="000A0475">
              <w:rPr>
                <w:rFonts w:ascii="GHEA Grapalat" w:eastAsia="GHEA Grapalat" w:hAnsi="GHEA Grapalat" w:cs="GHEA Grapalat"/>
                <w:sz w:val="24"/>
                <w:szCs w:val="24"/>
              </w:rPr>
              <w:t xml:space="preserve"> 34-րդ կետում՝ ՀՀ մարզերում հետվնասվածքաբանական վերականգնողական բուժման փոքր կենտրոնների ստեղծման աշխատանքներին կարելի է ակնկալել սփյուռքի ֆինանսական ու նյութական օժանդակությունը: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705"/>
                <w:tab w:val="left" w:pos="915"/>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9. </w:t>
            </w:r>
            <w:r w:rsidRPr="000A0475">
              <w:rPr>
                <w:rFonts w:ascii="GHEA Grapalat" w:eastAsia="GHEA Grapalat" w:hAnsi="GHEA Grapalat" w:cs="GHEA Grapalat"/>
                <w:sz w:val="24"/>
                <w:szCs w:val="24"/>
              </w:rPr>
              <w:t>38-րդ կետում՝ մշակույթի բնագավառում հաշմանդամություն ունեցող անձանց կարողությունները զարգացնելու նպատակով աշխատանքները կարող են իրականացվել նաև սփյուռքում:</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705"/>
                <w:tab w:val="left" w:pos="915"/>
                <w:tab w:val="left" w:pos="2430"/>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10</w:t>
            </w:r>
            <w:r w:rsidRPr="000A0475">
              <w:rPr>
                <w:rFonts w:ascii="MS Mincho" w:eastAsia="MS Mincho" w:hAnsi="MS Mincho" w:cs="MS Mincho" w:hint="eastAsia"/>
                <w:color w:val="000000"/>
                <w:sz w:val="24"/>
                <w:szCs w:val="24"/>
                <w:lang w:val="hy-AM"/>
              </w:rPr>
              <w:t>․</w:t>
            </w:r>
            <w:r w:rsidRPr="000A0475">
              <w:rPr>
                <w:rFonts w:ascii="GHEA Grapalat" w:eastAsia="Times New Roman" w:hAnsi="GHEA Grapalat" w:cs="Times New Roman"/>
                <w:color w:val="000000"/>
                <w:sz w:val="24"/>
                <w:szCs w:val="24"/>
                <w:lang w:val="hy-AM"/>
              </w:rPr>
              <w:t xml:space="preserve"> </w:t>
            </w:r>
            <w:r w:rsidRPr="000A0475">
              <w:rPr>
                <w:rFonts w:ascii="GHEA Grapalat" w:eastAsia="GHEA Grapalat" w:hAnsi="GHEA Grapalat" w:cs="GHEA Grapalat"/>
                <w:sz w:val="24"/>
                <w:szCs w:val="24"/>
                <w:lang w:val="hy-AM"/>
              </w:rPr>
              <w:t>39-րդ կետում՝ հաշմանդամություն ունեցող անձանց առողջ ապրելակերպ վարելու համար նվազագույն պայմանների ապահովման համար կարող է օգտագործվել սփյուռքի կարողությունները: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Ընդունվել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705"/>
                <w:tab w:val="left" w:pos="915"/>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lastRenderedPageBreak/>
              <w:t>11</w:t>
            </w:r>
            <w:r w:rsidRPr="000A0475">
              <w:rPr>
                <w:rFonts w:ascii="MS Mincho" w:eastAsia="MS Mincho" w:hAnsi="MS Mincho" w:cs="MS Mincho" w:hint="eastAsia"/>
                <w:color w:val="000000"/>
                <w:sz w:val="24"/>
                <w:szCs w:val="24"/>
                <w:lang w:val="hy-AM"/>
              </w:rPr>
              <w:t>․</w:t>
            </w:r>
            <w:r w:rsidRPr="000A0475">
              <w:rPr>
                <w:rFonts w:ascii="GHEA Grapalat" w:eastAsia="GHEA Grapalat" w:hAnsi="GHEA Grapalat" w:cs="GHEA Grapalat"/>
                <w:sz w:val="24"/>
                <w:szCs w:val="24"/>
              </w:rPr>
              <w:t xml:space="preserve"> 44-րդ կետում՝ սփյուռքի մասնագետների ներգրավմամբ մշակել հաշմանդամություն ունեցող անձանց կարիքներին համապատասխան միջոցառումների ծրագիր:</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Չի ընդունվել։ Առաջարկն արտացոլված է նշված միջոցառման մեջ:</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3. </w:t>
            </w:r>
            <w:r w:rsidRPr="000A0475">
              <w:rPr>
                <w:rFonts w:ascii="GHEA Grapalat" w:eastAsia="GHEA Grapalat" w:hAnsi="GHEA Grapalat" w:cs="GHEA Grapalat"/>
                <w:sz w:val="24"/>
                <w:szCs w:val="24"/>
              </w:rPr>
              <w:t>Պետական վերահսկողական ծառայություն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rPr>
              <w:t>15.11.2020</w:t>
            </w:r>
            <w:r w:rsidRPr="000A0475">
              <w:rPr>
                <w:rFonts w:ascii="GHEA Grapalat" w:eastAsia="GHEA Grapalat" w:hAnsi="GHEA Grapalat" w:cs="GHEA Grapalat"/>
                <w:sz w:val="24"/>
                <w:szCs w:val="24"/>
                <w:lang w:val="hy-AM"/>
              </w:rPr>
              <w:t xml:space="preserve"> թ</w:t>
            </w:r>
            <w:r w:rsidRPr="000A0475">
              <w:rPr>
                <w:rFonts w:ascii="MS Mincho" w:eastAsia="MS Mincho" w:hAnsi="MS Mincho" w:cs="MS Mincho" w:hint="eastAsia"/>
                <w:sz w:val="24"/>
                <w:szCs w:val="24"/>
                <w:lang w:val="hy-AM"/>
              </w:rPr>
              <w:t>․</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sz w:val="24"/>
                <w:szCs w:val="24"/>
              </w:rPr>
              <w:t>Ե/1573-20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rPr>
              <w:t>1.</w:t>
            </w:r>
            <w:r w:rsidRPr="000A0475">
              <w:rPr>
                <w:rFonts w:ascii="GHEA Grapalat" w:eastAsia="Times New Roman" w:hAnsi="GHEA Grapalat" w:cs="Times New Roman"/>
                <w:color w:val="000000"/>
                <w:sz w:val="24"/>
                <w:szCs w:val="24"/>
              </w:rPr>
              <w:tab/>
            </w:r>
            <w:r w:rsidRPr="000A0475">
              <w:rPr>
                <w:rFonts w:ascii="GHEA Grapalat" w:eastAsia="GHEA Grapalat" w:hAnsi="GHEA Grapalat" w:cs="GHEA Grapalat"/>
                <w:sz w:val="24"/>
                <w:szCs w:val="24"/>
              </w:rPr>
              <w:t xml:space="preserve">Հաշվի առնելով Նախագծի վերաբերյալ կարծիք կազմելու ժամկետի սղությունը, ինչպես նաև Նախագծով միջոցառումների ծրագրի և ցանկի բազմակողմանի և մանրակրկիտ ուսումնասիրության անհրաժեշտությունը՝ ՀՀ պետական վերահսկողական ծառայության կողմից առանձին դրույթների վերաբերյալ կարծիք չի ներկայացվում: </w:t>
            </w:r>
          </w:p>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ՀՀ կառավարության նման որոշման անհրաժեշտությունը և կարիքը անհասկանալի է և չհիմնավորված: Նախագծով նախատեսվում է միջոցառումներ իրականացնել պատերազմի հետևանքով հաշմանդամություն ձեռք բերած անձանց ինտեգրման և բնականոն կյանքի իրավունքի ապահովման նպատակով: Չի հիմնավորվում կոնկրետ այս պատերազմի հետևանքով և այլ պատճառներով հաշմանդամություն ձեռք բերած անձանց նկատմամբ պետական քաղաքականության տարանջատման անհրաժեշտությունը: </w:t>
            </w:r>
          </w:p>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Նախագծով հղում է իրականացվում «Հայաստանի Հանրապետությունում հաշմանդամների սոցիալական պաշտպանության մասին» ՀՀ օրենքի 51 հոդվածին, սակայն չի նշվում թե հոդվածի, որ մասից բխող լիազորությունից: Վերոգրյալի արդյունքում հնարավոր չէ պատկերացնել, թե ինչ հարաբերություններ են նախատեսվում կարգավորել, որոնք կարգավորված չեն գործող իրավական ակտերով:</w:t>
            </w:r>
          </w:p>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Մասնավորապես, վերոգրյալ իրավական նորմի համաձայն՝ ՀՀ կառավարությունը</w:t>
            </w:r>
            <w:r w:rsidRPr="000A0475">
              <w:rPr>
                <w:rFonts w:ascii="MS Mincho" w:eastAsia="MS Mincho" w:hAnsi="MS Mincho" w:cs="MS Mincho" w:hint="eastAsia"/>
                <w:sz w:val="24"/>
                <w:szCs w:val="24"/>
              </w:rPr>
              <w:t>․</w:t>
            </w:r>
          </w:p>
          <w:p w:rsidR="00DA2090" w:rsidRPr="000A0475" w:rsidRDefault="00DA2090" w:rsidP="008B70D5">
            <w:pPr>
              <w:shd w:val="clear" w:color="auto" w:fill="FFFFFF"/>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ա) ապահովում է հաշմանդամների սոցիալական պաշտպանության ոլորտի պետական քաղաքականության իրականացումը.</w:t>
            </w:r>
          </w:p>
          <w:p w:rsidR="00DA2090" w:rsidRPr="000A0475" w:rsidRDefault="00DA2090" w:rsidP="008B70D5">
            <w:pPr>
              <w:shd w:val="clear" w:color="auto" w:fill="FFFFFF"/>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բ) պետական բյուջեի կազմում Ազգային ժողով է ներկայացնում հաշմանդամների սոցիալական պաշտպանության տարեկան ծրագիրը (այսուհետ՝ Տարեկան ծրագիր).</w:t>
            </w:r>
          </w:p>
          <w:p w:rsidR="00DA2090" w:rsidRPr="000A0475" w:rsidRDefault="00DA2090" w:rsidP="008B70D5">
            <w:pPr>
              <w:shd w:val="clear" w:color="auto" w:fill="FFFFFF"/>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գ) հաստատում է հաշմանդամների վերականգնման բազային ծրագիրը և դրա իրականացման կարգը.</w:t>
            </w:r>
          </w:p>
          <w:p w:rsidR="00DA2090" w:rsidRPr="000A0475" w:rsidRDefault="00DA2090" w:rsidP="008B70D5">
            <w:pPr>
              <w:shd w:val="clear" w:color="auto" w:fill="FFFFFF"/>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դ) սահմանում է հաշմանդամների բժշկասոցիալական փորձաքննությունն իրականացնելու և վերականգնման անհատական ծրագրերը կազմելու, ինչպես նաև բժշկասոցիալական փորձաքննության ոլորտում իրավասու պետական մարմինների գործունեության կարգերը.</w:t>
            </w:r>
          </w:p>
          <w:p w:rsidR="00DA2090" w:rsidRPr="000A0475" w:rsidRDefault="00DA2090" w:rsidP="008B70D5">
            <w:pPr>
              <w:shd w:val="clear" w:color="auto" w:fill="FFFFFF"/>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ե) սահմանում է բժշկասոցիալական փորձաքննության ժամանակ օգտագործվող դասակարգիչները և հաշմանդամության խմբերի սահմանման չափանիշները.</w:t>
            </w:r>
          </w:p>
          <w:p w:rsidR="00DA2090" w:rsidRPr="000A0475" w:rsidRDefault="00DA2090" w:rsidP="008B70D5">
            <w:pPr>
              <w:shd w:val="clear" w:color="auto" w:fill="FFFFFF"/>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զ) սահմանում է սոցիալական ծառայությունների, վերականգնման տեխնիկական միջոցների պետական ստանդարտները, ինչպես նաև հաշմանդամների համար կենսագործունեության միջավայրի մատչելիությունն ապահովող նորմերը և կանոնները.</w:t>
            </w:r>
          </w:p>
          <w:p w:rsidR="00DA2090" w:rsidRPr="000A0475" w:rsidRDefault="00DA2090" w:rsidP="008B70D5">
            <w:pPr>
              <w:shd w:val="clear" w:color="auto" w:fill="FFFFFF"/>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է) աջակցում է հաշմանդամների հիմնահարցերով զբաղվող հասարակական կազմակերպություններին.</w:t>
            </w:r>
          </w:p>
          <w:p w:rsidR="00DA2090" w:rsidRPr="000A0475" w:rsidRDefault="00DA2090" w:rsidP="008B70D5">
            <w:pPr>
              <w:shd w:val="clear" w:color="auto" w:fill="FFFFFF"/>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ը) սահմանում է հաշմանդամների առանձին խմբերին օրենքով նախատեսված նպաստների և արտոնությունների տրամադրման կարգերը.</w:t>
            </w:r>
          </w:p>
          <w:p w:rsidR="00DA2090" w:rsidRPr="000A0475" w:rsidRDefault="00DA2090" w:rsidP="008B70D5">
            <w:pPr>
              <w:shd w:val="clear" w:color="auto" w:fill="FFFFFF"/>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թ) իրականացնում է օրենքով սահմանված այլ լիազորություններ։</w:t>
            </w:r>
          </w:p>
          <w:p w:rsidR="00DA2090" w:rsidRPr="000A0475" w:rsidRDefault="00DA2090" w:rsidP="008B70D5">
            <w:pPr>
              <w:tabs>
                <w:tab w:val="left" w:pos="247"/>
                <w:tab w:val="left" w:pos="2820"/>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Վերոգրյալ մասերից բխող համապատասխան ենթաօրենսդրական ակտերն ընդունված են, և դրանց շրջանակներում կարգավորվում են Նախագծով ներկայացված բոլոր հարաբերությունները անկախ հաշմանդամության ձեռքբերման պատճառներից:</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lastRenderedPageBreak/>
              <w:t> </w:t>
            </w:r>
            <w:r w:rsidRPr="000A0475">
              <w:rPr>
                <w:rFonts w:ascii="GHEA Grapalat" w:eastAsia="GHEA Grapalat" w:hAnsi="GHEA Grapalat" w:cs="GHEA Grapalat"/>
                <w:sz w:val="24"/>
                <w:szCs w:val="24"/>
              </w:rPr>
              <w:t xml:space="preserve">Չի ընդունվել։ Կառավարության որոշման անհրաժեշտությունը և հիմնավորումները ներկայցված են փաստաթղթում։ Նախագծով չի նախատեսվում և չէր կարող նախատեսվել պետական </w:t>
            </w:r>
            <w:r w:rsidRPr="000A0475">
              <w:rPr>
                <w:rFonts w:ascii="GHEA Grapalat" w:eastAsia="GHEA Grapalat" w:hAnsi="GHEA Grapalat" w:cs="GHEA Grapalat"/>
                <w:sz w:val="24"/>
                <w:szCs w:val="24"/>
              </w:rPr>
              <w:lastRenderedPageBreak/>
              <w:t xml:space="preserve">քաղաքականության տարանջատում, քանի որ նախևառաջ այդ հարցը չի կարող կարգավորվել սույն իրավական ակտով, երկրորդ՝ բացակայում է տարանջատման անհրաժեշտությունը, քանի որ ներառականությունը և հաշմանդամություն ունեցող անձանց յուրաքանչյուր խմբի կարիքներին համապատասխան արձագանքը տարբեր </w:t>
            </w:r>
            <w:r w:rsidRPr="000A0475">
              <w:rPr>
                <w:rFonts w:ascii="GHEA Grapalat" w:eastAsia="GHEA Grapalat" w:hAnsi="GHEA Grapalat" w:cs="GHEA Grapalat"/>
                <w:sz w:val="24"/>
                <w:szCs w:val="24"/>
              </w:rPr>
              <w:lastRenderedPageBreak/>
              <w:t xml:space="preserve">իրավական ակտերով սահմանված են որպես սկզբունքներ։ Նախագիծը անհրաժեշտ է դիտարկել որպես հատուկ միջոցների ամբողջություն, որը չի կարող համարվել խտրականություն, քանի որ դրանք պոզիտիվ կամ կառուցողական միջոցներ են՝ արագացնելու կամ հասնելու հաշմանդամություն ունեցող անձանց </w:t>
            </w:r>
            <w:r w:rsidRPr="000A0475">
              <w:rPr>
                <w:rFonts w:ascii="GHEA Grapalat" w:eastAsia="GHEA Grapalat" w:hAnsi="GHEA Grapalat" w:cs="GHEA Grapalat"/>
                <w:sz w:val="24"/>
                <w:szCs w:val="24"/>
              </w:rPr>
              <w:lastRenderedPageBreak/>
              <w:t xml:space="preserve">փաստացի (de facto) հավասարությանը հաշմանդամություն ունեցող մյուս անձանց և հաշմանդամություն չունեցող անձանց հետ։ Նման միջոցները նշված են մարդու իրավունքների միջազգային պայմանագրերով։ Հատուկ միջոցները բնույթով սովորաբար ժամանակավոր են, թեև կարող են պահանջվել նաև </w:t>
            </w:r>
            <w:r w:rsidRPr="000A0475">
              <w:rPr>
                <w:rFonts w:ascii="GHEA Grapalat" w:eastAsia="GHEA Grapalat" w:hAnsi="GHEA Grapalat" w:cs="GHEA Grapalat"/>
                <w:sz w:val="24"/>
                <w:szCs w:val="24"/>
              </w:rPr>
              <w:lastRenderedPageBreak/>
              <w:t xml:space="preserve">մշտական հատուկ գործողություններ՝ կախված համատեքստից, պայմաններից, այդ թվում՝ առողջական խնդրի բնույթից կամ հասարակության կառուցվածքային արգելքներից։ Հատուկ միջոցների տեսակներ են աջակցության ծրագրերը, ռեսուրսների բաշխումը և վերաբաշխումը, թիրախավորված </w:t>
            </w:r>
            <w:r w:rsidRPr="000A0475">
              <w:rPr>
                <w:rFonts w:ascii="GHEA Grapalat" w:eastAsia="GHEA Grapalat" w:hAnsi="GHEA Grapalat" w:cs="GHEA Grapalat"/>
                <w:sz w:val="24"/>
                <w:szCs w:val="24"/>
              </w:rPr>
              <w:lastRenderedPageBreak/>
              <w:t xml:space="preserve">աշխատանքի ընդունելը, առաջխաղացումը, քվոտավորման համակարգը, խթանման և հզորացման միջոցառումները, ժամանակավոր խնամքը, տեխնոլոգիական միջոցները։ Այնուամենայնիվ, հարկ է արձանագրել, որ հատուկ միջոցները, որոնք ուղղված են հաշմանդամություն </w:t>
            </w:r>
            <w:r w:rsidRPr="000A0475">
              <w:rPr>
                <w:rFonts w:ascii="GHEA Grapalat" w:eastAsia="GHEA Grapalat" w:hAnsi="GHEA Grapalat" w:cs="GHEA Grapalat"/>
                <w:sz w:val="24"/>
                <w:szCs w:val="24"/>
              </w:rPr>
              <w:lastRenderedPageBreak/>
              <w:t xml:space="preserve">ունեցող անձանց մեկ կամ մի քանի խմբերի, չեն կարող պահպանել տվյալ խմբի մեկուսացվածությունը, կարծրատիպայնացումը, խարանումը կամ խտրականության այլ ձևերը։ Ավելին՝ այդ նպատակով նախագծում իրականացվող միջոցառումների մեծ մասը անուղղակիորեն են ազդելու պատերազմի </w:t>
            </w:r>
            <w:r w:rsidRPr="000A0475">
              <w:rPr>
                <w:rFonts w:ascii="GHEA Grapalat" w:eastAsia="GHEA Grapalat" w:hAnsi="GHEA Grapalat" w:cs="GHEA Grapalat"/>
                <w:sz w:val="24"/>
                <w:szCs w:val="24"/>
              </w:rPr>
              <w:lastRenderedPageBreak/>
              <w:t xml:space="preserve">հետևանքով հաշմանդամություն ունեցող անձանց վրա՝ հավասարաչափ, որքան մյուս խմբերի։ Գործողությունների մի մասն է ուղղված բացառապես պատերազմի հետևանքով հաշմանդամություն ձեռք բերած անձանց  անձանց, քանի որ խումբ առանձնահատուկ է նախ առողջապահական </w:t>
            </w:r>
            <w:r w:rsidRPr="000A0475">
              <w:rPr>
                <w:rFonts w:ascii="GHEA Grapalat" w:eastAsia="GHEA Grapalat" w:hAnsi="GHEA Grapalat" w:cs="GHEA Grapalat"/>
                <w:sz w:val="24"/>
                <w:szCs w:val="24"/>
              </w:rPr>
              <w:lastRenderedPageBreak/>
              <w:t xml:space="preserve">խնդիրների (կիրառված զենքերի հետևանքով վիրավորումների բազմազանությունը և ծանրությունը), սոցիալ-տնտեսական (վիրավորվածների մեծ մասը երիտասարդ են կամ ընտանիքի հիմնական եկամտաստեղծ գործունեություն իրականացնողն են) և այլ առումներով։ Սակայն հիմնական ոչ ուղղակի </w:t>
            </w:r>
            <w:r w:rsidRPr="000A0475">
              <w:rPr>
                <w:rFonts w:ascii="GHEA Grapalat" w:eastAsia="GHEA Grapalat" w:hAnsi="GHEA Grapalat" w:cs="GHEA Grapalat"/>
                <w:sz w:val="24"/>
                <w:szCs w:val="24"/>
              </w:rPr>
              <w:lastRenderedPageBreak/>
              <w:t xml:space="preserve">ազդեցություն ունեցող գործողությունները պլանավորված չեն եղել Հաշմանդամություն ունեցող անձանց ներառման համալիր ծրագրում և չեն կարող ներառվել՝ կախված իրավական ակտի արձանագրային լինելուց։ Ուստի, առանձին ծրագիրն անհրաժեշտ է հատկապես պատերազմի </w:t>
            </w:r>
            <w:r w:rsidRPr="000A0475">
              <w:rPr>
                <w:rFonts w:ascii="GHEA Grapalat" w:eastAsia="GHEA Grapalat" w:hAnsi="GHEA Grapalat" w:cs="GHEA Grapalat"/>
                <w:sz w:val="24"/>
                <w:szCs w:val="24"/>
              </w:rPr>
              <w:lastRenderedPageBreak/>
              <w:t>հետևանքով հաշմանդամություն ձեռք բերած անձանց  իրավահավասարության պահպանման և հզորացման համար։</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lang w:val="hy-AM"/>
              </w:rPr>
              <w:lastRenderedPageBreak/>
              <w:t>4</w:t>
            </w:r>
            <w:r w:rsidRPr="000A0475">
              <w:rPr>
                <w:rFonts w:ascii="GHEA Grapalat" w:eastAsia="Times New Roman" w:hAnsi="GHEA Grapalat" w:cs="Times New Roman"/>
                <w:color w:val="000000"/>
                <w:sz w:val="24"/>
                <w:szCs w:val="24"/>
              </w:rPr>
              <w:t>.</w:t>
            </w:r>
            <w:r w:rsidRPr="000A0475">
              <w:rPr>
                <w:rFonts w:ascii="GHEA Grapalat" w:eastAsia="GHEA Grapalat" w:hAnsi="GHEA Grapalat" w:cs="GHEA Grapalat"/>
                <w:sz w:val="24"/>
                <w:szCs w:val="24"/>
              </w:rPr>
              <w:t xml:space="preserve"> Պաշտպանության նախարարություն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i/>
                <w:sz w:val="24"/>
                <w:szCs w:val="24"/>
              </w:rPr>
              <w:t xml:space="preserve">16.11.2020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ՊՆ/01/3697-2020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1.</w:t>
            </w:r>
            <w:r w:rsidRPr="000A0475">
              <w:rPr>
                <w:rFonts w:ascii="GHEA Grapalat" w:eastAsia="GHEA Grapalat" w:hAnsi="GHEA Grapalat" w:cs="GHEA Grapalat"/>
                <w:sz w:val="24"/>
                <w:szCs w:val="24"/>
              </w:rPr>
              <w:t xml:space="preserve"> Նախագծի վերաբերյալ դիտողություններ և առաջարկություններ չկան:</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t> </w:t>
            </w:r>
            <w:r w:rsidRPr="000A0475">
              <w:rPr>
                <w:rFonts w:ascii="GHEA Grapalat" w:eastAsia="GHEA Grapalat" w:hAnsi="GHEA Grapalat" w:cs="GHEA Grapalat"/>
                <w:sz w:val="24"/>
                <w:szCs w:val="24"/>
              </w:rPr>
              <w:t>Ընդունվել է ի գիտություն:</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t>5</w:t>
            </w:r>
            <w:r w:rsidRPr="000A0475">
              <w:rPr>
                <w:rFonts w:ascii="GHEA Grapalat" w:eastAsia="Times New Roman" w:hAnsi="GHEA Grapalat" w:cs="Times New Roman"/>
                <w:color w:val="000000"/>
                <w:sz w:val="24"/>
                <w:szCs w:val="24"/>
              </w:rPr>
              <w:t xml:space="preserve">. </w:t>
            </w:r>
            <w:r w:rsidRPr="000A0475">
              <w:rPr>
                <w:rFonts w:ascii="GHEA Grapalat" w:eastAsia="GHEA Grapalat" w:hAnsi="GHEA Grapalat" w:cs="GHEA Grapalat"/>
                <w:sz w:val="24"/>
                <w:szCs w:val="24"/>
              </w:rPr>
              <w:t>Առողջապահական և աշխատանքի տեսչական մարմին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i/>
                <w:sz w:val="24"/>
                <w:szCs w:val="24"/>
              </w:rPr>
            </w:pPr>
            <w:r w:rsidRPr="000A0475">
              <w:rPr>
                <w:rFonts w:ascii="GHEA Grapalat" w:eastAsia="GHEA Grapalat" w:hAnsi="GHEA Grapalat" w:cs="GHEA Grapalat"/>
                <w:i/>
                <w:sz w:val="24"/>
                <w:szCs w:val="24"/>
              </w:rPr>
              <w:t xml:space="preserve">17.11.2020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01/17123-2020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rPr>
              <w:t>1.</w:t>
            </w:r>
            <w:r w:rsidRPr="000A0475">
              <w:rPr>
                <w:rFonts w:ascii="GHEA Grapalat" w:eastAsia="GHEA Grapalat" w:hAnsi="GHEA Grapalat" w:cs="GHEA Grapalat"/>
                <w:sz w:val="24"/>
                <w:szCs w:val="24"/>
              </w:rPr>
              <w:t xml:space="preserve"> Հաշվի առնելով ՀՀ վարչապետի 2018 թվականի հուլիսի 11-ի N 755-Լ որոշմամբ հաստատված կանոնադրությամբ Տեսչական մարմնին վերապահված «գործատուներին, աշխատողներին և նրանց ներկայացուցիչներին աշխատողների անվտանգության ապահովմանը և առողջության պահպանմանը, աշխատանքային հարաբերություններին առնչվող օրենսդրությանը համապատասխանության վերաբերյալ տեղեկատվության և (կամ) խորհրդատվության տրամադրումը» գործառույթը՝ առաջարկում եմ Նախագծի </w:t>
            </w:r>
            <w:r w:rsidRPr="000A0475">
              <w:rPr>
                <w:rFonts w:ascii="GHEA Grapalat" w:eastAsia="GHEA Grapalat" w:hAnsi="GHEA Grapalat" w:cs="GHEA Grapalat"/>
                <w:sz w:val="24"/>
                <w:szCs w:val="24"/>
              </w:rPr>
              <w:lastRenderedPageBreak/>
              <w:t>Հավելված N 2-ում ավելացնել նաև «Հաշմանդամություն ունեցող անձանց աշխատանքային իրավունքների, աշխատանքային օրենսդրությամբ նախատեսված կարգավորումների վերաբերյալ գործատուներին, աշխատողներին և նրանց ներկայացուցիչներին խորհրդատվության տրամադրում» միջոցառումը։ Նախատեսվող միջոցառման ակնկալվող արդյունքն աշխատող հաշմանդամների աշխատանքային օրենսդրությամբ սահմանված երաշխիքները, ինչպես նաև անվտանգությունը և առողջության պահպանումն ապահովելն է։ Որպես միջոցառման ֆինանսավորման աղբյուր դիտել  ՀՀ պետական բյուջեն, դոնոր կազմակերպությունները և օրենքով չարգելված այլ միջոցները։</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lastRenderedPageBreak/>
              <w:t> </w:t>
            </w:r>
            <w:r w:rsidRPr="000A0475">
              <w:rPr>
                <w:rFonts w:ascii="GHEA Grapalat" w:eastAsia="GHEA Grapalat" w:hAnsi="GHEA Grapalat" w:cs="GHEA Grapalat"/>
                <w:sz w:val="24"/>
                <w:szCs w:val="24"/>
              </w:rPr>
              <w:t>Ընդունվել է,</w:t>
            </w:r>
            <w:r w:rsidRPr="000A0475">
              <w:rPr>
                <w:rFonts w:ascii="GHEA Grapalat" w:eastAsia="GHEA Grapalat" w:hAnsi="GHEA Grapalat" w:cs="GHEA Grapalat"/>
                <w:sz w:val="24"/>
                <w:szCs w:val="24"/>
                <w:lang w:val="hy-AM"/>
              </w:rPr>
              <w:t>։ Ա</w:t>
            </w:r>
            <w:r w:rsidRPr="000A0475">
              <w:rPr>
                <w:rFonts w:ascii="GHEA Grapalat" w:eastAsia="GHEA Grapalat" w:hAnsi="GHEA Grapalat" w:cs="GHEA Grapalat"/>
                <w:sz w:val="24"/>
                <w:szCs w:val="24"/>
              </w:rPr>
              <w:t>ռաջարկն արտացոլված է նախագծի Հավելված N 2-ի 13-րդ կետում:</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lang w:val="hy-AM"/>
              </w:rPr>
              <w:lastRenderedPageBreak/>
              <w:t xml:space="preserve">6. </w:t>
            </w:r>
            <w:r w:rsidRPr="000A0475">
              <w:rPr>
                <w:rFonts w:ascii="GHEA Grapalat" w:eastAsia="GHEA Grapalat" w:hAnsi="GHEA Grapalat" w:cs="GHEA Grapalat"/>
                <w:sz w:val="24"/>
                <w:szCs w:val="24"/>
              </w:rPr>
              <w:t>Կրթության, գիտության, մշակույթի և սպորտի նախարարություն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 xml:space="preserve">17.11.2020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sz w:val="24"/>
                <w:szCs w:val="24"/>
              </w:rPr>
              <w:t>01/18.2/29167-2020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1.</w:t>
            </w:r>
            <w:r w:rsidRPr="000A0475">
              <w:rPr>
                <w:rFonts w:ascii="GHEA Grapalat" w:eastAsia="GHEA Grapalat" w:hAnsi="GHEA Grapalat" w:cs="GHEA Grapalat"/>
                <w:sz w:val="24"/>
                <w:szCs w:val="24"/>
              </w:rPr>
              <w:t xml:space="preserve"> Նախագծի` վերնագիրը չի համապատասխանում նախագծի ամբողջական բովանդակությանը` նախագծի 2-րդ կետի բովադակությունը ներառված չէ վերնագրում, անհրաժեշտ է ապահովել «Նորմատիվ իրավական ակտերի մասին» օրենքի 12-րդ հոդվածի 1-ին մասի պահանջը։</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t> </w:t>
            </w:r>
            <w:r w:rsidRPr="000A0475">
              <w:rPr>
                <w:rFonts w:ascii="GHEA Grapalat" w:eastAsia="GHEA Grapalat" w:hAnsi="GHEA Grapalat" w:cs="GHEA Grapalat"/>
                <w:sz w:val="24"/>
                <w:szCs w:val="24"/>
              </w:rPr>
              <w:t>Ընդունվել է</w:t>
            </w:r>
            <w:r w:rsidRPr="000A0475">
              <w:rPr>
                <w:rFonts w:ascii="GHEA Grapalat" w:eastAsia="GHEA Grapalat" w:hAnsi="GHEA Grapalat" w:cs="GHEA Grapalat"/>
                <w:sz w:val="24"/>
                <w:szCs w:val="24"/>
                <w:lang w:val="hy-AM"/>
              </w:rPr>
              <w:t>։ Խ</w:t>
            </w:r>
            <w:r w:rsidRPr="000A0475">
              <w:rPr>
                <w:rFonts w:ascii="GHEA Grapalat" w:eastAsia="GHEA Grapalat" w:hAnsi="GHEA Grapalat" w:cs="GHEA Grapalat"/>
                <w:sz w:val="24"/>
                <w:szCs w:val="24"/>
              </w:rPr>
              <w:t>մբագրվել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4800"/>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2. </w:t>
            </w:r>
            <w:r w:rsidRPr="000A0475">
              <w:rPr>
                <w:rFonts w:ascii="GHEA Grapalat" w:eastAsia="GHEA Grapalat" w:hAnsi="GHEA Grapalat" w:cs="GHEA Grapalat"/>
                <w:sz w:val="24"/>
                <w:szCs w:val="24"/>
              </w:rPr>
              <w:t>Նախա</w:t>
            </w:r>
            <w:r w:rsidRPr="000A0475">
              <w:rPr>
                <w:rFonts w:ascii="GHEA Grapalat" w:eastAsia="GHEA Grapalat" w:hAnsi="GHEA Grapalat" w:cs="GHEA Grapalat"/>
                <w:sz w:val="24"/>
                <w:szCs w:val="24"/>
                <w:lang w:val="hy-AM"/>
              </w:rPr>
              <w:t>բա</w:t>
            </w:r>
            <w:r w:rsidRPr="000A0475">
              <w:rPr>
                <w:rFonts w:ascii="GHEA Grapalat" w:eastAsia="GHEA Grapalat" w:hAnsi="GHEA Grapalat" w:cs="GHEA Grapalat"/>
                <w:sz w:val="24"/>
                <w:szCs w:val="24"/>
              </w:rPr>
              <w:t>նում «Սոցիալական աջակցության մասին» օրենքի անվանումն  ամբողջությամբ ներառել չակերտների մեջ, «մասին» բառը չակերտներից դուրս է։</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r w:rsidRPr="000A0475">
              <w:rPr>
                <w:rFonts w:ascii="GHEA Grapalat" w:eastAsia="GHEA Grapalat" w:hAnsi="GHEA Grapalat" w:cs="GHEA Grapalat"/>
                <w:sz w:val="24"/>
                <w:szCs w:val="24"/>
                <w:lang w:val="hy-AM"/>
              </w:rPr>
              <w:t xml:space="preserve">։ </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4800"/>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lastRenderedPageBreak/>
              <w:t>3</w:t>
            </w:r>
            <w:r w:rsidRPr="000A0475">
              <w:rPr>
                <w:rFonts w:ascii="MS Mincho" w:eastAsia="MS Mincho" w:hAnsi="MS Mincho" w:cs="MS Mincho" w:hint="eastAsia"/>
                <w:color w:val="000000"/>
                <w:sz w:val="24"/>
                <w:szCs w:val="24"/>
                <w:lang w:val="hy-AM"/>
              </w:rPr>
              <w:t>․</w:t>
            </w:r>
            <w:r w:rsidRPr="000A0475">
              <w:rPr>
                <w:rFonts w:ascii="GHEA Grapalat" w:eastAsia="Times New Roman" w:hAnsi="GHEA Grapalat" w:cs="Times New Roman"/>
                <w:color w:val="000000"/>
                <w:sz w:val="24"/>
                <w:szCs w:val="24"/>
                <w:lang w:val="hy-AM"/>
              </w:rPr>
              <w:t xml:space="preserve"> </w:t>
            </w:r>
            <w:r w:rsidRPr="000A0475">
              <w:rPr>
                <w:rFonts w:ascii="GHEA Grapalat" w:eastAsia="GHEA Grapalat" w:hAnsi="GHEA Grapalat" w:cs="GHEA Grapalat"/>
                <w:sz w:val="24"/>
                <w:szCs w:val="24"/>
              </w:rPr>
              <w:t>Նախաբանից հանել «4-րդ հոդվածը և» և «հաստատել» բառերը։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r w:rsidRPr="000A0475">
              <w:rPr>
                <w:rFonts w:ascii="GHEA Grapalat" w:eastAsia="GHEA Grapalat" w:hAnsi="GHEA Grapalat" w:cs="GHEA Grapalat"/>
                <w:sz w:val="24"/>
                <w:szCs w:val="24"/>
                <w:lang w:val="hy-AM"/>
              </w:rPr>
              <w:t xml:space="preserve">։ </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4800"/>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4</w:t>
            </w:r>
            <w:r w:rsidRPr="000A0475">
              <w:rPr>
                <w:rFonts w:ascii="MS Mincho" w:eastAsia="MS Mincho" w:hAnsi="MS Mincho" w:cs="MS Mincho" w:hint="eastAsia"/>
                <w:color w:val="000000"/>
                <w:sz w:val="24"/>
                <w:szCs w:val="24"/>
                <w:lang w:val="hy-AM"/>
              </w:rPr>
              <w:t>․</w:t>
            </w:r>
            <w:r w:rsidRPr="000A0475">
              <w:rPr>
                <w:rFonts w:ascii="GHEA Grapalat" w:eastAsia="GHEA Grapalat" w:hAnsi="GHEA Grapalat" w:cs="GHEA Grapalat"/>
                <w:sz w:val="24"/>
                <w:szCs w:val="24"/>
              </w:rPr>
              <w:t xml:space="preserve"> Նախաբանում «5</w:t>
            </w:r>
            <w:r w:rsidRPr="000A0475">
              <w:rPr>
                <w:rFonts w:ascii="GHEA Grapalat" w:eastAsia="GHEA Grapalat" w:hAnsi="GHEA Grapalat" w:cs="GHEA Grapalat"/>
                <w:sz w:val="24"/>
                <w:szCs w:val="24"/>
                <w:vertAlign w:val="superscript"/>
              </w:rPr>
              <w:t>1</w:t>
            </w:r>
            <w:r w:rsidRPr="000A0475">
              <w:rPr>
                <w:rFonts w:ascii="GHEA Grapalat" w:eastAsia="GHEA Grapalat" w:hAnsi="GHEA Grapalat" w:cs="GHEA Grapalat"/>
                <w:sz w:val="24"/>
                <w:szCs w:val="24"/>
              </w:rPr>
              <w:t>» թիվը գրել «5</w:t>
            </w:r>
            <w:r w:rsidRPr="000A0475">
              <w:rPr>
                <w:rFonts w:ascii="GHEA Grapalat" w:eastAsia="GHEA Grapalat" w:hAnsi="GHEA Grapalat" w:cs="GHEA Grapalat"/>
                <w:sz w:val="24"/>
                <w:szCs w:val="24"/>
                <w:vertAlign w:val="superscript"/>
              </w:rPr>
              <w:t>1</w:t>
            </w:r>
            <w:r w:rsidRPr="000A0475">
              <w:rPr>
                <w:rFonts w:ascii="GHEA Grapalat" w:eastAsia="GHEA Grapalat" w:hAnsi="GHEA Grapalat" w:cs="GHEA Grapalat"/>
                <w:sz w:val="24"/>
                <w:szCs w:val="24"/>
              </w:rPr>
              <w:t>-րդ»։</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r w:rsidRPr="000A0475">
              <w:rPr>
                <w:rFonts w:ascii="GHEA Grapalat" w:eastAsia="GHEA Grapalat" w:hAnsi="GHEA Grapalat" w:cs="GHEA Grapalat"/>
                <w:sz w:val="24"/>
                <w:szCs w:val="24"/>
                <w:lang w:val="hy-AM"/>
              </w:rPr>
              <w:t xml:space="preserve">։ </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811"/>
                <w:tab w:val="left" w:pos="1080"/>
                <w:tab w:val="left" w:pos="1260"/>
                <w:tab w:val="left" w:pos="6390"/>
              </w:tabs>
              <w:spacing w:after="0" w:line="360" w:lineRule="auto"/>
              <w:ind w:left="157" w:right="218" w:firstLine="270"/>
              <w:jc w:val="both"/>
              <w:rPr>
                <w:rFonts w:ascii="GHEA Grapalat" w:eastAsia="Arial" w:hAnsi="GHEA Grapalat" w:cs="Arial"/>
                <w:sz w:val="24"/>
                <w:szCs w:val="24"/>
              </w:rPr>
            </w:pPr>
            <w:r w:rsidRPr="000A0475">
              <w:rPr>
                <w:rFonts w:ascii="GHEA Grapalat" w:eastAsia="Times New Roman" w:hAnsi="GHEA Grapalat" w:cs="Times New Roman"/>
                <w:color w:val="000000"/>
                <w:sz w:val="24"/>
                <w:szCs w:val="24"/>
                <w:lang w:val="hy-AM"/>
              </w:rPr>
              <w:t>5</w:t>
            </w:r>
            <w:r w:rsidRPr="000A0475">
              <w:rPr>
                <w:rFonts w:ascii="MS Mincho" w:eastAsia="MS Mincho" w:hAnsi="MS Mincho" w:cs="MS Mincho" w:hint="eastAsia"/>
                <w:color w:val="000000"/>
                <w:sz w:val="24"/>
                <w:szCs w:val="24"/>
                <w:lang w:val="hy-AM"/>
              </w:rPr>
              <w:t>․</w:t>
            </w:r>
            <w:r w:rsidRPr="000A0475">
              <w:rPr>
                <w:rFonts w:ascii="GHEA Grapalat" w:eastAsia="GHEA Grapalat" w:hAnsi="GHEA Grapalat" w:cs="GHEA Grapalat"/>
                <w:sz w:val="24"/>
                <w:szCs w:val="24"/>
              </w:rPr>
              <w:t xml:space="preserve"> . 1-ին կետը շարադրել հետևյալ խմբագրությամբ և 1-ին ու 2-րդ կետերը շարադրել որպես 1-ին կետի ենթակետեր, իսկ 3-րդ կետը թվագրել որպես 2-րդ կետ,</w:t>
            </w:r>
          </w:p>
          <w:p w:rsidR="00DA2090" w:rsidRPr="000A0475" w:rsidRDefault="00DA2090" w:rsidP="008B70D5">
            <w:pPr>
              <w:tabs>
                <w:tab w:val="left" w:pos="247"/>
                <w:tab w:val="left" w:pos="4800"/>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rPr>
              <w:t>«1. Հաստատել`»։</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r w:rsidRPr="000A0475">
              <w:rPr>
                <w:rFonts w:ascii="GHEA Grapalat" w:eastAsia="GHEA Grapalat" w:hAnsi="GHEA Grapalat" w:cs="GHEA Grapalat"/>
                <w:sz w:val="24"/>
                <w:szCs w:val="24"/>
                <w:lang w:val="hy-AM"/>
              </w:rPr>
              <w:t xml:space="preserve">։ </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4800"/>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6. 1-ին կետում «N 1 հավելվածի» և 2-րդ կետում «N 2 հավելվածի» բառերը փոխարինել համապատասխանաբար «հավելված N 1-ի» և «հավելված N 2-ի» բառերով:</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GHEA Grapalat" w:hAnsi="GHEA Grapalat" w:cs="GHEA Grapalat"/>
                <w:sz w:val="24"/>
                <w:szCs w:val="24"/>
                <w:lang w:val="hy-AM"/>
              </w:rPr>
              <w:t xml:space="preserve"> Չի ը</w:t>
            </w:r>
            <w:r w:rsidRPr="000A0475">
              <w:rPr>
                <w:rFonts w:ascii="GHEA Grapalat" w:eastAsia="GHEA Grapalat" w:hAnsi="GHEA Grapalat" w:cs="GHEA Grapalat"/>
                <w:sz w:val="24"/>
                <w:szCs w:val="24"/>
              </w:rPr>
              <w:t>նդունվել</w:t>
            </w:r>
            <w:r w:rsidRPr="000A0475">
              <w:rPr>
                <w:rFonts w:ascii="GHEA Grapalat" w:eastAsia="GHEA Grapalat" w:hAnsi="GHEA Grapalat" w:cs="GHEA Grapalat"/>
                <w:sz w:val="24"/>
                <w:szCs w:val="24"/>
                <w:lang w:val="hy-AM"/>
              </w:rPr>
              <w:t xml:space="preserve">։ </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 xml:space="preserve">7. Նախագծի  հավելված N 2-ի` 13-րդ և 14-րդ կետերով ՀՀ կրթության, գիտության, մշակույթի և սպորտի  նախարարությանը վերապահված միջոցառումները կարիք ունեն պարզաբանման, ինչպես նաև նշված միջոցառումներն իրականացնելու համար անհրաժեշտ է կատարել նախնական  ուսումնասիրություն և կարիքի գնահատում, որից հետո միայն հնարավոր կլինի տալ հստակ ձևակերպում անհրաժեշտ գործողությունների և ակնկալվող արդյունքների, ինչպես նաև կատարման ժամկետների վերաբերյալ: Այս կետերում որպես համակատարող ավելացնել ՀՀ աշխատանքի և սոցիալական հարցերի նախարարությանը:          </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lang w:val="hy-AM"/>
              </w:rPr>
              <w:t>Մասամբ է ը</w:t>
            </w:r>
            <w:r w:rsidRPr="000A0475">
              <w:rPr>
                <w:rFonts w:ascii="GHEA Grapalat" w:eastAsia="GHEA Grapalat" w:hAnsi="GHEA Grapalat" w:cs="GHEA Grapalat"/>
                <w:sz w:val="24"/>
                <w:szCs w:val="24"/>
              </w:rPr>
              <w:t xml:space="preserve">նդունվել է: </w:t>
            </w:r>
          </w:p>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Միջոցառման բովանդակությունը լրամշակվել է: Նշված միջոցառումներն իրականացնելու համար անհրաժեշտ   ուսումնասիրությունները և կարիքի </w:t>
            </w:r>
            <w:r w:rsidRPr="000A0475">
              <w:rPr>
                <w:rFonts w:ascii="GHEA Grapalat" w:eastAsia="GHEA Grapalat" w:hAnsi="GHEA Grapalat" w:cs="GHEA Grapalat"/>
                <w:sz w:val="24"/>
                <w:szCs w:val="24"/>
              </w:rPr>
              <w:lastRenderedPageBreak/>
              <w:t xml:space="preserve">գնահատումը կկատարվի միջոցառման իրականացման շրջանակներում: </w:t>
            </w:r>
          </w:p>
          <w:p w:rsidR="00DA2090" w:rsidRPr="000A0475" w:rsidRDefault="00DA2090" w:rsidP="008B70D5">
            <w:pPr>
              <w:tabs>
                <w:tab w:val="left" w:pos="90"/>
                <w:tab w:val="left" w:pos="6390"/>
              </w:tabs>
              <w:spacing w:after="0" w:line="360" w:lineRule="auto"/>
              <w:ind w:left="90" w:right="157" w:firstLine="6"/>
              <w:rPr>
                <w:rFonts w:ascii="GHEA Grapalat" w:hAnsi="GHEA Grapalat"/>
                <w:sz w:val="24"/>
                <w:szCs w:val="24"/>
              </w:rPr>
            </w:pPr>
            <w:r w:rsidRPr="000A0475">
              <w:rPr>
                <w:rFonts w:ascii="GHEA Grapalat" w:eastAsia="Times New Roman" w:hAnsi="GHEA Grapalat" w:cs="Sylfaen"/>
                <w:sz w:val="24"/>
                <w:szCs w:val="24"/>
              </w:rPr>
              <w:t xml:space="preserve">13-րդ կետով սահմանված միջոցառումը ենթադրում է հաշմանդամություն ունեցող անձի կարիքի գնահատման հիման վրա նրան ընդգրկել որևէ կարճաժամկետ կրթական ծրագրում, որի արդյունքում նա ձեռք կբերի </w:t>
            </w:r>
            <w:r w:rsidRPr="000A0475">
              <w:rPr>
                <w:rFonts w:ascii="GHEA Grapalat" w:eastAsia="Times New Roman" w:hAnsi="GHEA Grapalat" w:cs="Sylfaen"/>
                <w:sz w:val="24"/>
                <w:szCs w:val="24"/>
              </w:rPr>
              <w:lastRenderedPageBreak/>
              <w:t>համապատասխան մասնագիտություն: 14-րդ կետով սահմանված միջոցառումը՝</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կրթական</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դրամաշնորհ է տրամադրվում.</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եթե</w:t>
            </w:r>
            <w:r w:rsidRPr="000A0475">
              <w:rPr>
                <w:rFonts w:ascii="GHEA Grapalat" w:eastAsia="Times New Roman" w:hAnsi="GHEA Grapalat"/>
                <w:sz w:val="24"/>
                <w:szCs w:val="24"/>
              </w:rPr>
              <w:t xml:space="preserve"> հաշմանդամություն ունեցող </w:t>
            </w:r>
            <w:r w:rsidRPr="000A0475">
              <w:rPr>
                <w:rFonts w:ascii="GHEA Grapalat" w:eastAsia="Times New Roman" w:hAnsi="GHEA Grapalat" w:cs="Sylfaen"/>
                <w:sz w:val="24"/>
                <w:szCs w:val="24"/>
              </w:rPr>
              <w:t>անձը</w:t>
            </w:r>
            <w:r w:rsidRPr="000A0475">
              <w:rPr>
                <w:rFonts w:ascii="GHEA Grapalat" w:eastAsia="Times New Roman" w:hAnsi="GHEA Grapalat"/>
                <w:sz w:val="24"/>
                <w:szCs w:val="24"/>
              </w:rPr>
              <w:t xml:space="preserve"> ցանկանում </w:t>
            </w:r>
            <w:r w:rsidRPr="000A0475">
              <w:rPr>
                <w:rFonts w:ascii="GHEA Grapalat" w:eastAsia="Times New Roman" w:hAnsi="GHEA Grapalat" w:cs="Sylfaen"/>
                <w:sz w:val="24"/>
                <w:szCs w:val="24"/>
              </w:rPr>
              <w:t>է</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սովորել</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մի</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մասնագիտություն</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որը</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պետությունը</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չի</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առաջարկում</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անվճար</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կարողանա</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դիմել</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և</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ստանալ</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կրթությունը</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իր</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 xml:space="preserve">ուզած </w:t>
            </w:r>
            <w:r w:rsidRPr="000A0475">
              <w:rPr>
                <w:rFonts w:ascii="GHEA Grapalat" w:eastAsia="Times New Roman" w:hAnsi="GHEA Grapalat" w:cs="Sylfaen"/>
                <w:sz w:val="24"/>
                <w:szCs w:val="24"/>
              </w:rPr>
              <w:lastRenderedPageBreak/>
              <w:t>մասնագիտական</w:t>
            </w:r>
            <w:r w:rsidRPr="000A0475">
              <w:rPr>
                <w:rFonts w:ascii="GHEA Grapalat" w:eastAsia="Times New Roman" w:hAnsi="GHEA Grapalat"/>
                <w:sz w:val="24"/>
                <w:szCs w:val="24"/>
              </w:rPr>
              <w:t xml:space="preserve"> </w:t>
            </w:r>
            <w:r w:rsidRPr="000A0475">
              <w:rPr>
                <w:rFonts w:ascii="GHEA Grapalat" w:eastAsia="Times New Roman" w:hAnsi="GHEA Grapalat" w:cs="Sylfaen"/>
                <w:sz w:val="24"/>
                <w:szCs w:val="24"/>
              </w:rPr>
              <w:t>կենտրոնում։</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811"/>
                <w:tab w:val="left" w:pos="1170"/>
                <w:tab w:val="left" w:pos="1260"/>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8. 39-րդ կետի «Պատասխանատու կատարողը» սյունակը շարադրել հետևյալ բովանդակությամբ. «ՀՀ մարզպետարաններ, Երևանի քաղաքապետարան (համաձայնությամբ), ՀՀ կրթության, գիտության, մշակույթի և սպորտի նախարարություն»,</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Չի ընդունվել: Ֆիզիկական կուլտուրայով և սպորտով զբաղվելու համար համայնքային միջավայրի օրինակելի մոդելի մշակումը նպատակահարմար է իրականացնել տվյալ ոլորտում կառավարության լիազորած մարմնի կողմից:</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811"/>
                <w:tab w:val="left" w:pos="1170"/>
                <w:tab w:val="left" w:pos="1260"/>
                <w:tab w:val="left" w:pos="6390"/>
              </w:tabs>
              <w:spacing w:after="0" w:line="360" w:lineRule="auto"/>
              <w:ind w:left="157" w:right="218" w:firstLine="270"/>
              <w:jc w:val="both"/>
              <w:rPr>
                <w:rFonts w:ascii="GHEA Grapalat" w:eastAsia="Arial" w:hAnsi="GHEA Grapalat" w:cs="Arial"/>
                <w:sz w:val="24"/>
                <w:szCs w:val="24"/>
              </w:rPr>
            </w:pPr>
            <w:r w:rsidRPr="000A0475">
              <w:rPr>
                <w:rFonts w:ascii="GHEA Grapalat" w:eastAsia="GHEA Grapalat" w:hAnsi="GHEA Grapalat" w:cs="GHEA Grapalat"/>
                <w:sz w:val="24"/>
                <w:szCs w:val="24"/>
              </w:rPr>
              <w:t xml:space="preserve">9. 40-րդ կետի «Պատասխանատու կատարողը» սյունակը շարադրել հետևյալ բովանդակությամբ. </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lastRenderedPageBreak/>
              <w:t>«ՀՀ առողջապահության նախարարություն, ՀՀ կրթության, գիտության, մշակույթի և սպորտի նախարարություն, ՀՀ մարզպետարաններ, Երևանի քաղաքապետարան (համաձայնությամբ)»,</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811"/>
                <w:tab w:val="left" w:pos="1080"/>
                <w:tab w:val="left" w:pos="1170"/>
                <w:tab w:val="left" w:pos="1260"/>
                <w:tab w:val="left" w:pos="6390"/>
              </w:tabs>
              <w:spacing w:after="0" w:line="360" w:lineRule="auto"/>
              <w:ind w:left="157" w:right="218" w:firstLine="270"/>
              <w:jc w:val="both"/>
              <w:rPr>
                <w:rFonts w:ascii="GHEA Grapalat" w:eastAsia="Arial" w:hAnsi="GHEA Grapalat" w:cs="Arial"/>
                <w:sz w:val="24"/>
                <w:szCs w:val="24"/>
              </w:rPr>
            </w:pPr>
            <w:r w:rsidRPr="000A0475">
              <w:rPr>
                <w:rFonts w:ascii="GHEA Grapalat" w:eastAsia="GHEA Grapalat" w:hAnsi="GHEA Grapalat" w:cs="GHEA Grapalat"/>
                <w:sz w:val="24"/>
                <w:szCs w:val="24"/>
              </w:rPr>
              <w:lastRenderedPageBreak/>
              <w:t xml:space="preserve">10. 41-րդ կետի «Պատասխանատու կատարողը» սյունակը շարադրել հետևյալ բովանդակությամբ. </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«ՀՀ առողջապահության նախարարություն, ՀՀ կրթության, գիտության, մշակույթի և սպորտի նախարարություն»,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811"/>
                <w:tab w:val="left" w:pos="1080"/>
                <w:tab w:val="left" w:pos="1260"/>
                <w:tab w:val="left" w:pos="6390"/>
              </w:tabs>
              <w:spacing w:after="0" w:line="360" w:lineRule="auto"/>
              <w:ind w:left="157" w:right="218" w:firstLine="270"/>
              <w:jc w:val="both"/>
              <w:rPr>
                <w:rFonts w:ascii="GHEA Grapalat" w:eastAsia="Arial" w:hAnsi="GHEA Grapalat" w:cs="Arial"/>
                <w:sz w:val="24"/>
                <w:szCs w:val="24"/>
              </w:rPr>
            </w:pPr>
            <w:r w:rsidRPr="000A0475">
              <w:rPr>
                <w:rFonts w:ascii="GHEA Grapalat" w:eastAsia="GHEA Grapalat" w:hAnsi="GHEA Grapalat" w:cs="GHEA Grapalat"/>
                <w:sz w:val="24"/>
                <w:szCs w:val="24"/>
              </w:rPr>
              <w:t>11. 39-րդ, 40-րդ և 41-րդ կետերի  «Կատարման ժամկետը» սյունակում  «2021» թիվը փոխարինել «2022» թվով։</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lang w:val="hy-AM"/>
              </w:rPr>
              <w:t>Մասամբ է ը</w:t>
            </w:r>
            <w:r w:rsidRPr="000A0475">
              <w:rPr>
                <w:rFonts w:ascii="GHEA Grapalat" w:eastAsia="GHEA Grapalat" w:hAnsi="GHEA Grapalat" w:cs="GHEA Grapalat"/>
                <w:sz w:val="24"/>
                <w:szCs w:val="24"/>
              </w:rPr>
              <w:t>նդունվել է:</w:t>
            </w:r>
          </w:p>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 39-րդ (ներկայիս՝ 40) կետում կատարման ժամկետ է սահմանվել 2021-2022, իսկ մյուս կետերով նախատեսված փաստաթղթերի </w:t>
            </w:r>
            <w:r w:rsidRPr="000A0475">
              <w:rPr>
                <w:rFonts w:ascii="GHEA Grapalat" w:eastAsia="GHEA Grapalat" w:hAnsi="GHEA Grapalat" w:cs="GHEA Grapalat"/>
                <w:sz w:val="24"/>
                <w:szCs w:val="24"/>
              </w:rPr>
              <w:lastRenderedPageBreak/>
              <w:t>մշակման համար՝ 2021 թվականները: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lastRenderedPageBreak/>
              <w:t xml:space="preserve">12. Նախագծում կիրառվող «արհեստագործական» բառը փոխարինել «նախնական (արհեստագործական)» բառերով և առաջարկում ենք նախարարությանը վերապահված գործառույթները պարզաբանելու համար կատարել հանդիպում-քննարկումներ: Միաժամանակ տեղեկացնում եմ, որ ՀՀ կրթության, գիտության, մշակույթի և սպորտի նախարարության կողմից մշակվող և ներկայումս շրջանառվող «Հայաստանի Հանրապետության կրթության 2021-2025 թվականների զարգացման ռազմավարությունը և դրա իրականացման գործողությունների պլանը հաստատելու մասին» ՀՀ կառավարության որոշման նախագծում նախատեսվում է ներառել միջոցառումներ, ուղղված նախնական (արհեստագործական) և միջին մասնագիտական կրթության համակարգում ներառական կրթության իրականացման նպատակով համապատասխան օրենսդրական և իրավական դաշտի կարգավորմանը, ուսումնական ծրագրերի և մանկավարժական անձնակազմի զարգացմանը, ուսումնական հաստատությունների ֆիզիկական պայմանների հարմարեցմանը, և համաժամանակյա փորձնական ծրագրերի իրականացմանը, ուստի գտնում ենք, որ սույն նախագծի հավելված N 2-ի 13-րդ և 14-րդ կետերը պետք է համապատասխանեն ոլորտային ռազմավարական ուղղություններին, միևնույն ժամանակ առաջարկում ենք լրացուցիչ քննարկել և/կամ մեկնաբանել հավելված </w:t>
            </w:r>
            <w:r w:rsidRPr="000A0475">
              <w:rPr>
                <w:rFonts w:ascii="GHEA Grapalat" w:eastAsia="GHEA Grapalat" w:hAnsi="GHEA Grapalat" w:cs="GHEA Grapalat"/>
                <w:sz w:val="24"/>
                <w:szCs w:val="24"/>
              </w:rPr>
              <w:lastRenderedPageBreak/>
              <w:t>N 2-ի 14-րդ կետում նշված միջոցառումը` այն առավել հստակ և արդյունավետ իրականացնելու նպատակով:</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Ընդունվել է:</w:t>
            </w:r>
          </w:p>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p>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14-րդ կետի պարզաբանումը տրված է սույն բաժնի 7-րդ կետում:</w:t>
            </w:r>
          </w:p>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rPr>
              <w:lastRenderedPageBreak/>
              <w:t xml:space="preserve">7. </w:t>
            </w:r>
            <w:r w:rsidRPr="000A0475">
              <w:rPr>
                <w:rFonts w:ascii="GHEA Grapalat" w:eastAsia="GHEA Grapalat" w:hAnsi="GHEA Grapalat" w:cs="GHEA Grapalat"/>
                <w:sz w:val="24"/>
                <w:szCs w:val="24"/>
              </w:rPr>
              <w:t>Արտակարգ իրավիճակների նախարարություն</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i/>
                <w:sz w:val="24"/>
                <w:szCs w:val="24"/>
              </w:rPr>
              <w:t xml:space="preserve">18.11.2020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01/01.1/6858-2020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rPr>
              <w:t>1.</w:t>
            </w:r>
            <w:r w:rsidRPr="000A0475">
              <w:rPr>
                <w:rFonts w:ascii="GHEA Grapalat" w:eastAsia="GHEA Grapalat" w:hAnsi="GHEA Grapalat" w:cs="GHEA Grapalat"/>
                <w:sz w:val="24"/>
                <w:szCs w:val="24"/>
              </w:rPr>
              <w:t xml:space="preserve"> Առաջարկություններ և դիտողություններ չկան: </w:t>
            </w:r>
          </w:p>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Միաժամանակ հայտնում եմ, որ կառավարության որոշման նախագծի հավելված 2-ի 23-րդ կետում նշված սարքավորումների վերաբերյալ ծախսեր նախատեսված չեն Արտակարգ իրավիճակների նախարարության 2021 թվականի պետական բյուջեում:</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t> </w:t>
            </w:r>
            <w:r w:rsidRPr="000A0475">
              <w:rPr>
                <w:rFonts w:ascii="GHEA Grapalat" w:eastAsia="GHEA Grapalat" w:hAnsi="GHEA Grapalat" w:cs="GHEA Grapalat"/>
                <w:sz w:val="24"/>
                <w:szCs w:val="24"/>
              </w:rPr>
              <w:t>Ընդունվել է ի գիտություն: Նպատակահարմար է քննարկել և ֆինանսական վերաբաշխումների միջոցով իրականացնել: Բացի այդ, նշված կետում որպես ֆինանսավորման աղբյուր ավելացվել են դոնոր կազմակերպությունն</w:t>
            </w:r>
            <w:r w:rsidRPr="000A0475">
              <w:rPr>
                <w:rFonts w:ascii="GHEA Grapalat" w:eastAsia="GHEA Grapalat" w:hAnsi="GHEA Grapalat" w:cs="GHEA Grapalat"/>
                <w:sz w:val="24"/>
                <w:szCs w:val="24"/>
              </w:rPr>
              <w:lastRenderedPageBreak/>
              <w:t>երը, որոնց հետ համագործակցությամբ միջոցառումը հնարավոր կլինի լիարժեք իրականացնել:</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rPr>
              <w:lastRenderedPageBreak/>
              <w:t xml:space="preserve">8. </w:t>
            </w:r>
            <w:r w:rsidRPr="000A0475">
              <w:rPr>
                <w:rFonts w:ascii="GHEA Grapalat" w:eastAsia="GHEA Grapalat" w:hAnsi="GHEA Grapalat" w:cs="GHEA Grapalat"/>
                <w:sz w:val="24"/>
                <w:szCs w:val="24"/>
              </w:rPr>
              <w:t>Երևանի քաղաքապետարան</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i/>
                <w:sz w:val="24"/>
                <w:szCs w:val="24"/>
              </w:rPr>
            </w:pPr>
            <w:r w:rsidRPr="000A0475">
              <w:rPr>
                <w:rFonts w:ascii="GHEA Grapalat" w:eastAsia="GHEA Grapalat" w:hAnsi="GHEA Grapalat" w:cs="GHEA Grapalat"/>
                <w:i/>
                <w:sz w:val="24"/>
                <w:szCs w:val="24"/>
              </w:rPr>
              <w:t xml:space="preserve">18.11.2020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i/>
                <w:sz w:val="24"/>
                <w:szCs w:val="24"/>
              </w:rPr>
            </w:pPr>
            <w:r w:rsidRPr="000A0475">
              <w:rPr>
                <w:rFonts w:ascii="GHEA Grapalat" w:eastAsia="Times New Roman" w:hAnsi="GHEA Grapalat" w:cs="Times New Roman"/>
                <w:color w:val="000000"/>
                <w:sz w:val="24"/>
                <w:szCs w:val="24"/>
              </w:rPr>
              <w:t>N</w:t>
            </w:r>
            <w:r w:rsidRPr="000A0475">
              <w:rPr>
                <w:rFonts w:ascii="GHEA Grapalat" w:eastAsia="GHEA Grapalat" w:hAnsi="GHEA Grapalat" w:cs="GHEA Grapalat"/>
                <w:i/>
                <w:sz w:val="24"/>
                <w:szCs w:val="24"/>
              </w:rPr>
              <w:t xml:space="preserve"> 01/07-115115</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 xml:space="preserve"> 1. N 1 հավելվածի 4-րդ բաժնի 3-րդ կետը «անդամները» բառերից հետո լրացնել «և նրանց երեխաները» բառերով</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t> </w:t>
            </w:r>
            <w:r w:rsidRPr="000A0475">
              <w:rPr>
                <w:rFonts w:ascii="GHEA Grapalat" w:eastAsia="GHEA Grapalat" w:hAnsi="GHEA Grapalat" w:cs="GHEA Grapalat"/>
                <w:sz w:val="24"/>
                <w:szCs w:val="24"/>
              </w:rPr>
              <w:t>Չի ընդունվել:</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2. N 1 հավելվածի 4-րդ բաժինը լրամշակել, լրացնելով «հանրակրթական բնույթի ծառայություններով», որում նախադպրոցական տարիքի երեխաների համար նախատեսել մանկավարժադաստիարակչական, մանկավարժահոգեբանական, լրացուցիչուսումնական, զարգացման տարբեր տիպի ծառայություններ:</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Չի ընդունվել: Առաջարկը նախագծի կարգավորման առարկա չէ: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 w:val="left" w:pos="963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rPr>
              <w:t>3.</w:t>
            </w:r>
            <w:r w:rsidRPr="000A0475">
              <w:rPr>
                <w:rFonts w:ascii="GHEA Grapalat" w:eastAsia="GHEA Grapalat" w:hAnsi="GHEA Grapalat" w:cs="GHEA Grapalat"/>
                <w:sz w:val="24"/>
                <w:szCs w:val="24"/>
              </w:rPr>
              <w:t xml:space="preserve"> 3. N 2 հավելվածի 38-րդ կետում՝</w:t>
            </w:r>
          </w:p>
          <w:p w:rsidR="00DA2090" w:rsidRPr="000A0475" w:rsidRDefault="00DA2090" w:rsidP="008B70D5">
            <w:pPr>
              <w:tabs>
                <w:tab w:val="left" w:pos="247"/>
                <w:tab w:val="left" w:pos="6390"/>
                <w:tab w:val="left" w:pos="963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1) «Գործողությունների անվանումը» սյունակը «պետական» բառից հետո լրացնել «և համայնքային» բառերով.</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lastRenderedPageBreak/>
              <w:t>2) «Պատասխանատու կատարող» սյունակը լրացնել «ՀՀ մարզպետարաններ, Երևանի քաղաքապետարան (համաձայնությամբ)» բառերով:</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Calibri" w:eastAsia="Times New Roman" w:hAnsi="Calibri" w:cs="Calibri"/>
                <w:color w:val="000000"/>
                <w:sz w:val="24"/>
                <w:szCs w:val="24"/>
              </w:rPr>
              <w:lastRenderedPageBreak/>
              <w:t> </w:t>
            </w:r>
            <w:r w:rsidRPr="000A0475">
              <w:rPr>
                <w:rFonts w:ascii="GHEA Grapalat" w:eastAsia="GHEA Grapalat" w:hAnsi="GHEA Grapalat" w:cs="GHEA Grapalat"/>
                <w:sz w:val="24"/>
                <w:szCs w:val="24"/>
              </w:rPr>
              <w:t>Չի ընդունվել:</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lastRenderedPageBreak/>
              <w:t xml:space="preserve">9. </w:t>
            </w:r>
            <w:r w:rsidRPr="000A0475">
              <w:rPr>
                <w:rFonts w:ascii="GHEA Grapalat" w:eastAsia="GHEA Grapalat" w:hAnsi="GHEA Grapalat" w:cs="GHEA Grapalat"/>
                <w:sz w:val="24"/>
                <w:szCs w:val="24"/>
              </w:rPr>
              <w:t>Բարձր տեխնոլոգիական արդյունաբերության նախարարություն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i/>
                <w:sz w:val="24"/>
                <w:szCs w:val="24"/>
              </w:rPr>
              <w:t xml:space="preserve">18.11.2020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01/17</w:t>
            </w:r>
            <w:r w:rsidRPr="000A0475">
              <w:rPr>
                <w:rFonts w:ascii="MS Mincho" w:eastAsia="MS Mincho" w:hAnsi="MS Mincho" w:cs="MS Mincho" w:hint="eastAsia"/>
                <w:i/>
                <w:sz w:val="24"/>
                <w:szCs w:val="24"/>
              </w:rPr>
              <w:t>․</w:t>
            </w:r>
            <w:r w:rsidRPr="000A0475">
              <w:rPr>
                <w:rFonts w:ascii="GHEA Grapalat" w:eastAsia="GHEA Grapalat" w:hAnsi="GHEA Grapalat" w:cs="GHEA Grapalat"/>
                <w:i/>
                <w:sz w:val="24"/>
                <w:szCs w:val="24"/>
              </w:rPr>
              <w:t>1/6445-2020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rPr>
              <w:t>1.</w:t>
            </w:r>
            <w:r w:rsidRPr="000A0475">
              <w:rPr>
                <w:rFonts w:ascii="GHEA Grapalat" w:eastAsia="GHEA Grapalat" w:hAnsi="GHEA Grapalat" w:cs="GHEA Grapalat"/>
                <w:sz w:val="24"/>
                <w:szCs w:val="24"/>
              </w:rPr>
              <w:t xml:space="preserve"> Ի պատասխան Ձեր 2020 թվականի նոյեմբերի 13-ի թիվ ԶԲ/ՔՀ-3-3/61763-2020 գրության՝ «Ադրբեջանի սանձազերծած պատերազմի հետևանքով հաշմանդամություն ձեռք բերած անձանց իրավունքների պաշտպանության և սոցիալական ներառման միջոցառումների ծրագիրը հաստատելու մասին» ՀՀ կառավարության որոշման նախագծի վերաբերյալ հայտնում եմ, որ հաշվի առնելով նախագծի կարևորությունը և ծավալը ՀՀ բարձր տեխնոլոգիական արդյունաբերության նախարարությունն իր դիրքորոշումը կներկայացնի եռօրյա ժամկետում:</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Միաժամանակ, անհրաժեշտ եմ համարում կազմակերպել հանդիպում֊քննարկում փոխնախարարների մակարդակով՝ Ադրբեջանի սանձազերծած պատերազմի հետևանքով հաշմանդամություն ձեռք բերած անձանց իրավունքների պաշտպանության և սոցիալական ներառման միջոցառումների ցանկը և ժամանակացույցը քննարկելու համար:</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t> </w:t>
            </w:r>
            <w:r w:rsidRPr="000A0475">
              <w:rPr>
                <w:rFonts w:ascii="GHEA Grapalat" w:eastAsia="GHEA Grapalat" w:hAnsi="GHEA Grapalat" w:cs="GHEA Grapalat"/>
                <w:sz w:val="24"/>
                <w:szCs w:val="24"/>
              </w:rPr>
              <w:t>Ընդունվել է</w:t>
            </w:r>
            <w:r w:rsidRPr="000A0475">
              <w:rPr>
                <w:rFonts w:ascii="GHEA Grapalat" w:eastAsia="GHEA Grapalat" w:hAnsi="GHEA Grapalat" w:cs="GHEA Grapalat"/>
                <w:sz w:val="24"/>
                <w:szCs w:val="24"/>
                <w:lang w:val="hy-AM"/>
              </w:rPr>
              <w:t xml:space="preserve">։ </w:t>
            </w:r>
            <w:r w:rsidRPr="000A0475">
              <w:rPr>
                <w:rFonts w:ascii="GHEA Grapalat" w:eastAsia="GHEA Grapalat" w:hAnsi="GHEA Grapalat" w:cs="GHEA Grapalat"/>
                <w:sz w:val="24"/>
                <w:szCs w:val="24"/>
              </w:rPr>
              <w:t>19.11.2020</w:t>
            </w:r>
            <w:r w:rsidRPr="000A0475">
              <w:rPr>
                <w:rFonts w:ascii="GHEA Grapalat" w:eastAsia="GHEA Grapalat" w:hAnsi="GHEA Grapalat" w:cs="GHEA Grapalat"/>
                <w:sz w:val="24"/>
                <w:szCs w:val="24"/>
                <w:lang w:val="hy-AM"/>
              </w:rPr>
              <w:t xml:space="preserve"> </w:t>
            </w:r>
            <w:r w:rsidRPr="000A0475">
              <w:rPr>
                <w:rFonts w:ascii="GHEA Grapalat" w:eastAsia="GHEA Grapalat" w:hAnsi="GHEA Grapalat" w:cs="GHEA Grapalat"/>
                <w:sz w:val="24"/>
                <w:szCs w:val="24"/>
              </w:rPr>
              <w:t xml:space="preserve"> կազմակերպվել  է առցանց քննարկում:</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lang w:val="hy-AM"/>
              </w:rPr>
              <w:t>10</w:t>
            </w:r>
            <w:r w:rsidRPr="000A0475">
              <w:rPr>
                <w:rFonts w:ascii="GHEA Grapalat" w:eastAsia="Times New Roman" w:hAnsi="GHEA Grapalat" w:cs="Times New Roman"/>
                <w:color w:val="000000"/>
                <w:sz w:val="24"/>
                <w:szCs w:val="24"/>
              </w:rPr>
              <w:t xml:space="preserve">. </w:t>
            </w:r>
            <w:r w:rsidRPr="000A0475">
              <w:rPr>
                <w:rFonts w:ascii="GHEA Grapalat" w:eastAsia="GHEA Grapalat" w:hAnsi="GHEA Grapalat" w:cs="GHEA Grapalat"/>
                <w:sz w:val="24"/>
                <w:szCs w:val="24"/>
              </w:rPr>
              <w:t>Բարձր տեխնոլոգիական արդյունաբերության նախարարություն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i/>
                <w:sz w:val="24"/>
                <w:szCs w:val="24"/>
              </w:rPr>
              <w:t xml:space="preserve">21.11.2020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01/13.1/6545-2020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1. Որպես ընդհանուր մեկնաբանություն նախագծի վերաբերյալ կարևորում ենք հետևյալը հարցերը՝</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Կարևորում ենք հաշմանդամություն ունեցող անձանց հաշվառման տեղեկատվական համակարգում 01.10.2020 թվականի դրությամբ հաշվառված զինվորական կապով հաշմանդամություն ունեցող 9257 անձանց վերաբերյալ մանրամասն տեղեկատվություն, ինչպես հաշմանդամության տեսակի, այնպես էլ նրանց կրթության, զբաղվածություն և այլ տվյալների վերաբերյալ:</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t> </w:t>
            </w:r>
            <w:r w:rsidRPr="000A0475">
              <w:rPr>
                <w:rFonts w:ascii="GHEA Grapalat" w:eastAsia="GHEA Grapalat" w:hAnsi="GHEA Grapalat" w:cs="GHEA Grapalat"/>
                <w:sz w:val="24"/>
                <w:szCs w:val="24"/>
              </w:rPr>
              <w:t>Ընդունվել է ի գիտություն։ Նախագծում ներկայացված աղյուսակը հանվել է այլ նախարարությունների առաջարկով՝ տարընթերցումից խուսափելու համար:</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2. Նախագծի բազմաթիվ միջոցառումներ ենթադրում են տարբեր ուղեցույցների մշակում և տպագրում: Առաջարկում ենք այս հարցում առաջնահերթությունը տալ թվային տարբերակներին և գործընթացն իրականացնել միջազգային դոնոր կազմակերպությունների ֆինանսավորմամբ, պետական բյուջեի միջոցների առավել արդյունավետ ծախսի նկատառումներով:</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t> </w:t>
            </w:r>
            <w:r w:rsidRPr="000A0475">
              <w:rPr>
                <w:rFonts w:ascii="GHEA Grapalat" w:eastAsia="GHEA Grapalat" w:hAnsi="GHEA Grapalat" w:cs="GHEA Grapalat"/>
                <w:sz w:val="24"/>
                <w:szCs w:val="24"/>
              </w:rPr>
              <w:t>Ընդունվել է ի գիտություն:</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3. Նախագծի հետ ցանկալի է հրապարակել նաև «Անկախ կյանքի կենտրոն»֊ի նախնական կոնցեպտը:</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Calibri" w:eastAsia="Times New Roman" w:hAnsi="Calibri" w:cs="Calibri"/>
                <w:color w:val="000000"/>
                <w:sz w:val="24"/>
                <w:szCs w:val="24"/>
              </w:rPr>
              <w:t> </w:t>
            </w:r>
            <w:r w:rsidRPr="000A0475">
              <w:rPr>
                <w:rFonts w:ascii="GHEA Grapalat" w:eastAsia="GHEA Grapalat" w:hAnsi="GHEA Grapalat" w:cs="GHEA Grapalat"/>
                <w:sz w:val="24"/>
                <w:szCs w:val="24"/>
              </w:rPr>
              <w:t xml:space="preserve">Չի ընդունվել: Նախագծի ընդունումից հետո </w:t>
            </w:r>
            <w:r w:rsidRPr="000A0475">
              <w:rPr>
                <w:rFonts w:ascii="GHEA Grapalat" w:eastAsia="GHEA Grapalat" w:hAnsi="GHEA Grapalat" w:cs="GHEA Grapalat"/>
                <w:sz w:val="24"/>
                <w:szCs w:val="24"/>
              </w:rPr>
              <w:lastRenderedPageBreak/>
              <w:t>յուրաքանչյուր գերատեսչություն ձեռնամուխ կլինի իր պատասխպանատվության ներքո գտնվող միջոցառումների իրականացմանը: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4. Գործնական նկարագրության կարիք ունի զինվորական հաշմանդամների աշխատանքի անցնելու գործընթացը և միջոցառումները թիրախային ցուցանիշներով և ոլորտային ուղղություններով:</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Չի ընդունվել: Առաջարկը սույն նախագծի կարգավորման առարկա չէ: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5</w:t>
            </w:r>
            <w:r w:rsidRPr="000A0475">
              <w:rPr>
                <w:rFonts w:ascii="MS Mincho" w:eastAsia="MS Mincho" w:hAnsi="MS Mincho" w:cs="MS Mincho" w:hint="eastAsia"/>
                <w:sz w:val="24"/>
                <w:szCs w:val="24"/>
                <w:lang w:val="hy-AM"/>
              </w:rPr>
              <w:t>․</w:t>
            </w:r>
            <w:r w:rsidRPr="000A0475">
              <w:rPr>
                <w:rFonts w:ascii="GHEA Grapalat" w:eastAsia="GHEA Grapalat" w:hAnsi="GHEA Grapalat" w:cs="GHEA Grapalat"/>
                <w:sz w:val="24"/>
                <w:szCs w:val="24"/>
              </w:rPr>
              <w:t xml:space="preserve"> Հաշվի առնելով ժամանակակից կրթական տենդենցները նախագծում առաջարկում ենք ներառել վիրտուալ կրթության վերաբերյալ միջոցառումներ:  .</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 xml:space="preserve">Ընդունվել է: Կրթությանն առնչվող միջոցառումներում նախատեսվել է կիրառել նաև </w:t>
            </w:r>
            <w:r w:rsidRPr="000A0475">
              <w:rPr>
                <w:rFonts w:ascii="GHEA Grapalat" w:eastAsia="GHEA Grapalat" w:hAnsi="GHEA Grapalat" w:cs="GHEA Grapalat"/>
                <w:sz w:val="24"/>
                <w:szCs w:val="24"/>
              </w:rPr>
              <w:lastRenderedPageBreak/>
              <w:t>վիրտուալ կրթության մեթոդները: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2190"/>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6. Որպես նախագծի վերջնարդյունք անհրաժեշտ է հստակ սահմանել այն թիրախային քանակական և որակական ցուցանիշները, որոնց ձգտում ենք հասնել այս միջոցառումների իրականացման արդյունքում:</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Չի ընդունվել: Նախագծի 2-րդ հավելվածում նշված են բոլոր միջոցառումների ակնկալվող արդյունքները: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7. Ստորև ներկայացնում ենք նաև առաջարկներ կոնկրետ միջոցառումների վերաբերյալ՝ Միջոցառում 1 -  կարծում ենք, որ ՀՀ ԲՏԱ նախարարության թվայնացման վարչությունը կարող է գործուն աջակցություն ունենալ տվյալ միջոցառման իրականացման հարցում, ուստի առաջարկում ենք ներառել նախարարությանը որպես համակատարող:</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8. Միջոցառում 2 -  միջոցառումներ 2-րդն ու 3-րդը կարող են ներառվել մեկ միասնական տեղեկատվական արշավի մեջ: Կարիք կա հստակեցնելու ինչ մասշտաբների մասին է խոսքը և ինչ ելքային թիրախային ցուցանիշներ կան: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Չի ընդունվել: Միջոցառումների համատեղելը կարող է ազդել գործնական արդյունքների վրա:</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9. Միջոցառում 11 – կետը հստակեցման կարիք ունի, հասկանալի չէ նպատակը և վերջնարդյունքը: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Չի ընդունվել: Կետը հստակ ձևակերպված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10. Միջացառում 12- առաջարկում ենք ներգրավել միջազգային դոնոր կազմակերպությունների:</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rPr>
              <w:t>Ընդունվել է</w:t>
            </w:r>
            <w:r w:rsidRPr="000A0475">
              <w:rPr>
                <w:rFonts w:ascii="GHEA Grapalat" w:eastAsia="GHEA Grapalat" w:hAnsi="GHEA Grapalat" w:cs="GHEA Grapalat"/>
                <w:sz w:val="24"/>
                <w:szCs w:val="24"/>
                <w:lang w:val="hy-AM"/>
              </w:rPr>
              <w:t>։</w:t>
            </w:r>
          </w:p>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lang w:val="hy-AM"/>
              </w:rPr>
              <w:t>Լ</w:t>
            </w:r>
            <w:r w:rsidRPr="000A0475">
              <w:rPr>
                <w:rFonts w:ascii="GHEA Grapalat" w:eastAsia="GHEA Grapalat" w:hAnsi="GHEA Grapalat" w:cs="GHEA Grapalat"/>
                <w:sz w:val="24"/>
                <w:szCs w:val="24"/>
              </w:rPr>
              <w:t>րացվել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200"/>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ab/>
              <w:t xml:space="preserve">11. Միջոցառում 13- կարիք կա հստակեցնել, արհեստագործական և միջին մասնագիտական կարճաժամկետ կրթական ծրագրերի բովանդակությունն ու ֆորմատը, ինչպես նաև ակնկալվող արդյունքները:  </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Ընդունվել է ի գիտություն: </w:t>
            </w:r>
          </w:p>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 </w:t>
            </w:r>
            <w:r w:rsidRPr="000A0475">
              <w:rPr>
                <w:rFonts w:ascii="GHEA Grapalat" w:eastAsia="Times New Roman" w:hAnsi="GHEA Grapalat" w:cs="Sylfaen"/>
                <w:sz w:val="24"/>
                <w:szCs w:val="24"/>
              </w:rPr>
              <w:t xml:space="preserve">13-րդ կետով սահմանված միջոցառումը ենթադրում է հաշմանդամություն ունեցող անձի կարիքի գնահատման հիման վրա նրան ընդգրկել որևէ կարճաժամկետ կրթական ծրագրում, </w:t>
            </w:r>
            <w:r w:rsidRPr="000A0475">
              <w:rPr>
                <w:rFonts w:ascii="GHEA Grapalat" w:eastAsia="Times New Roman" w:hAnsi="GHEA Grapalat" w:cs="Sylfaen"/>
                <w:sz w:val="24"/>
                <w:szCs w:val="24"/>
              </w:rPr>
              <w:lastRenderedPageBreak/>
              <w:t>որի արդյունքում նա ձեռք կբերի համապատասխան մասնագիտություն:</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12. Միջոցառում 15 - որպես համակատարող ավելացնել ՀՀ ԿԳՄՍ նախարարությանը: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13. Միջոցառում  16 - անհրաժեշտ է ներգրավել միջազգային դոնոր կազմակերպությունների, օրինակ ՄԱԿ֊ի Հայաստանյան գրասենյակին, 2021-2025թթ</w:t>
            </w:r>
            <w:r w:rsidRPr="000A0475">
              <w:rPr>
                <w:rFonts w:ascii="MS Mincho" w:eastAsia="MS Mincho" w:hAnsi="MS Mincho" w:cs="MS Mincho" w:hint="eastAsia"/>
                <w:sz w:val="24"/>
                <w:szCs w:val="24"/>
              </w:rPr>
              <w:t>․</w:t>
            </w:r>
            <w:r w:rsidRPr="000A0475">
              <w:rPr>
                <w:rFonts w:ascii="GHEA Grapalat" w:eastAsia="GHEA Grapalat" w:hAnsi="GHEA Grapalat" w:cs="GHEA Grapalat"/>
                <w:sz w:val="24"/>
                <w:szCs w:val="24"/>
              </w:rPr>
              <w:t xml:space="preserve"> համար Հայաստան- ՄԱԿ Կայուն զարգացման համագործակցության շրջանակային ծրագրի շրջանակներում: Ինչպես նաև կարիք կա ներկայացնել մի քանի սոցիալական արդյունք, որոնք ակնկալվում եք ստանալ տեսչական ստուգումներ իրականացնող անձնակազմի առնվազն 50%֊ին վերապատրաստելու արդյունքում:  </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lang w:val="hy-AM"/>
              </w:rPr>
              <w:t>Մասամբ է ը</w:t>
            </w:r>
            <w:r w:rsidRPr="000A0475">
              <w:rPr>
                <w:rFonts w:ascii="GHEA Grapalat" w:eastAsia="GHEA Grapalat" w:hAnsi="GHEA Grapalat" w:cs="GHEA Grapalat"/>
                <w:sz w:val="24"/>
                <w:szCs w:val="24"/>
              </w:rPr>
              <w:t>նդունվել</w:t>
            </w:r>
            <w:r w:rsidRPr="000A0475">
              <w:rPr>
                <w:rFonts w:ascii="GHEA Grapalat" w:eastAsia="GHEA Grapalat" w:hAnsi="GHEA Grapalat" w:cs="GHEA Grapalat"/>
                <w:sz w:val="24"/>
                <w:szCs w:val="24"/>
                <w:lang w:val="hy-AM"/>
              </w:rPr>
              <w:t>։</w:t>
            </w:r>
            <w:r w:rsidRPr="000A0475">
              <w:rPr>
                <w:rFonts w:ascii="GHEA Grapalat" w:eastAsia="GHEA Grapalat" w:hAnsi="GHEA Grapalat" w:cs="GHEA Grapalat"/>
                <w:sz w:val="24"/>
                <w:szCs w:val="24"/>
              </w:rPr>
              <w:t xml:space="preserve"> Դոնոր կազմակերպությունները ներառվել են որպես ֆինանսավորման աղբյուր, իսկ սույն միջոցառման արդյունքը տեսչական ստուգումներ իրականացնող անձնակազմի </w:t>
            </w:r>
            <w:r w:rsidRPr="000A0475">
              <w:rPr>
                <w:rFonts w:ascii="GHEA Grapalat" w:eastAsia="GHEA Grapalat" w:hAnsi="GHEA Grapalat" w:cs="GHEA Grapalat"/>
                <w:sz w:val="24"/>
                <w:szCs w:val="24"/>
              </w:rPr>
              <w:lastRenderedPageBreak/>
              <w:t>վերապատրաստումն է և գործիքակազմի առկայությունը: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5160"/>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14. Միջոցառում 17 - «Անկախ կյանքի կենտրոն»֊ի նախնական կոնցեպտի ներկայացումից զատ ցանկալի է նաև հստակեցնել դրանում բարձր տեխնոլոգիական կոմպոնենտը: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Ընդունվել է ի գիտություն: Անկախ կյանքի կենտրոնի կոնցեպտի մշակման աշխատանքների ժամանակ կքննարկվի նաև տեխնոլոգիական կոմպոմենտը ներառելու հարցը: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15. Միջոցառում 21- համակատարողների ցանկում ավելացնել ՀՀ ԲՏԱ նախարարությանը: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16. Միջոցառում 25 – անհրաժեշտ է հստակեցնել արդյոք խոսքը գնում է արտոնության, սուբսիդիայի թե դրամաշնորհի մասին: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Չի ընդունվել։ </w:t>
            </w:r>
          </w:p>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25-րդ կետը վերաբերում է </w:t>
            </w:r>
            <w:r w:rsidRPr="000A0475">
              <w:rPr>
                <w:rFonts w:ascii="GHEA Grapalat" w:eastAsia="GHEA Grapalat" w:hAnsi="GHEA Grapalat" w:cs="GHEA Grapalat"/>
                <w:sz w:val="24"/>
                <w:szCs w:val="24"/>
              </w:rPr>
              <w:lastRenderedPageBreak/>
              <w:t>տեղական սոցիալական ծրագրերին, որոնք պետք է մշակվեն և իրականացվեն մարզպետարանների և համայնքապետարանների կողմից:</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17. Միջոցառում 27- անհրաժեշտ է հիմնավորել միջոցառման թիրախային մասնակիցների թիվը, նաև առաջարկում ենք ավելացնել «պիլոտային» բառը, ընդգծելու համար միջոցառման փորձնական բնույթը: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Ընդունվել է: Թիրախային մասնակիցների թիվն ընտրվել է պայմանական՝ որպես պիլոտային ծրագիր. որը հաջողությամբ իրականացնելու </w:t>
            </w:r>
            <w:r w:rsidRPr="000A0475">
              <w:rPr>
                <w:rFonts w:ascii="GHEA Grapalat" w:eastAsia="GHEA Grapalat" w:hAnsi="GHEA Grapalat" w:cs="GHEA Grapalat"/>
                <w:sz w:val="24"/>
                <w:szCs w:val="24"/>
              </w:rPr>
              <w:lastRenderedPageBreak/>
              <w:t>դեպքում կկրի շարունակական բնույթ:</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18. Միջոցառում 31- առաջարկում ենք առաջնահերթություն տալ դոնոր կազմակերպությունների կողմից միջոցառման ֆինանսավորմանը: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Ընդունվել է ի գիտություն:</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19. Միջոցառում 39- ավելացնել «ներդրում» բառը, քանի որ մոդելի ստեղծումից բացի անհրաժեշտ է այն ներդնել:  </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Arial" w:hAnsi="GHEA Grapalat" w:cs="Arial"/>
                <w:sz w:val="24"/>
                <w:szCs w:val="24"/>
              </w:rPr>
            </w:pPr>
            <w:r w:rsidRPr="000A0475">
              <w:rPr>
                <w:rFonts w:ascii="GHEA Grapalat" w:eastAsia="GHEA Grapalat" w:hAnsi="GHEA Grapalat" w:cs="GHEA Grapalat"/>
                <w:sz w:val="24"/>
                <w:szCs w:val="24"/>
              </w:rPr>
              <w:t xml:space="preserve">20. Միջոցառում 40 - կարելի է համատեղել 41-րդ միջոցառման հետ: </w:t>
            </w:r>
          </w:p>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Չի ընդունվել: Միջոցառումների համատեղելը կարող է ազդել գործնական աշխատանքների արդյուքների վրա:</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2640"/>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21. Միջոցառում 42 - առաջարկում ենք առաջնահերթություն տալ դոնոր կազմակերպությունների կողմից միջոցառման ֆինանսավորմանը: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Ընդուվել է ի գիտություն:</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t>11</w:t>
            </w:r>
            <w:r w:rsidRPr="000A0475">
              <w:rPr>
                <w:rFonts w:ascii="GHEA Grapalat" w:eastAsia="Times New Roman" w:hAnsi="GHEA Grapalat" w:cs="Times New Roman"/>
                <w:color w:val="000000"/>
                <w:sz w:val="24"/>
                <w:szCs w:val="24"/>
              </w:rPr>
              <w:t>.</w:t>
            </w:r>
            <w:r w:rsidRPr="000A0475">
              <w:rPr>
                <w:rFonts w:ascii="GHEA Grapalat" w:eastAsia="GHEA Grapalat" w:hAnsi="GHEA Grapalat" w:cs="GHEA Grapalat"/>
                <w:sz w:val="24"/>
                <w:szCs w:val="24"/>
              </w:rPr>
              <w:t xml:space="preserve"> Տարածքային կառավարման և ենթակառուցվածքների նախարարություն</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i/>
                <w:sz w:val="24"/>
                <w:szCs w:val="24"/>
              </w:rPr>
              <w:t xml:space="preserve">18.11.2020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ՍՊ/15.3/31924-2020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1. «Ադրբեջանի սանձազերծած պատերազմի հետևանքով հաշմանդամություն ձեռք բերած անձանց իրավունքների պաշտպանության և սոցիալական ներառման միջոցառումների ծրագիրը հաստատելու մասին» ՀՀ կառավարության որոշման նախագծի 2-րդ հավելվածի 15-րդ կետում որպես համակատարող առաջարկում ենք ավելացնել ՀՀ կրթության, գիտության, մշակույթի և սպորտի նախարարությանը: 25-րդ կետում որպես համակատարող ավելացնել ՀՀ աշխատանքի և սոցիալական հարցերի նախարարությանը՝ հաշվի առնելով, որ կետով նախատեսվում է իրականացնել սոցիալական ծրագրեր, ինչպես նաև հստակեցնել, թե որ 4 համայնքների մասին է խոսքը:</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Calibri" w:eastAsia="Times New Roman" w:hAnsi="Calibri" w:cs="Calibri"/>
                <w:color w:val="000000"/>
                <w:sz w:val="24"/>
                <w:szCs w:val="24"/>
              </w:rPr>
              <w:t> </w:t>
            </w:r>
            <w:r w:rsidRPr="000A0475">
              <w:rPr>
                <w:rFonts w:ascii="GHEA Grapalat" w:eastAsia="Times New Roman" w:hAnsi="GHEA Grapalat" w:cs="Calibri"/>
                <w:color w:val="000000"/>
                <w:sz w:val="24"/>
                <w:szCs w:val="24"/>
                <w:lang w:val="hy-AM"/>
              </w:rPr>
              <w:t>Մասամբ է ը</w:t>
            </w:r>
            <w:r w:rsidRPr="000A0475">
              <w:rPr>
                <w:rFonts w:ascii="GHEA Grapalat" w:eastAsia="GHEA Grapalat" w:hAnsi="GHEA Grapalat" w:cs="GHEA Grapalat"/>
                <w:sz w:val="24"/>
                <w:szCs w:val="24"/>
              </w:rPr>
              <w:t>նդունվել</w:t>
            </w:r>
            <w:r w:rsidRPr="000A0475">
              <w:rPr>
                <w:rFonts w:ascii="GHEA Grapalat" w:eastAsia="GHEA Grapalat" w:hAnsi="GHEA Grapalat" w:cs="GHEA Grapalat"/>
                <w:sz w:val="24"/>
                <w:szCs w:val="24"/>
                <w:lang w:val="hy-AM"/>
              </w:rPr>
              <w:t>։</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15-րդ (ներկայիս՝ 16-րդ) կետը լրամշակվել է, իսկ 25-րդ կետը վերաբերվում է տեղական սոցիալական ծրագրերին, որոնց համար պատասխանատու կարող են լինել տարածքային կառավարման մարմինները: Համայնքները նախանշված չեն, դրանք կընտրվեն </w:t>
            </w:r>
            <w:r w:rsidRPr="000A0475">
              <w:rPr>
                <w:rFonts w:ascii="GHEA Grapalat" w:eastAsia="GHEA Grapalat" w:hAnsi="GHEA Grapalat" w:cs="GHEA Grapalat"/>
                <w:sz w:val="24"/>
                <w:szCs w:val="24"/>
                <w:lang w:val="hy-AM"/>
              </w:rPr>
              <w:lastRenderedPageBreak/>
              <w:t>համայնքների սոցիալական կարիքների գնահատման արդյունքում:</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2. Որոշման նախագծի նախաբանում «5</w:t>
            </w:r>
            <w:r w:rsidRPr="000A0475">
              <w:rPr>
                <w:rFonts w:ascii="GHEA Grapalat" w:eastAsia="GHEA Grapalat" w:hAnsi="GHEA Grapalat" w:cs="GHEA Grapalat"/>
                <w:sz w:val="24"/>
                <w:szCs w:val="24"/>
                <w:vertAlign w:val="superscript"/>
              </w:rPr>
              <w:t xml:space="preserve">1 </w:t>
            </w:r>
            <w:r w:rsidRPr="000A0475">
              <w:rPr>
                <w:rFonts w:ascii="GHEA Grapalat" w:eastAsia="GHEA Grapalat" w:hAnsi="GHEA Grapalat" w:cs="GHEA Grapalat"/>
                <w:sz w:val="24"/>
                <w:szCs w:val="24"/>
              </w:rPr>
              <w:t>հոդվածը» բառերը փոխարինել «5</w:t>
            </w:r>
            <w:r w:rsidRPr="000A0475">
              <w:rPr>
                <w:rFonts w:ascii="GHEA Grapalat" w:eastAsia="GHEA Grapalat" w:hAnsi="GHEA Grapalat" w:cs="GHEA Grapalat"/>
                <w:sz w:val="24"/>
                <w:szCs w:val="24"/>
                <w:vertAlign w:val="superscript"/>
              </w:rPr>
              <w:t>1</w:t>
            </w:r>
            <w:r w:rsidRPr="000A0475">
              <w:rPr>
                <w:rFonts w:ascii="GHEA Grapalat" w:eastAsia="GHEA Grapalat" w:hAnsi="GHEA Grapalat" w:cs="GHEA Grapalat"/>
                <w:sz w:val="24"/>
                <w:szCs w:val="24"/>
              </w:rPr>
              <w:t>-ին</w:t>
            </w:r>
            <w:r w:rsidRPr="000A0475">
              <w:rPr>
                <w:rFonts w:ascii="GHEA Grapalat" w:eastAsia="GHEA Grapalat" w:hAnsi="GHEA Grapalat" w:cs="GHEA Grapalat"/>
                <w:sz w:val="24"/>
                <w:szCs w:val="24"/>
                <w:vertAlign w:val="superscript"/>
              </w:rPr>
              <w:t xml:space="preserve"> </w:t>
            </w:r>
            <w:r w:rsidRPr="000A0475">
              <w:rPr>
                <w:rFonts w:ascii="GHEA Grapalat" w:eastAsia="GHEA Grapalat" w:hAnsi="GHEA Grapalat" w:cs="GHEA Grapalat"/>
                <w:sz w:val="24"/>
                <w:szCs w:val="24"/>
              </w:rPr>
              <w:t>հոդվածը»  բառերով:</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spacing w:line="360" w:lineRule="auto"/>
              <w:ind w:right="157" w:firstLine="6"/>
              <w:rPr>
                <w:rFonts w:ascii="GHEA Grapalat" w:eastAsia="GHEA Grapalat" w:hAnsi="GHEA Grapalat" w:cs="GHEA Grapalat"/>
                <w:sz w:val="24"/>
                <w:szCs w:val="24"/>
              </w:rPr>
            </w:pPr>
            <w:r w:rsidRPr="000A0475">
              <w:rPr>
                <w:rFonts w:ascii="Calibri" w:eastAsia="Times New Roman" w:hAnsi="Calibri" w:cs="Calibri"/>
                <w:color w:val="000000"/>
                <w:sz w:val="24"/>
                <w:szCs w:val="24"/>
              </w:rPr>
              <w:t> </w:t>
            </w:r>
            <w:r w:rsidRPr="000A0475">
              <w:rPr>
                <w:rFonts w:ascii="GHEA Grapalat" w:eastAsia="GHEA Grapalat" w:hAnsi="GHEA Grapalat" w:cs="GHEA Grapalat"/>
                <w:sz w:val="24"/>
                <w:szCs w:val="24"/>
              </w:rPr>
              <w:t>Ընդունվել է:</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3. «Նորմատիվ իրավական ակտերի մասին» ՀՀ օրենքի 14-րդ հոդվածի 5-րդ մասի համաձայն` 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իսկ նույն հոդվածի 10-րդ մասի պահանջի համաձայն` նորմատիվ իրավական ակտի բաժիններն ու գլուխները համարակալվում են արաբական թվանշաններով: Մինչդեռ` ներկայացված որոշման նախագծի 1-ին կետով հաստատված հավելվածում բաժինները համարակալված են հռոմեական թվանշաններով, իսկ կետերի թվագրումն իրականացված է ըստ բաժինների:</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spacing w:line="360" w:lineRule="auto"/>
              <w:ind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4. «Նորմատիվ իրավական ակտերի մասին» ՀՀ օրենքի 20-րդ հոդվածի 2-րդ մասի պահանջի համաձայն` նորմատիվ իրավական ակտի ստորագրությունը դրվում է նորմատիվ իրավական ակտի պաշտոնական տեքստի վերջին էջի տեքստից հետո` նշելով պաշտոնատար անձի պաշտոնը, անվան սկզբնատառը, ազգանունը և իրավական ակտի ստորագրման տարին, ամիսը, ամսաթիվը և ընդունման վայրը: Մինչդեռ` որոշման նախագծում նշված պահանջները պահպանված չեն: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ind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5. Որոշման նախագծի 1-ին կետով հաստատված հավելվածի թվային տվյալներում «սեպտեմբեր» բառը փոխարինել «նոյեմբեր» բառով:</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ind w:right="157" w:firstLine="6"/>
              <w:rPr>
                <w:rFonts w:ascii="GHEA Grapalat" w:hAnsi="GHEA Grapalat"/>
                <w:sz w:val="24"/>
                <w:szCs w:val="24"/>
              </w:rPr>
            </w:pPr>
            <w:r w:rsidRPr="000A0475">
              <w:rPr>
                <w:rFonts w:ascii="GHEA Grapalat" w:eastAsia="GHEA Grapalat" w:hAnsi="GHEA Grapalat" w:cs="GHEA Grapalat"/>
                <w:sz w:val="24"/>
                <w:szCs w:val="24"/>
              </w:rPr>
              <w:t>Ընդունվել է:</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t xml:space="preserve">12. </w:t>
            </w:r>
            <w:r w:rsidRPr="000A0475">
              <w:rPr>
                <w:rFonts w:ascii="GHEA Grapalat" w:eastAsia="GHEA Grapalat" w:hAnsi="GHEA Grapalat" w:cs="GHEA Grapalat"/>
                <w:sz w:val="24"/>
                <w:szCs w:val="24"/>
              </w:rPr>
              <w:t>Ֆինանսների նախարարություն</w:t>
            </w:r>
          </w:p>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i/>
                <w:sz w:val="24"/>
                <w:szCs w:val="24"/>
              </w:rPr>
            </w:pPr>
            <w:r w:rsidRPr="000A0475">
              <w:rPr>
                <w:rFonts w:ascii="GHEA Grapalat" w:eastAsia="GHEA Grapalat" w:hAnsi="GHEA Grapalat" w:cs="GHEA Grapalat"/>
                <w:i/>
                <w:sz w:val="24"/>
                <w:szCs w:val="24"/>
              </w:rPr>
              <w:t>1</w:t>
            </w:r>
            <w:r w:rsidRPr="000A0475">
              <w:rPr>
                <w:rFonts w:ascii="GHEA Grapalat" w:eastAsia="GHEA Grapalat" w:hAnsi="GHEA Grapalat" w:cs="GHEA Grapalat"/>
                <w:i/>
                <w:sz w:val="24"/>
                <w:szCs w:val="24"/>
                <w:lang w:val="hy-AM"/>
              </w:rPr>
              <w:t>9</w:t>
            </w:r>
            <w:r w:rsidRPr="000A0475">
              <w:rPr>
                <w:rFonts w:ascii="GHEA Grapalat" w:eastAsia="GHEA Grapalat" w:hAnsi="GHEA Grapalat" w:cs="GHEA Grapalat"/>
                <w:i/>
                <w:sz w:val="24"/>
                <w:szCs w:val="24"/>
              </w:rPr>
              <w:t xml:space="preserve">.11.2020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01/8-3/17056-2020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0"/>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1. Նախագծով նախատեսվում է Ադրբեջանի սանձազերծած պատերազմի հետևանքով հաշմանդամություն ձեռք բերած անձանց հիմնական իրավունքների պաշտպանության և նրանց սոցիալական ներառումն ապահովելու նպատակով՝ իրականացնել առողջապահական, զբաղվածության, սոցիալական, կրթական, մշակութային և տնտեսական համալիր միջոցառումներ:  </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 xml:space="preserve">Նկատի ունենալով, որ Նախագծին կից N 1 հավելվածի 2-րդ կետի աղյուսակում բերված զինվորական կապով հաշմանդամություն ունեցող անձանց վիճակագրական տվյալները </w:t>
            </w:r>
            <w:r w:rsidRPr="000A0475">
              <w:rPr>
                <w:rFonts w:ascii="GHEA Grapalat" w:eastAsia="GHEA Grapalat" w:hAnsi="GHEA Grapalat" w:cs="GHEA Grapalat"/>
                <w:sz w:val="24"/>
                <w:szCs w:val="24"/>
              </w:rPr>
              <w:lastRenderedPageBreak/>
              <w:t>լիովին չեն արտացոլում Նախագծի 4-րդ բաժնում նշված շահառուների շրջանակը, առաջարկում ենք աղյուսակը վերախմբագրել կամ հանել Նախագծից:</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Ընդունվել է:</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Աղյուսակը հանվել է նախագծից:</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2. Նախագծի առանձին դրույթների (օրինակ՝ Նախագծին կից N 2 հավելվածի 20–րդ, 24-րդ և այլն) ընդունումն ենթադրում է բյուջետային հատկացումների հավելյալ պահանջ (որի հետ կապված Նախագծին կից վերջինիս ընդունման հետ կապված պետական բյուջեի ծախսերի ավելացման մասին տեղեկանքի համաձայն՝ ՀՀ պետական բյուջեից լրացուցիչ ֆինանսական միջոցներ պահանջող յուրաքանչյուր միջոցառման հաշվարկները կարվեն համապատասխան գերատեսչությունների կողմից):</w:t>
            </w:r>
          </w:p>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Այդ կապակցությամբ առաջարկում ենք Նախագիծը լրացնել նոր դրույթով հետևյալ բովանդակությամբ.</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«Սույն որոշմամբ նախատեսված Ադրբեջանի սանձազերծած պատերազմի հետևանքով հաշմանդամություն ձեռք բերած անձանց իրավունքների պաշտպանության և սոցիալական ներառման միջոցառումների ծրագրով Հայաստանի Հանրապետության պետական բյուջեից անհրաժեշտ ծախսերի հատկացման հնարավորության հարցը քննարկել տվյալ տարվա բյուջետային գործընթացի շրջանակում:»:</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rPr>
              <w:t>Ընդունվել է</w:t>
            </w:r>
            <w:r w:rsidRPr="000A0475">
              <w:rPr>
                <w:rFonts w:ascii="GHEA Grapalat" w:eastAsia="GHEA Grapalat" w:hAnsi="GHEA Grapalat" w:cs="GHEA Grapalat"/>
                <w:sz w:val="24"/>
                <w:szCs w:val="24"/>
                <w:lang w:val="hy-AM"/>
              </w:rPr>
              <w:t>։</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Calibri"/>
                <w:color w:val="000000"/>
                <w:sz w:val="24"/>
                <w:szCs w:val="24"/>
                <w:lang w:val="hy-AM"/>
              </w:rPr>
            </w:pPr>
            <w:r w:rsidRPr="000A0475">
              <w:rPr>
                <w:rFonts w:ascii="GHEA Grapalat" w:eastAsia="GHEA Grapalat" w:hAnsi="GHEA Grapalat" w:cs="GHEA Grapalat"/>
                <w:sz w:val="24"/>
                <w:szCs w:val="24"/>
                <w:lang w:val="hy-AM"/>
              </w:rPr>
              <w:t>Առաջարկն արտացոլված է նախագծի 5-րդ բաժնի 17-րդ կետում:</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3. Նախագծին կից N 2 հավելվածի՝</w:t>
            </w:r>
          </w:p>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- 22-րդ կետով առաջարկվում է շարժունակության սարքերի և պրոթեզաօրթոպեդիկ պարագաների տեղական արտադրությունների հիմնմանը և գործող ձեռնարկությունների զարգացմանը աջակցելու նպատակով սահմանել արտոնություններ այդ ոլորտում աշխատող կազմակերպությունների համար և տրամադրել հիմնման և զարգացման նպատակով ֆինանսական աջակցություն,</w:t>
            </w:r>
          </w:p>
          <w:p w:rsidR="00DA2090" w:rsidRPr="000A0475" w:rsidRDefault="00DA2090" w:rsidP="008B70D5">
            <w:pPr>
              <w:tabs>
                <w:tab w:val="left" w:pos="247"/>
                <w:tab w:val="left" w:pos="56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- 23-րդ կետով առաջարկվում է անվտանգության ահազանգման (այդ թվում՝ հակահրդեհային)՝ հաշմանդամություն ունեցող անձանց համար մատչելի (լուսային, ձայնային, վիբրացիոն) համակարգերի շուկայում հասանելիությունը և դրանց լայնորեն կիրառումը խթանելու նպատակով իրականացնել դաշտի ուսումնասիրություն, ներկայացել առաջարկություններ տնտեսավարող սուբյեկտներին և սահմանել արտոնություններ դրանք ներկրողների համար:</w:t>
            </w:r>
          </w:p>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Վերոգրյալի կապակցությամբ, հայտնում ենք, որ հասկանալի չէ, թե խոսքը ինչպիսի արտոնություններ տրամադրելու մասին է: Այս առումով, եթե խոսքը վերաբերում է հարկային արտոնություններ տրամադրելուն, ապա առաջարկություններն ընդունելի չեն՝ հաշվի առնելով հետևյալ հիմնական նկատառումները.</w:t>
            </w:r>
          </w:p>
          <w:p w:rsidR="00DA2090" w:rsidRPr="000A0475" w:rsidRDefault="00DA2090" w:rsidP="008B70D5">
            <w:pPr>
              <w:numPr>
                <w:ilvl w:val="0"/>
                <w:numId w:val="29"/>
              </w:numPr>
              <w:tabs>
                <w:tab w:val="left" w:pos="247"/>
                <w:tab w:val="left" w:pos="851"/>
              </w:tabs>
              <w:spacing w:after="0"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ցանկացած հարկային արտոնության տրամադրում ենթադրում է հարկային եկամուտների կորուստ, հետևաբար նաև՝ առողջապահական, սոցիալական, կրթական, </w:t>
            </w:r>
            <w:r w:rsidRPr="000A0475">
              <w:rPr>
                <w:rFonts w:ascii="GHEA Grapalat" w:eastAsia="GHEA Grapalat" w:hAnsi="GHEA Grapalat" w:cs="GHEA Grapalat"/>
                <w:sz w:val="24"/>
                <w:szCs w:val="24"/>
                <w:lang w:val="hy-AM"/>
              </w:rPr>
              <w:lastRenderedPageBreak/>
              <w:t>բնապահպանական և այլ հանրօգուտ ոլորտներում չկատարված բյուջետային ծախսեր: Մյուս կողմից, եթե հաշվի առնենք նաև այն հանգամանքը, որ պետության ծախսային քաղաքականության շրջանակներում պետական աջակցության բյուջետային գործիքակազմն ավելի հասցեական ու, հետևաբար, նաև ավելի արդյունավետ է՝ ակնհայտ է դառնում, որ հարկային արտոնությունների տրամադրումը պետական աջակցության լավագույն միջոցը չէ, քանի որ հարկային արտոնությունը դրա իրական հասցեատերերի համար որոշակի կոնկրետ արդյունք չերաշխավորելով հանդերձ՝ հանգեցնում է հարկային ծախսերի առաջացման՝ պետությանը զրկելով աջակցության ավելի հասցեական ծրագրեր իրականացնելու հնարավորությունից։ Այս առումով, գտնում ենք, որ սահմանափակ բյուջետային ռեսուրսների պարագայում առավել ևս ներկա պայմաններում սոցիալապես խոցելի խմբերի, այդ թվում՝ հաշմանդամություն ունեցող անձանց պետական աջակցությունը կարող է կազմակերպվել առավել հասցեական ու արդյունավետ համարվող՝ բյուջետային աջակցության գործիքներով,</w:t>
            </w:r>
          </w:p>
          <w:p w:rsidR="00DA2090" w:rsidRPr="000A0475" w:rsidRDefault="00DA2090" w:rsidP="008B70D5">
            <w:pPr>
              <w:numPr>
                <w:ilvl w:val="0"/>
                <w:numId w:val="29"/>
              </w:numPr>
              <w:tabs>
                <w:tab w:val="left" w:pos="247"/>
                <w:tab w:val="left" w:pos="851"/>
              </w:tabs>
              <w:spacing w:after="0"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մյուս կողմից, հարկ է հաշվի առնել նաև այն, որ հարկային արտոնությունների շրջանակի ընդլայնումը չի բխում ներկա փուլում իրականացվող հարկային քաղաքականության ուղղություններից, քանի որ ներկա փուլում իրականացվող քաղաքականությունն ուղղված է հարկման բազայի ընդլայնմանը և հարկաբյուջետային կայունության ամրապնդմանը: Այլ կերպ ասած՝ ներկա փուլում խնդիր է դրված ոչ միայն </w:t>
            </w:r>
            <w:r w:rsidRPr="000A0475">
              <w:rPr>
                <w:rFonts w:ascii="GHEA Grapalat" w:eastAsia="GHEA Grapalat" w:hAnsi="GHEA Grapalat" w:cs="GHEA Grapalat"/>
                <w:sz w:val="24"/>
                <w:szCs w:val="24"/>
                <w:lang w:val="hy-AM"/>
              </w:rPr>
              <w:lastRenderedPageBreak/>
              <w:t>ձեռնպահ մնալ նոր հարկային արտոնությունների տրամադրումից, այլ նաև կիրառությունից հանել բոլոր այն հարկային արտոնությունները, որոնց կիրառությունը չի հիմնավորվում ծախսեր/օգուտներ հարաբերակցության տեսանկյունից։ Այդ կապակցությամբ քաղաքականության նշյալ ուղղությունն իր արտացոլումն է գտել ՀՀ կառավարության կողմից հաստատված մի քանի ռազմավարական փաստաթղթերում (Պետական ֆինանսների կառավարման համակարգի 2019-2023 թվականների բարեփոխումների ռազմավարություն, Հարկային բարեփոխումների հայեցակարգ),</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ցանկացած հարկային արտոնության տրամադրում ենթադրում է հակումից խուսափելու հնարավորությունների ստեղծում, քանի որ հարկային արտոնությունների կիրառության նախորդ տարիների փորձը ցույց է տվել, որ տարբեր հնարքների ու չարաշահումների կիրառությամբ արտոնություններից սկսում են օգտվել նաև այնպիսի շահագրգիռ կողմեր, որոնց համար ի սկզբանե դրանք նախատեսված չեն եղել:</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Ընդունվել է։</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Calibri"/>
                <w:color w:val="000000"/>
                <w:sz w:val="24"/>
                <w:szCs w:val="24"/>
                <w:lang w:val="hy-AM"/>
              </w:rPr>
            </w:pPr>
            <w:r w:rsidRPr="000A0475">
              <w:rPr>
                <w:rFonts w:ascii="GHEA Grapalat" w:eastAsia="GHEA Grapalat" w:hAnsi="GHEA Grapalat" w:cs="GHEA Grapalat"/>
                <w:sz w:val="24"/>
                <w:szCs w:val="24"/>
                <w:lang w:val="hy-AM"/>
              </w:rPr>
              <w:t xml:space="preserve">22-րդ և 23-րդ կետերի ակնկալվող </w:t>
            </w:r>
            <w:r w:rsidRPr="000A0475">
              <w:rPr>
                <w:rFonts w:ascii="GHEA Grapalat" w:eastAsia="GHEA Grapalat" w:hAnsi="GHEA Grapalat" w:cs="GHEA Grapalat"/>
                <w:sz w:val="24"/>
                <w:szCs w:val="24"/>
                <w:lang w:val="hy-AM"/>
              </w:rPr>
              <w:lastRenderedPageBreak/>
              <w:t>արդյունքները խմբագրվել են։</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lang w:val="hy-AM"/>
              </w:rPr>
            </w:pPr>
            <w:r w:rsidRPr="000A0475">
              <w:rPr>
                <w:rFonts w:ascii="GHEA Grapalat" w:eastAsia="Times New Roman" w:hAnsi="GHEA Grapalat" w:cs="Times New Roman"/>
                <w:color w:val="000000"/>
                <w:sz w:val="24"/>
                <w:szCs w:val="24"/>
                <w:lang w:val="hy-AM"/>
              </w:rPr>
              <w:lastRenderedPageBreak/>
              <w:t xml:space="preserve">13. </w:t>
            </w:r>
            <w:r w:rsidRPr="000A0475">
              <w:rPr>
                <w:rFonts w:ascii="GHEA Grapalat" w:eastAsia="GHEA Grapalat" w:hAnsi="GHEA Grapalat" w:cs="GHEA Grapalat"/>
                <w:sz w:val="24"/>
                <w:szCs w:val="24"/>
              </w:rPr>
              <w:t>Արտաքին գործերի նախարարություն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i/>
                <w:sz w:val="24"/>
                <w:szCs w:val="24"/>
              </w:rPr>
            </w:pPr>
            <w:r w:rsidRPr="000A0475">
              <w:rPr>
                <w:rFonts w:ascii="GHEA Grapalat" w:eastAsia="GHEA Grapalat" w:hAnsi="GHEA Grapalat" w:cs="GHEA Grapalat"/>
                <w:i/>
                <w:sz w:val="24"/>
                <w:szCs w:val="24"/>
              </w:rPr>
              <w:t xml:space="preserve">19.11.2020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1111/30415-20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Առաջարկություններ և դիտողություններ չկան:</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Ընդունվել է ի գիտություն:</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t>14</w:t>
            </w:r>
            <w:r w:rsidRPr="000A0475">
              <w:rPr>
                <w:rFonts w:ascii="GHEA Grapalat" w:eastAsia="Times New Roman" w:hAnsi="GHEA Grapalat" w:cs="Times New Roman"/>
                <w:color w:val="000000"/>
                <w:sz w:val="24"/>
                <w:szCs w:val="24"/>
              </w:rPr>
              <w:t xml:space="preserve">. </w:t>
            </w:r>
            <w:r w:rsidRPr="000A0475">
              <w:rPr>
                <w:rFonts w:ascii="GHEA Grapalat" w:eastAsia="GHEA Grapalat" w:hAnsi="GHEA Grapalat" w:cs="GHEA Grapalat"/>
                <w:sz w:val="24"/>
                <w:szCs w:val="24"/>
              </w:rPr>
              <w:t xml:space="preserve">Առողջապահության նախարարություն </w:t>
            </w:r>
          </w:p>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i/>
                <w:sz w:val="24"/>
                <w:szCs w:val="24"/>
              </w:rPr>
            </w:pPr>
            <w:r w:rsidRPr="000A0475">
              <w:rPr>
                <w:rFonts w:ascii="GHEA Grapalat" w:eastAsia="GHEA Grapalat" w:hAnsi="GHEA Grapalat" w:cs="GHEA Grapalat"/>
                <w:i/>
                <w:sz w:val="24"/>
                <w:szCs w:val="24"/>
              </w:rPr>
              <w:t>1</w:t>
            </w:r>
            <w:r w:rsidRPr="000A0475">
              <w:rPr>
                <w:rFonts w:ascii="GHEA Grapalat" w:eastAsia="GHEA Grapalat" w:hAnsi="GHEA Grapalat" w:cs="GHEA Grapalat"/>
                <w:i/>
                <w:sz w:val="24"/>
                <w:szCs w:val="24"/>
                <w:lang w:val="hy-AM"/>
              </w:rPr>
              <w:t>9</w:t>
            </w:r>
            <w:r w:rsidRPr="000A0475">
              <w:rPr>
                <w:rFonts w:ascii="GHEA Grapalat" w:eastAsia="GHEA Grapalat" w:hAnsi="GHEA Grapalat" w:cs="GHEA Grapalat"/>
                <w:i/>
                <w:sz w:val="24"/>
                <w:szCs w:val="24"/>
              </w:rPr>
              <w:t xml:space="preserve">.11.2020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ԱԹ/02.2/26115-2020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p>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1. Առողջապահության նախարարությունն իր իրավասության շրջանակներում հաշմանդամություն ունեցող անձանց սոցիալական ներառմանն ուղղված միջոցառումների իրականացման գործընթացում առաջնորդվում է «Հայաստանի Հանրապետությունում հաշմանդամների սոցիալական պաշտպանության մասին» Օրենքի 8-րդ և 11-րդ հոդվածների դրույթներով, Կառավարության 12.01.2017 թ. թիվ 1 արձանագրային որոշման Հավելված 2-ի 6-րդ կետով, Կառավարության 30.09.2019 թ. թիվ 1292-Լ որոշման Հավելված 2-ի 6-րդ կետով և Կառավարության 29.09.2020 թ. թիվ 1601-Լ որոշման հավելված 2-ի 6-րդ կետով:</w:t>
            </w:r>
          </w:p>
          <w:p w:rsidR="00DA2090" w:rsidRPr="000A0475" w:rsidRDefault="00DA2090" w:rsidP="008B70D5">
            <w:pPr>
              <w:shd w:val="clear" w:color="auto" w:fill="FFFFFF"/>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Հաշմանդամություն ունեցող անձանց պետության կողմից երաշխավորված անվճար և արտոնյալ պայմաններով բժշկական օգնությունն ու սպասարկումը ստանալու արտոնությունները և կազմակերպման մոտեցումները կանոնակարգված են Կառավարության 04.03.2004 թ. թիվ 318-Ն որոշմամբ` պետության կողմից երաշխավորված ամենամյա առողջապահական պետական նպատակային ծրագրերի շրջանակներում, իսկ դեղերի տրամադրումը` Կառավարության 30.05.2019թ. թիվ 642-Ն </w:t>
            </w:r>
            <w:r w:rsidRPr="000A0475">
              <w:rPr>
                <w:rFonts w:ascii="GHEA Grapalat" w:eastAsia="GHEA Grapalat" w:hAnsi="GHEA Grapalat" w:cs="GHEA Grapalat"/>
                <w:sz w:val="24"/>
                <w:szCs w:val="24"/>
              </w:rPr>
              <w:lastRenderedPageBreak/>
              <w:t>որոշմամբ սահմանված կարգով: Միաժամանակ, Նախագծի վերաբերյալ հայտնում եմ հետևյալը.</w:t>
            </w:r>
          </w:p>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Նախագծի Հավելված 2-ի 29-րդ կետ.</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 xml:space="preserve">հաշմանդամություն ունեցող անձանց առողջության պահպանման և բարելավման ծրագրերն իրականացվում են պետության կողմից երաշխավորված ամենամյա առողջապահական պետական նպատակային ծրագրերի շրջանակներում, կրում են շարունակական բնույթ և ամրագրված են ոլորտային կանոնակարգող իրավական ակտերում, ուստի սույն Նախագծում ներառելու անհրաժեշտություն չկա: Ինչ վերաբերում է նույն կետում նշված «տրամադրվող դեղերի հատկացման մեխանիզմի վերանայմանը», ապա Կառավարության 30.05.2019թ. թիվ 642-Ն որոշմամբ սահմանված է անվճար կամ արտոնյալ պայմաններով ՀՀ պետական բյուջեի միջոցների հաշվին հատկացվող դեղերի հատկացման և փոխհատուցման մեխանիզմը, իսկ Կառավարության 01.10.2020 թ. թիվ 1625-Ն որոշմամբ սահմանվել է 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արդյունքում տուժած անձանց բժշկական օգնության և սպասարկման կազմակերպման կարգը, այդ թվում դեղերի տրամադրման մեխանիզմը: Միաժամանակ, հստակեցման կարիք ունի </w:t>
            </w:r>
            <w:r w:rsidRPr="000A0475">
              <w:rPr>
                <w:rFonts w:ascii="GHEA Grapalat" w:eastAsia="GHEA Grapalat" w:hAnsi="GHEA Grapalat" w:cs="GHEA Grapalat"/>
                <w:sz w:val="24"/>
                <w:szCs w:val="24"/>
              </w:rPr>
              <w:lastRenderedPageBreak/>
              <w:t>«կողմնակի հիվանդությունների կանխարգելում» արտահայտությունը` հաշվի առնելով, որ նման հասկացություն սահմանված չէ:</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spacing w:line="360" w:lineRule="auto"/>
              <w:ind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lang w:val="hy-AM"/>
              </w:rPr>
              <w:lastRenderedPageBreak/>
              <w:t xml:space="preserve"> Ընդունվել է։</w:t>
            </w:r>
            <w:r w:rsidRPr="000A0475">
              <w:rPr>
                <w:rFonts w:ascii="GHEA Grapalat" w:eastAsia="GHEA Grapalat" w:hAnsi="GHEA Grapalat" w:cs="GHEA Grapalat"/>
                <w:sz w:val="24"/>
                <w:szCs w:val="24"/>
              </w:rPr>
              <w:t xml:space="preserve"> </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lastRenderedPageBreak/>
              <w:t>2. Նախագծի Հավելված 2-ի 30 կետ. Կլինիկական ուղեցույցների մշակման, հաստատման և ներդրման գործընթացը կրում է շարունակական բնույթ և նախատեսված է տարեկան աշխատանքային ծրագրերով, ուստի սույն Նախագծով նախատեսելու անհրաժեշտությունը բացակայում է:</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lang w:val="hy-AM"/>
              </w:rPr>
              <w:t xml:space="preserve">Ընդունվել է։ </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3. Նախագծի Հավելված 2-ի 31-րդ կետ. հաշվի առնելով Կառավարության 26.12.2019 թ. թիվ 1978-Լ որոշման Հավելված 2-ի 55-րդ կետով արդեն իսկ նախատեսված է 2020-2022 թթ. ընթացքում հաշմանդամություն ունեցող անձանց բժշկական օգնության և սպասարկման առանձնահատկությունների թեմայով բժշկական հաստատությունների բուժաշխատողների վերապատրաստումների իրականացման միջոցառումը, տվյալ կետով նախատեսվող գործողությունը կդիտարկվի Կառավարության վերոնշյալ որոշման Հավելված 2-ի 55-րդ կետով սահմանված միջոցառման համատեքստում, ուստի առաջարկում եմ հանել 31-րդ կետը: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4. Նախագծի Հավելված 2-ի 32-րդ կետ. հաշվի առնելով, որ հաշմանդամություն ունեցող անձանց սոցիալական ներառումը, այդ թվում վերջիններիս իրավունքները չեն սահմանափակվում միայն Առողջապահության նախարարության իրավասության շրջանակներին առնչվող իրավունքների ապահովմամբ, առաջարկվում է </w:t>
            </w:r>
            <w:r w:rsidRPr="000A0475">
              <w:rPr>
                <w:rFonts w:ascii="GHEA Grapalat" w:eastAsia="GHEA Grapalat" w:hAnsi="GHEA Grapalat" w:cs="GHEA Grapalat"/>
                <w:sz w:val="24"/>
                <w:szCs w:val="24"/>
              </w:rPr>
              <w:lastRenderedPageBreak/>
              <w:t>«Պատասխանատու կատարող» սյունակում` որպես առաջին կատարող նշել Աշխատանքի և սոցիալական հարցերի նախարարությունը:</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lastRenderedPageBreak/>
              <w:t xml:space="preserve">Ընդունվել է մասնակի։ </w:t>
            </w:r>
            <w:r w:rsidRPr="000A0475">
              <w:rPr>
                <w:rFonts w:ascii="GHEA Grapalat" w:eastAsia="GHEA Grapalat" w:hAnsi="GHEA Grapalat" w:cs="GHEA Grapalat"/>
                <w:sz w:val="24"/>
                <w:szCs w:val="24"/>
              </w:rPr>
              <w:t>Հավելված 2-ի</w:t>
            </w:r>
            <w:r w:rsidRPr="000A0475">
              <w:rPr>
                <w:rFonts w:ascii="GHEA Grapalat" w:eastAsia="GHEA Grapalat" w:hAnsi="GHEA Grapalat" w:cs="GHEA Grapalat"/>
                <w:sz w:val="24"/>
                <w:szCs w:val="24"/>
                <w:lang w:val="hy-AM"/>
              </w:rPr>
              <w:t xml:space="preserve"> 2-րդ կետը լրամշակվել է, </w:t>
            </w:r>
            <w:r w:rsidRPr="000A0475">
              <w:rPr>
                <w:rFonts w:ascii="GHEA Grapalat" w:eastAsia="GHEA Grapalat" w:hAnsi="GHEA Grapalat" w:cs="GHEA Grapalat"/>
                <w:sz w:val="24"/>
                <w:szCs w:val="24"/>
                <w:lang w:val="hy-AM"/>
              </w:rPr>
              <w:lastRenderedPageBreak/>
              <w:t>հանրային իրազեկման արշավի մեջ ներառվել է նաև հաշմանդամություն ունեցող անձանց իրավունքների մասին իրազեկումը։</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5. Նախագծի Հավելված 2-ի 33-րդ և 34-րդ</w:t>
            </w:r>
            <w:r>
              <w:rPr>
                <w:rFonts w:ascii="GHEA Grapalat" w:eastAsia="GHEA Grapalat" w:hAnsi="GHEA Grapalat" w:cs="GHEA Grapalat"/>
                <w:sz w:val="24"/>
                <w:szCs w:val="24"/>
              </w:rPr>
              <w:t xml:space="preserve"> </w:t>
            </w:r>
            <w:r w:rsidRPr="000A0475">
              <w:rPr>
                <w:rFonts w:ascii="GHEA Grapalat" w:eastAsia="GHEA Grapalat" w:hAnsi="GHEA Grapalat" w:cs="GHEA Grapalat"/>
                <w:sz w:val="24"/>
                <w:szCs w:val="24"/>
              </w:rPr>
              <w:t>կետեր.</w:t>
            </w:r>
          </w:p>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Առաջարկում եմ նշյալ կետերը միացնել` ձևակերպելով հետևյալ բովանդակությամբ.</w:t>
            </w:r>
          </w:p>
          <w:tbl>
            <w:tblPr>
              <w:tblStyle w:val="TableGrid"/>
              <w:tblW w:w="0" w:type="auto"/>
              <w:tblInd w:w="90" w:type="dxa"/>
              <w:tblLayout w:type="fixed"/>
              <w:tblLook w:val="04A0" w:firstRow="1" w:lastRow="0" w:firstColumn="1" w:lastColumn="0" w:noHBand="0" w:noVBand="1"/>
            </w:tblPr>
            <w:tblGrid>
              <w:gridCol w:w="1855"/>
              <w:gridCol w:w="1890"/>
              <w:gridCol w:w="1800"/>
              <w:gridCol w:w="1440"/>
              <w:gridCol w:w="2070"/>
            </w:tblGrid>
            <w:tr w:rsidR="00DA2090" w:rsidRPr="00DA2090" w:rsidTr="008B70D5">
              <w:tc>
                <w:tcPr>
                  <w:tcW w:w="1855" w:type="dxa"/>
                </w:tcPr>
                <w:p w:rsidR="00DA2090" w:rsidRPr="000A0475" w:rsidRDefault="00DA2090" w:rsidP="008B70D5">
                  <w:pPr>
                    <w:tabs>
                      <w:tab w:val="left" w:pos="247"/>
                      <w:tab w:val="left" w:pos="6390"/>
                    </w:tabs>
                    <w:spacing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Վերականգնողական կենտրոնի ստեղծման ծրագրի մշակում</w:t>
                  </w:r>
                </w:p>
              </w:tc>
              <w:tc>
                <w:tcPr>
                  <w:tcW w:w="1890" w:type="dxa"/>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Առողջապահության նախարարություն</w:t>
                  </w:r>
                </w:p>
                <w:p w:rsidR="00DA2090" w:rsidRPr="000A0475" w:rsidRDefault="00DA2090" w:rsidP="008B70D5">
                  <w:pPr>
                    <w:tabs>
                      <w:tab w:val="left" w:pos="247"/>
                      <w:tab w:val="left" w:pos="6390"/>
                    </w:tabs>
                    <w:spacing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Աշխատանքի և սոցիալական հարցերի </w:t>
                  </w:r>
                  <w:r w:rsidRPr="000A0475">
                    <w:rPr>
                      <w:rFonts w:ascii="GHEA Grapalat" w:eastAsia="GHEA Grapalat" w:hAnsi="GHEA Grapalat" w:cs="GHEA Grapalat"/>
                      <w:sz w:val="24"/>
                      <w:szCs w:val="24"/>
                      <w:lang w:val="hy-AM"/>
                    </w:rPr>
                    <w:lastRenderedPageBreak/>
                    <w:t>նախարարություն</w:t>
                  </w:r>
                </w:p>
              </w:tc>
              <w:tc>
                <w:tcPr>
                  <w:tcW w:w="1800" w:type="dxa"/>
                </w:tcPr>
                <w:p w:rsidR="00DA2090" w:rsidRPr="000A0475" w:rsidRDefault="00DA2090" w:rsidP="008B70D5">
                  <w:pPr>
                    <w:tabs>
                      <w:tab w:val="left" w:pos="247"/>
                      <w:tab w:val="left" w:pos="6390"/>
                    </w:tabs>
                    <w:spacing w:line="360" w:lineRule="auto"/>
                    <w:ind w:left="157" w:right="218"/>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lastRenderedPageBreak/>
                    <w:t>Մշակվել է  վերականգնողական կենտրոնի ստեղծման ծրագիրը</w:t>
                  </w:r>
                </w:p>
              </w:tc>
              <w:tc>
                <w:tcPr>
                  <w:tcW w:w="1440" w:type="dxa"/>
                </w:tcPr>
                <w:p w:rsidR="00DA2090" w:rsidRPr="000A0475" w:rsidRDefault="00DA2090" w:rsidP="008B70D5">
                  <w:pPr>
                    <w:tabs>
                      <w:tab w:val="left" w:pos="247"/>
                      <w:tab w:val="left" w:pos="6390"/>
                    </w:tabs>
                    <w:spacing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2021</w:t>
                  </w:r>
                </w:p>
              </w:tc>
              <w:tc>
                <w:tcPr>
                  <w:tcW w:w="2070" w:type="dxa"/>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Դոնոր կազմակերպություններ</w:t>
                  </w:r>
                </w:p>
                <w:p w:rsidR="00DA2090" w:rsidRPr="000A0475" w:rsidRDefault="00DA2090" w:rsidP="008B70D5">
                  <w:pPr>
                    <w:tabs>
                      <w:tab w:val="left" w:pos="247"/>
                      <w:tab w:val="left" w:pos="6390"/>
                    </w:tabs>
                    <w:spacing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Օրենքով չարգելված այլ միջոցներ</w:t>
                  </w:r>
                </w:p>
              </w:tc>
            </w:tr>
          </w:tbl>
          <w:p w:rsidR="00DA2090" w:rsidRPr="000A0475" w:rsidRDefault="00DA2090" w:rsidP="008B70D5">
            <w:pPr>
              <w:tabs>
                <w:tab w:val="left" w:pos="247"/>
              </w:tabs>
              <w:spacing w:line="360" w:lineRule="auto"/>
              <w:ind w:right="218"/>
              <w:jc w:val="both"/>
              <w:rPr>
                <w:rFonts w:ascii="GHEA Grapalat" w:eastAsia="Times New Roman" w:hAnsi="GHEA Grapalat" w:cs="Times New Roman"/>
                <w:color w:val="000000"/>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ind w:right="157" w:firstLine="6"/>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lastRenderedPageBreak/>
              <w:t>Աշխատանքային կարգով քննարկման արդյունքում կետը հանվել է նախագծից։</w:t>
            </w:r>
          </w:p>
        </w:tc>
      </w:tr>
      <w:tr w:rsidR="00DA2090" w:rsidRPr="001C5DB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6. Հաշվի առնելով, որ Նախագծի Հավելված 1-ի աղյուսակում «Հաշմանդամություն ունեցող անձանց հաշվառման «Փյունիկ» տեղեկատվական համակարգում հաշվառված զին պատճառական կապով հաշմանդամություն ունեցող անձանց թվաքանակն» արդիական չէ, առաջարկվում է լրացուցիչ քննարկել Նախագծում համապատասխան աղյուսակի ներառման հարցը:</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Միաժամանակ, հաշվի առնելով վերոգրյալ առաջարկությունները, առաջարկում եմ վերանայել Նախագծի Հավելված 1-ի «IV. </w:t>
            </w:r>
            <w:r w:rsidRPr="005211AB">
              <w:rPr>
                <w:rFonts w:ascii="GHEA Grapalat" w:eastAsia="GHEA Grapalat" w:hAnsi="GHEA Grapalat" w:cs="GHEA Grapalat"/>
                <w:sz w:val="24"/>
                <w:szCs w:val="24"/>
                <w:lang w:val="hy-AM"/>
              </w:rPr>
              <w:t>ՆՊԱՏԱԿԻՆ ՀԱՍՆԵԼՈՒ ՀԻՄՆԱԿԱՆ ՈՒՂՂՈՒԹՅՈՒՆՆԵՐԸ» բաժնի «4) Առողջապահական ծառայություններ» ենթակետը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Ընդունվել է։</w:t>
            </w:r>
          </w:p>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 </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t xml:space="preserve">5. </w:t>
            </w:r>
            <w:r w:rsidRPr="000A0475">
              <w:rPr>
                <w:rFonts w:ascii="GHEA Grapalat" w:eastAsia="GHEA Grapalat" w:hAnsi="GHEA Grapalat" w:cs="GHEA Grapalat"/>
                <w:sz w:val="24"/>
                <w:szCs w:val="24"/>
              </w:rPr>
              <w:t xml:space="preserve">Ազգային անվտանգության ծառայություն </w:t>
            </w:r>
          </w:p>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i/>
                <w:sz w:val="24"/>
                <w:szCs w:val="24"/>
              </w:rPr>
            </w:pPr>
            <w:r w:rsidRPr="000A0475">
              <w:rPr>
                <w:rFonts w:ascii="GHEA Grapalat" w:eastAsia="GHEA Grapalat" w:hAnsi="GHEA Grapalat" w:cs="GHEA Grapalat"/>
                <w:i/>
                <w:sz w:val="24"/>
                <w:szCs w:val="24"/>
              </w:rPr>
              <w:t>1</w:t>
            </w:r>
            <w:r w:rsidRPr="000A0475">
              <w:rPr>
                <w:rFonts w:ascii="GHEA Grapalat" w:eastAsia="GHEA Grapalat" w:hAnsi="GHEA Grapalat" w:cs="GHEA Grapalat"/>
                <w:i/>
                <w:sz w:val="24"/>
                <w:szCs w:val="24"/>
                <w:lang w:val="hy-AM"/>
              </w:rPr>
              <w:t>9</w:t>
            </w:r>
            <w:r w:rsidRPr="000A0475">
              <w:rPr>
                <w:rFonts w:ascii="GHEA Grapalat" w:eastAsia="GHEA Grapalat" w:hAnsi="GHEA Grapalat" w:cs="GHEA Grapalat"/>
                <w:i/>
                <w:sz w:val="24"/>
                <w:szCs w:val="24"/>
              </w:rPr>
              <w:t xml:space="preserve">.11.2020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3/1420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851"/>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Թեև  «Պաշտպանության մասին» օրենքի 5-րդ հոդվածի 3-րդ մասի 3-րդ կետի համաձայն ռազմական դրության կամ պատերազմի ժամանակ այլ զորքերն անցնում են զինված ուժերի հրամանատարության օպերատիվ ենթակայության ներքո, այդուհանձերձ նպատակահարմար է 1-ին հավելվածի 4-րդ գլխի 1-ին կետում առանձին շեշտադրում կատարել այլ զորքերի մասով:</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lastRenderedPageBreak/>
              <w:t>Նույն կետով նախատեսված ծրագրի շահառուների ցանկն անհրաժեշտ է համապատասխանեցնել «Զինվորական ծառայության և զինծառայողի կարգավիճակի մասին» օրենքի պահանջներին:</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lastRenderedPageBreak/>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t xml:space="preserve">16. </w:t>
            </w:r>
            <w:r w:rsidRPr="000A0475">
              <w:rPr>
                <w:rFonts w:ascii="GHEA Grapalat" w:eastAsia="GHEA Grapalat" w:hAnsi="GHEA Grapalat" w:cs="GHEA Grapalat"/>
                <w:sz w:val="24"/>
                <w:szCs w:val="24"/>
              </w:rPr>
              <w:t>Մարդու իրավունքների պաշտպան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i/>
                <w:sz w:val="24"/>
                <w:szCs w:val="24"/>
              </w:rPr>
            </w:pPr>
            <w:r w:rsidRPr="000A0475">
              <w:rPr>
                <w:rFonts w:ascii="GHEA Grapalat" w:eastAsia="GHEA Grapalat" w:hAnsi="GHEA Grapalat" w:cs="GHEA Grapalat"/>
                <w:i/>
                <w:sz w:val="24"/>
                <w:szCs w:val="24"/>
                <w:lang w:val="hy-AM"/>
              </w:rPr>
              <w:t>20</w:t>
            </w:r>
            <w:r w:rsidRPr="000A0475">
              <w:rPr>
                <w:rFonts w:ascii="GHEA Grapalat" w:eastAsia="GHEA Grapalat" w:hAnsi="GHEA Grapalat" w:cs="GHEA Grapalat"/>
                <w:i/>
                <w:sz w:val="24"/>
                <w:szCs w:val="24"/>
              </w:rPr>
              <w:t xml:space="preserve">.11.2020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01/13.6/5392-20</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rPr>
            </w:pPr>
            <w:r w:rsidRPr="000A0475">
              <w:rPr>
                <w:rFonts w:ascii="GHEA Grapalat" w:eastAsia="Times New Roman" w:hAnsi="GHEA Grapalat" w:cs="Times New Roman"/>
                <w:color w:val="000000"/>
                <w:sz w:val="24"/>
                <w:szCs w:val="24"/>
              </w:rPr>
              <w:tab/>
            </w:r>
            <w:r w:rsidRPr="000A0475">
              <w:rPr>
                <w:rFonts w:ascii="GHEA Grapalat" w:eastAsia="GHEA Grapalat" w:hAnsi="GHEA Grapalat" w:cs="GHEA Grapalat"/>
                <w:sz w:val="24"/>
                <w:szCs w:val="24"/>
              </w:rPr>
              <w:t>1. Նախագծի ընդունման նպատակն է 2020 թվականի սեպտեմբերի 27-ին Արցախի դեմ Ադրբեջանի սանձազերծած պատերազմի հետևանքով հաշմանդամություն ձեռք բերած անձանց հիմնական իրավունքները պաշտպանելն ու նրանց սոցիալական ներառումն ապահովելը:</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Հետապնդվող նպատակով պայմանավորված՝ Նախագծով նախատեսված ծրագրի ու միջոցառումների իրականացման հրատապությունը չափազանց կարևոր ու անհրաժեշտ է: Նշվածից բխում է, որ Նախագծով նախատեսված միջոցառումները պետք է ձևակերպված լինեն բավարար որոշակիությամբ և լինեն իրատեսական՝ նախատեսելով ակնկալվող արդյունքների գնահատման կոնկրետ ցուցանիշներ:</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Մինչդեռ, Նախագծի Հավելված 2-ով նախատեսված միջոցառումները պարունակում են գործողություններ, որոնք խիստ պարտավորեցնող չեն կամ անմիջականորեն և ուղղակիորեն ուղղված չեն շահառուի իրավունքների պաշտպանությանն ու նրանց սոցիալական ներառմանը, ինչի հետևանքով չեն կարող երաշխավորել շահառուների համար իրական դրական ազդեցությունը: Միևնույն ժամանակ, նույն հավելվածով նախատեսվում են այնպիսի միջոցառումներ, որոնք թեև ընդունելի են դրանց բովանդակության որոշակիության և իրատեսականության տեսանկյունից, բայց խնդրահարույց են այդ միջոցառումների իրականացման համար սահմանված չափազանց երկար ժամկետների առումով:</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Ա. Այսպես, օրինակ՝ Նախագծի Հավելված 2-ի 4-րդ կետով որպես միջոցառում նախատեսված է աշխատավայրում խելամիտ հարմարեցումների ապահովման վերաբերյալ ուղեցույցի մշակումն ու մեթոդական աջակցության տրամադրումը գործատուներին: Նշված միջոցառման կատարման ժամկետ սահմանված է 2021-2023 թվականները: Ընդ որում՝ որպես միջոցառման ակնկալվող արդյունք նշվում է, որ տնտեսական գործունեություն իրականացնողների առնվազն 50 տոկոսը ստացել է ուղեցույցը: Այսպիսով, պարզ չէ, թե որն է լինելու միջոցառման իրական ազդեցությունը հաշմանդամություն ունեցող անձանց համար, ինչ եղանակով է ապահովվելու և որ մարմնի կողմից է վերահսկվելու ուղեցույցի կիրառումը: </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Բ. Մի շարք միջոցառումներում որպես ակնկալվող արդյունք՝ նշվում է «նպաստավոր պայմաններ» ստեղծելը, որը, սակայն, չի ապահովում ո՛չ բավարար որոշակիություն ու չափելիություն, ոչ էլ միջոցառման հետ բովանդակային կապը: Մասնավորապես, 7-րդ միջոցառմամբ նախատեսվում է «բարելավել հաշմանդամություն ունեցող անձանց աշխատանքի տեղավորման դեպքում գործատուների միանվագ փոխհատուցման հնարավորությունները», իսկ արդյունքը՝ նպաստավոր պայմաններ են ստեղծվել այդպիսի փոխհատուցման միջոցով: Պարզ չէ, թե ինչպես է գնահատվելու «նպաստավոր պայմանների» ստեղծումը, արդյոք՝ միանվագ փոխհատուցման օրենսդրական հիմքերի ստեղծման մասին է, թե օրինակ՝ աշխատանքի ընդունված՝ հաշմանդամություն ունեցող անձանց քանակական փաստացի աճի: Նույն կերպ, 37-րդ միջոցառմամբ ամրագրվել է մշակութային ծրագրեր իրականացնող հաշմանդամություն ունեցող անձանց համար «նպաստավոր պայմանների ստեղծումը», իսկ 38-րդ միջոցառմամբ՝ «բարենպաստ պայմանների ստեղծումը մշակույթի բնագավառում կարողությունները զարգացնելու նպատակով»: Նման ձևակերպումների պարագայում, այդ միջոցառումների գնահատման առարկայական, հստակ ցուցիչներ չեն նախատեսվում, նպաստավոր պայմանների իրական արդյունքի ապահովում չի պահանջվում:</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Գ. Նույն կերպ, Ռազմավարությամբ նախատեսված մյուս միջոցառումները ևս կա՛մ չեն բովանդակում դրանց իրականացման ծավալի, շահառուների քանակի վերաբերյալ </w:t>
            </w:r>
            <w:r w:rsidRPr="000A0475">
              <w:rPr>
                <w:rFonts w:ascii="GHEA Grapalat" w:eastAsia="GHEA Grapalat" w:hAnsi="GHEA Grapalat" w:cs="GHEA Grapalat"/>
                <w:sz w:val="24"/>
                <w:szCs w:val="24"/>
              </w:rPr>
              <w:lastRenderedPageBreak/>
              <w:t>տվյալներ՝ հիմնված իրավիճակի և կարիքների գնահատման փաստական տվյալների հիման վրա: Այսպես, օրինակ, 25-րդ միջոցառմամբ որպես ակնկալվող արդյունք՝ նշված է «առնվազն չորս համայնքում» տեղական սոցիալական ծրագրերի իրականացումը, իսկ 27-րդ միջոցառման ակնկալվող արդյունքն է «առնվազն 100 մարդ օգտվում է անձնական օգնականի ծառայությունից»: Կամ 34-րդ միջոցառմամբ նախատեսվում է առնվազն երկու մարզում երկու վերականգնողական կենտրոնի ստեղծում: Նման ձևակերպումներն առնվազն հարցադրման տեղիք են տալիս, թե ինչ գնահատումների, փաստական տվյալների հիման վրա է որոշվել նման ծրագրերի և շահառուների այս քանակը, ինչ առաջնահերթություններով են ընտրվելու շահառու համայնքներն ու անձինք:</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Հաշվի առնելով Արցախի դեմ Ադրբեջանի սանձազերծած պատերազմի հետևանքով հաշմանդամություն ձեռք բերած անձանց բնականոն կենսագործունեության ապահովման և նույն անձանց՝ առկա վիճակից հրատապ դուրս բերելու անհրաժեշտությունը՝ հարկավոր է վերանայել Նախագծով նախատեսված ծրագիրն ու միջոցառումները՝ ապահովելով դրանց բավարար որոշակիությունը, իրատեսականությունը և միջոցառումների կատարումը սեղմ ժամկետներում, ակնկալվող արդյունքների գնահատման և վերահսկման մեխանիզմները: </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spacing w:line="360" w:lineRule="auto"/>
              <w:ind w:left="167" w:right="157" w:hanging="161"/>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 xml:space="preserve">Ա. Չի ընդունվել: Ինքնին հասկանալի է, որ ուղեցույցը նախատեսված է գործատուների համար՝ խելամիտ հարմարեցումները կազմակերպելու համար, որից ուղղակիորեն շահելու են </w:t>
            </w:r>
            <w:r w:rsidRPr="000A0475">
              <w:rPr>
                <w:rFonts w:ascii="GHEA Grapalat" w:eastAsia="GHEA Grapalat" w:hAnsi="GHEA Grapalat" w:cs="GHEA Grapalat"/>
                <w:sz w:val="24"/>
                <w:szCs w:val="24"/>
              </w:rPr>
              <w:lastRenderedPageBreak/>
              <w:t>հաշմանդամություն ունեցող անձինք: Ներկայումս հարմարեցումները կատարվում են կամայական, տարբեր մոտեցումներով, որ</w:t>
            </w:r>
            <w:r w:rsidRPr="000A0475">
              <w:rPr>
                <w:rFonts w:ascii="GHEA Grapalat" w:eastAsia="GHEA Grapalat" w:hAnsi="GHEA Grapalat" w:cs="GHEA Grapalat"/>
                <w:sz w:val="24"/>
                <w:szCs w:val="24"/>
                <w:lang w:val="hy-AM"/>
              </w:rPr>
              <w:t>ո</w:t>
            </w:r>
            <w:r w:rsidRPr="000A0475">
              <w:rPr>
                <w:rFonts w:ascii="GHEA Grapalat" w:eastAsia="GHEA Grapalat" w:hAnsi="GHEA Grapalat" w:cs="GHEA Grapalat"/>
                <w:sz w:val="24"/>
                <w:szCs w:val="24"/>
              </w:rPr>
              <w:t>ն</w:t>
            </w:r>
            <w:r w:rsidRPr="000A0475">
              <w:rPr>
                <w:rFonts w:ascii="GHEA Grapalat" w:eastAsia="GHEA Grapalat" w:hAnsi="GHEA Grapalat" w:cs="GHEA Grapalat"/>
                <w:sz w:val="24"/>
                <w:szCs w:val="24"/>
                <w:lang w:val="hy-AM"/>
              </w:rPr>
              <w:t>ք</w:t>
            </w:r>
            <w:r w:rsidRPr="000A0475">
              <w:rPr>
                <w:rFonts w:ascii="GHEA Grapalat" w:eastAsia="GHEA Grapalat" w:hAnsi="GHEA Grapalat" w:cs="GHEA Grapalat"/>
                <w:sz w:val="24"/>
                <w:szCs w:val="24"/>
              </w:rPr>
              <w:t xml:space="preserve"> ավելի հաճախ արվում են սխալ և չեն նպաստում հաշմանդամություն ունեցող անձի համար առկա խոչընդոտների վերացմանը: Ուղեցույցը միտված է նպաստելու դրանք </w:t>
            </w:r>
            <w:r w:rsidRPr="000A0475">
              <w:rPr>
                <w:rFonts w:ascii="GHEA Grapalat" w:eastAsia="GHEA Grapalat" w:hAnsi="GHEA Grapalat" w:cs="GHEA Grapalat"/>
                <w:sz w:val="24"/>
                <w:szCs w:val="24"/>
              </w:rPr>
              <w:lastRenderedPageBreak/>
              <w:t>միասնական և հարմարավետ իրականացնելուն:</w:t>
            </w:r>
          </w:p>
          <w:p w:rsidR="00DA2090" w:rsidRPr="000A0475" w:rsidRDefault="00DA2090" w:rsidP="008B70D5">
            <w:pPr>
              <w:spacing w:line="360" w:lineRule="auto"/>
              <w:ind w:left="167" w:right="157"/>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rPr>
              <w:t xml:space="preserve">Բ. </w:t>
            </w:r>
            <w:r w:rsidRPr="000A0475">
              <w:rPr>
                <w:rFonts w:ascii="GHEA Grapalat" w:eastAsia="GHEA Grapalat" w:hAnsi="GHEA Grapalat" w:cs="GHEA Grapalat"/>
                <w:sz w:val="24"/>
                <w:szCs w:val="24"/>
                <w:lang w:val="hy-AM"/>
              </w:rPr>
              <w:t>Մասամբ է ընդունվել։</w:t>
            </w:r>
          </w:p>
          <w:p w:rsidR="00DA2090" w:rsidRPr="000A0475" w:rsidRDefault="00DA2090" w:rsidP="008B70D5">
            <w:pPr>
              <w:spacing w:line="360" w:lineRule="auto"/>
              <w:ind w:left="167"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 7-րդ միջոցառումը խմբագրվել է: 37 և 38-րդ միջոցառումները հստակ են, իսկ արդյունքները միշտ չէ, որ կարող են չափելի լինել: Նախագծով նախատեսված է նաև միջոցառումների ծրագրի </w:t>
            </w:r>
            <w:r w:rsidRPr="000A0475">
              <w:rPr>
                <w:rFonts w:ascii="GHEA Grapalat" w:eastAsia="GHEA Grapalat" w:hAnsi="GHEA Grapalat" w:cs="GHEA Grapalat"/>
                <w:sz w:val="24"/>
                <w:szCs w:val="24"/>
                <w:lang w:val="hy-AM"/>
              </w:rPr>
              <w:lastRenderedPageBreak/>
              <w:t xml:space="preserve">իրականացման գործընթացում իրականացնել շարունակական մշտադիտարկում և գնահատում, որն էլ հնարավորություն կտա եզրակացություն կատարել արդյուքների վերաբերյալ: Միևնույն ժամանակ անհրաժեշտ է ճկուն ձևակերպումներով հնարավորություն տալ լիազոր մարմիններին </w:t>
            </w:r>
            <w:r w:rsidRPr="000A0475">
              <w:rPr>
                <w:rFonts w:ascii="GHEA Grapalat" w:eastAsia="GHEA Grapalat" w:hAnsi="GHEA Grapalat" w:cs="GHEA Grapalat"/>
                <w:sz w:val="24"/>
                <w:szCs w:val="24"/>
                <w:lang w:val="hy-AM"/>
              </w:rPr>
              <w:lastRenderedPageBreak/>
              <w:t>գործել՝ հաշվի առնելով առկա փոփոխվող իրավիճակը</w:t>
            </w:r>
          </w:p>
          <w:p w:rsidR="00DA2090" w:rsidRPr="000A0475" w:rsidRDefault="00DA2090" w:rsidP="008B70D5">
            <w:pPr>
              <w:spacing w:line="360" w:lineRule="auto"/>
              <w:ind w:left="167" w:right="157" w:firstLine="6"/>
              <w:rPr>
                <w:rFonts w:ascii="GHEA Grapalat" w:eastAsia="GHEA Grapalat" w:hAnsi="GHEA Grapalat" w:cs="GHEA Grapalat"/>
                <w:sz w:val="24"/>
                <w:szCs w:val="24"/>
                <w:lang w:val="hy-AM"/>
              </w:rPr>
            </w:pP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Գ. Չի ընդունվել: Ներկայումս 2020թ. պատերազմի արդյունքում վիրավորում և հաշմանդամություն ստացած անձանց վերաբերյալ վիճակագրական տվյալներ դեռևս չկան: Դրանք համապատասխան մարմինների կողմից </w:t>
            </w:r>
            <w:r w:rsidRPr="000A0475">
              <w:rPr>
                <w:rFonts w:ascii="GHEA Grapalat" w:eastAsia="GHEA Grapalat" w:hAnsi="GHEA Grapalat" w:cs="GHEA Grapalat"/>
                <w:sz w:val="24"/>
                <w:szCs w:val="24"/>
                <w:lang w:val="hy-AM"/>
              </w:rPr>
              <w:lastRenderedPageBreak/>
              <w:t>մշակվելուց հետո կկատարվի կարիքների գնահատում և սույն ծրագրի ընդունումից հետո դրանք հիմք կահանդիսանան համապատասխան աշխատանքները կազմակերպելու համար: Նշված տվյալները նախնական են։</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2. Նախագծի՝ կարգավորման ենթակա ամենասկզբունքային հարցերից է միջոցառումների օպտիմալ վերջնաժամկետներ սահմանելու հարցը՝ հաշվի առնելով ռազմավարությամբ նշված հարցերի հրատապությունը: </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Դրանից զատ, իբրև մի շարք միջոցառումների վերջնաժամկետներ՝ ամրագրված են 2021-2023 կամ 2021-2022 թվականները՝ առանց ընթացիկ վերահսկողության որևէ </w:t>
            </w:r>
            <w:r w:rsidRPr="000A0475">
              <w:rPr>
                <w:rFonts w:ascii="GHEA Grapalat" w:eastAsia="GHEA Grapalat" w:hAnsi="GHEA Grapalat" w:cs="GHEA Grapalat"/>
                <w:sz w:val="24"/>
                <w:szCs w:val="24"/>
                <w:lang w:val="hy-AM"/>
              </w:rPr>
              <w:lastRenderedPageBreak/>
              <w:t xml:space="preserve">մեխանիզմի: Միջոցառումների մեծամասնության դեպքում էլ որպես առավել սեղմ վերջնաժամկետ նախատեսված է 2021 թվականի ավարտը: Ուստի, կարծում ենք, որ նախագծով պետք է ամրագրվեն միջանկյալ վերջնաժամկետներ (եռամսյակային կամ կիսամյակային)՝ այդ միջոցառումների ժամանակավրեպության խնդրից խուսափելու համար: </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Կամ օրինակ՝ 42-րդ միջոցառմամբ նախատեսվում է հաշմանդամություն ունեցող անձանց ընտանիքների կարիքների ուսումնասիրություն և գնահատում, որպիսի գործընթացը, ենթադրվում է, պետք է փաստական հիմք հանդիսանա այդ կարիքների բավարարման հետագա գործողությունների համար և ըստ այդմ էլ հրատապ է: Մինչդեռ, նշված միջոցառման վերջնաժամկետ է սահմանված 2022-2023 թվականները:</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ind w:left="167"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 xml:space="preserve">Մասամբ է ընդունվել։ Նախագծում միջանկյալ վերջնաժամկետներ </w:t>
            </w:r>
            <w:r w:rsidRPr="000A0475">
              <w:rPr>
                <w:rFonts w:ascii="GHEA Grapalat" w:eastAsia="GHEA Grapalat" w:hAnsi="GHEA Grapalat" w:cs="GHEA Grapalat"/>
                <w:sz w:val="24"/>
                <w:szCs w:val="24"/>
                <w:lang w:val="hy-AM"/>
              </w:rPr>
              <w:lastRenderedPageBreak/>
              <w:t xml:space="preserve">նշելու  անհրաժեշտություն չկա: Տվյալ տարվա նշումը ենթադրում է ընթացիկ աշխատանքներ, որոնք պետք է ավարտված լինեն մինչև տարեվերջ: Ծրագրի ընդունվելուց հետո գերատեսչությունները աշխատանքային կարգով կնախանշվեն իրականացման ժամանակացույցը: Որոշ </w:t>
            </w:r>
            <w:r w:rsidRPr="000A0475">
              <w:rPr>
                <w:rFonts w:ascii="GHEA Grapalat" w:eastAsia="GHEA Grapalat" w:hAnsi="GHEA Grapalat" w:cs="GHEA Grapalat"/>
                <w:sz w:val="24"/>
                <w:szCs w:val="24"/>
                <w:lang w:val="hy-AM"/>
              </w:rPr>
              <w:lastRenderedPageBreak/>
              <w:t>վերջնաժամկետներ փոխվել են:</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3. Իբրև ընդհանուր դիտարկում՝ պետք է նշել նաև, որ ռազմավարության նախագծի միջոցառումները համակարգված չեն, որպեսզի շահառուն կարողանա հստակ պատկերացնել, թե ինչ հաջորդականությամբ վերջինս կարող է ակնկալել այս կամ այն միջոցառմանը մասնակցության հնարավորություն: Ասվածը հատկապես կարևոր է՝ հաշվի առնելով, որ նախատեսվում են և՛ կարիքների գնահատման, և՛ առողջապահական, և՛ կրթական, և՛ աշխատանքային իրավունքներին առնչվող միջոցառումներ: Հետևաբար, իբրև ռազմավարական փաստաթուղթ՝ այն պետք է բավարար համակարգվածություն ունենա թե՛ պետական իրավասու մարմինների գործողությունների փուլային պատկերը հստակեցնելու, թե՛ ժամանակագրական առումով այդ միջոցառումների ներդաշնակությունն ապահովելու և թե՛ անձի՝ շահառուի համար հստակ ակնկալիքներ ձևավորելու տեսանկյունից: </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Ընդունվել է ի գիտություն:</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Ծրագրի յուրաքանչյուր միջոցառում ունենալու է իրականացման իր ընթացակարգը, իր առանձնահատկությունները, որոնց կատարման մասին հաշվետվություն է ներկայացվում կառավարություն: Բացի այդ, ծրագրով նախատեսված է </w:t>
            </w:r>
            <w:r w:rsidRPr="000A0475">
              <w:rPr>
                <w:rFonts w:ascii="GHEA Grapalat" w:eastAsia="GHEA Grapalat" w:hAnsi="GHEA Grapalat" w:cs="GHEA Grapalat"/>
                <w:sz w:val="24"/>
                <w:szCs w:val="24"/>
                <w:lang w:val="hy-AM"/>
              </w:rPr>
              <w:lastRenderedPageBreak/>
              <w:t>տարաբնույթ քարոզարշավների իրականացում, որի նպատակն է իրազեկել հանրությանը սույն միջոցառման մասին: Այնուամենայնիվ, առաջարկի հիման վրա որոշումը լրացվել է 2-րդ և 3-րդ մասերով:</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 xml:space="preserve">4. Նախագծի Հավելված 1-ի 2-րդ բաժնի 3-րդ կետով նշվում է, որ 2018 թվականից Երևանում գործում է Հայրենիքի պաշտպանի վերականգնողական կենտրոնը, որտեղ վնասվածքներ ունեցող զինծառայողները ստանում են վերականգնողական ծառայություններ, այդ թվում՝ իրականացվում են կրթական, աշխատանքային հմտությունների զարգացման որոշակի ծրագրեր: Նույն բաժնի 4-րդ կետի համաձայն՝ </w:t>
            </w:r>
            <w:r w:rsidRPr="000A0475">
              <w:rPr>
                <w:rFonts w:ascii="GHEA Grapalat" w:eastAsia="GHEA Grapalat" w:hAnsi="GHEA Grapalat" w:cs="GHEA Grapalat"/>
                <w:sz w:val="24"/>
                <w:szCs w:val="24"/>
                <w:lang w:val="hy-AM"/>
              </w:rPr>
              <w:lastRenderedPageBreak/>
              <w:t>վերականգնողական ծառայություններ են մատուցվում նաև Կարմիր Խաչի «Գրացիա» միջազգային վերականգնողական կենտրոնում:</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Նույն բաժնի 5-րդ կետի համաձայն՝ առկա կենտրոններն առավելապես մատուցում են բուժական-վերականգնողական ծառայություններ, իսկ հասարակական կազմակերպությունների կողմից մատուցվող ծառայությունները սոցիալական ներառման առումով խնդիրները լուծում են մասնակի: Դրա հետ մեկտեղ, նշվում է, որ ամբողջական չէ հաշմանդամություն ձեռք բերած անձին անհրաժեշտ ծառայությունների, այդ թվում՝ վաղ միջամտության շրջանակը և բաց են խնամքի, կենցաղային սպասարկման, մասնագիտացված սոցիալական աշխատանքի, զբաղվածության և տնտեսական գործունեության, ֆիզիկական միջավայրի հարմարեցման, կենսական հմտությունների ձեռքբերման և ազատ ժամանցի կազմակերպման հարցերը:</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Հավելված 1-ի 2-րդ բաժնում ներկայացված է աղյուսակ 2020 թվականի նոյեմբերի 5-ի դրությամբ հաշմանդամություն ունեցող անձանց հաշվառման «Փյունիկ» տեղեկատվական համակարգում հաշվառված զինվորական պատճառական կապով հաշմանդամություն ունեցող անձանց թվաքանակի վերաբերյալ: Նույն աղյուսակում սյունակով առանձնացված են նաև 2016 թվականի ապրիլի 1-ից հետո հաշմանդամության ձեռքբերման դեպքերը:</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Նախագծի հիմնավորումներում ևս նշվում է, որ 2016 թվականի ապրիլյան պատերազմի հետևանքով զինվորական կապով հաշմանդամություն ձեռք բերած անձինք ֆունկցիոնալությունը վերականգնելու նպատակով վերականգնողական բուժում են ստանում մի շարք վերականգնողական կենտրոններում, այդ թվում՝ վերոշարադրյալում նշված կենտրոններում, սակայն նրանց սոցիալական ներառմանն ուղղված միջոցառումները բավարար չեն հասարակական կյանքում լիարժեք մասնակցությունն ապահովելու համար:</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Ներկայացվածի հետ մեկտեղ, Նախագծի Հավելված 1-ի 4-րդ բաժնի 1-ին կետի համաձայն՝ Նախագծով նախատեսված ծրագրի շահառուներն են Ադրբեջանի սանձազերծած պատերազմի հետևանքով հաշմանդամություն ձեռք բերած ՀՀ զինված ուժերի և Պաշտպանության բանակի՝ ժամկետային զինվորական ծառայողները, սպայական և ավագ ենթասպայական կազմի զինծառայողները, պայմանագրային զինծառայողները, պահեստազորայինները, աշխարհազորայինները, կամավորականները:</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Ստացվում է՝ չնայած Նախագծի կարգավորումներին ու դրա հիմնավորումներին, որոնցով առկա վիճակն ու խնդիրները նկարագրելու նպատակով ցույց է տրվում 2016 թվականի ապրիլյան պատերազմի հետևանքով հաշմանդամություն ձեռք բերած անձանց սոցիալական ներառման խնդիրները՝ որպես Նախագծով նախատեսված ծրագրի </w:t>
            </w:r>
            <w:r w:rsidRPr="000A0475">
              <w:rPr>
                <w:rFonts w:ascii="GHEA Grapalat" w:eastAsia="GHEA Grapalat" w:hAnsi="GHEA Grapalat" w:cs="GHEA Grapalat"/>
                <w:sz w:val="24"/>
                <w:szCs w:val="24"/>
                <w:lang w:val="hy-AM"/>
              </w:rPr>
              <w:lastRenderedPageBreak/>
              <w:t>շահառուներ նախատեսվում են միայն Ադրբեջանի սանձազերծած պատերազմի (Նախագծի Հավելված 1-ի 1-ին բաժնի 1-ին կետի համաձայն՝ սկսվել է 2020 թվականի սեպտեմբերի 27-ին) հետևանքով հաշմանդամություն ձեռք բերած անձինք:</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Նախագծով շահառուների նման շրջանակ նախատեսելու պարագայում առարկայազուրկ է դառնում 2016 թվականի ապրիլյան պարտերազմի հետևանքով հաշմանդամություն ձեռք բերած անձանց սոցիալական ներառման խնդիրների ու ձեռքբերված հաշմանդամության դեպքերի վերաբերյալ վիճակագրական տվյալների ներկայացումը։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ind w:left="172"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Ընդունվել է:</w:t>
            </w:r>
          </w:p>
          <w:p w:rsidR="00DA2090" w:rsidRPr="000A0475" w:rsidRDefault="00DA2090" w:rsidP="008B70D5">
            <w:pPr>
              <w:spacing w:line="360" w:lineRule="auto"/>
              <w:ind w:left="172"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 Աղյուսակը հեռացվել է նախագծից՝ տարընթերցման տեղիք չտալու </w:t>
            </w:r>
            <w:r w:rsidRPr="000A0475">
              <w:rPr>
                <w:rFonts w:ascii="GHEA Grapalat" w:eastAsia="GHEA Grapalat" w:hAnsi="GHEA Grapalat" w:cs="GHEA Grapalat"/>
                <w:sz w:val="24"/>
                <w:szCs w:val="24"/>
                <w:lang w:val="hy-AM"/>
              </w:rPr>
              <w:lastRenderedPageBreak/>
              <w:t>համար: Ծրագրի շահառուներ են հանդիսանում 1990-ական թվականներից մինչ հիմա հաշմանդամություն ձեռք բերած զինծառայողները և նախագծի 4-դ բաժնում նշված մյուս շահառուները:</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5. Ներկայացվածի հետ մեկտեղ, Նախագծի Հավելված 1-ի 4-րդ բաժնի 2-րդ կետի համաձայն՝ Նախագծով նախատեսված ծրագրի շահառուներ են նաև Ադրբեջանի սանձազերծած պատերազմի հետևանքով հաշմանդամություն ձեռք բերած Հայաստանի Հանրապետության խաղաղ բնակիչները:</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Նման ձևակերպումը խնդրահարույց է միայն ՀՀ բնակիչներին որպես շահառու նախատեսելու տեսանկյունից: Հարկ է հաշվի առնել, որ բացի ՀՀ բնակիչներից՝ Նախագծով նախատեսված ծառայությունների կարիքն ունեն նաև Արցախի բնակիչները, ովքեր Ադրբեջանի սանձազերծած պատերազմի հետևանքով հայտնվել ու բնակվում են Հայաստանի Հանրապետությունում: Չբացառելով, որ Արցախում ևս կնախատեսվեն </w:t>
            </w:r>
            <w:r w:rsidRPr="000A0475">
              <w:rPr>
                <w:rFonts w:ascii="GHEA Grapalat" w:eastAsia="GHEA Grapalat" w:hAnsi="GHEA Grapalat" w:cs="GHEA Grapalat"/>
                <w:sz w:val="24"/>
                <w:szCs w:val="24"/>
                <w:lang w:val="hy-AM"/>
              </w:rPr>
              <w:lastRenderedPageBreak/>
              <w:t xml:space="preserve">սոցիալական ներառման ծրագրեր՝ պետք է նկատի ունենալ, որ Արցախի որոշ բնակիչներ, հնարավոր է, շարունակելու են բնակվել Հայաստանի Հանրապետությունում: </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Այս պարագայում անհրաժեշտ է որպես ծրագրի շահառու նախատեսել նաև Ադրբեջանի սանձազերծած պատերազմի հետևանքով հաշմանդամություն ձեռք բերած Արցախի խաղաղ բնակիչներին, ովքեր չեն վերադարձել Արցախ ու բնակվում են Հայաստանի Հանրապետությունում և առնվազն նախատեսել հատուկ միջոցառումների շարք վերջիններիս համար:</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rPr>
              <w:lastRenderedPageBreak/>
              <w:t>Ընդունվել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6. Ավելին, թեև Նախագծով շահառուների ցանկում նախատեսվել են նաև Ադրբեջանի սանձազերծած պատերազմի հետևանքով հաշմանդամություն ձեռք բերած Հայաստանի Հանրապետության քաղաքացիական բնակչությունը կամ առանձին քաղաքացիական անձինք, սակայն հարկ է նկատել, որ հաշմանդամության կարգավիճակի սահմանման առումով նշված անձանց շրջանակի համար հստակեցված չէ հաշմանդամության ձեռքբերման պատճառական կապը: Մասնավորապես, «Հայաստանի Հանրապետությունում հաշմանդամների սոցիալական պաշտպանության մասին» ՀՀ օրենքի 61-րդ հոդվածի 1-ին կետի 2-րդ ենթակետի համաձայն՝ բժշկասոցիալական փորձաքննության ոլորտում իրավասու պետական մարմիններն օրենսդրությամբ սահմանված կարգով անձին ճանաչում են հաշմանդամ, սահմանում են </w:t>
            </w:r>
            <w:r w:rsidRPr="000A0475">
              <w:rPr>
                <w:rFonts w:ascii="GHEA Grapalat" w:eastAsia="GHEA Grapalat" w:hAnsi="GHEA Grapalat" w:cs="GHEA Grapalat"/>
                <w:sz w:val="24"/>
                <w:szCs w:val="24"/>
                <w:lang w:val="hy-AM"/>
              </w:rPr>
              <w:lastRenderedPageBreak/>
              <w:t xml:space="preserve">հաշմանդամության խումբը, հաշմանդամ երեխայի կարգավիճակը, որոշում են հաշմանդամության պատճառական կապը, ժամկետը և վաղեմությունը: </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Անհրաժեշտ է նշել, որ կոնկրետ այդ անձանց շրջանակի դեպքում որևիցե աստիճանի կենսագործունեության սահմանափակում հայտնաբերելու համար նախ Նախագծով պետք է հստակ սահմանել հաշմանդամության առաջացման պատճառական կապը: Տվյալ դեպքում հատուկ հաշմանդամության պատճառական կապ չնախատեսելն առաջացնում է տվյալ խմբի հաշմանդամների համար միջոցառումների սահմանման և գործարկման դժվարություններ: </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Այսպիսով, առաջարկվում է ՀՀ քաղաքացիական բնակչության կամ առանձին քաղաքացիական անձանց հաշմանդամության կարգավիճակի սահմանման առումով հստակեցնել հաշմանդամության ձեռքբերման պատճառական կապը: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Ընդունվել է ի գիտություն:</w:t>
            </w:r>
          </w:p>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Առաջարկը սույն նախագծի կարգավորման առարկա չէ:</w:t>
            </w:r>
            <w:r w:rsidRPr="000A0475">
              <w:rPr>
                <w:rFonts w:ascii="GHEA Grapalat" w:eastAsia="Tahoma" w:hAnsi="GHEA Grapalat" w:cs="Tahoma"/>
                <w:sz w:val="24"/>
                <w:szCs w:val="24"/>
                <w:lang w:val="hy-AM"/>
              </w:rPr>
              <w:t xml:space="preserve"> Այդ հարցը ներկայումս դիտարկվում է այլ իրավական ակտերով առաջիկայում սպասվող </w:t>
            </w:r>
            <w:r w:rsidRPr="000A0475">
              <w:rPr>
                <w:rFonts w:ascii="GHEA Grapalat" w:eastAsia="Tahoma" w:hAnsi="GHEA Grapalat" w:cs="Tahoma"/>
                <w:sz w:val="24"/>
                <w:szCs w:val="24"/>
                <w:lang w:val="hy-AM"/>
              </w:rPr>
              <w:lastRenderedPageBreak/>
              <w:t>փոփոխությունների շրջանակում։</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99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7. Միևնույն ժամանակ, հարկ է նկատել, որ Նախագծի 1-ին հավելվածի 4-րդ բաժնում ամրագրված շահառուների ցանկը չի համապատասխանում «Զինվորական ծառայության և զինծառայողի կարգավիճակի մասին» ՀՀ օրենքում օգտագործվող հասկացություններին: Օրինակ, Նախագծում նշվում է, որ շահառուներ են ժամկետային զինվորական ծառայողները, սպայական և ավագ ենթասպայական կազմի </w:t>
            </w:r>
            <w:r w:rsidRPr="000A0475">
              <w:rPr>
                <w:rFonts w:ascii="GHEA Grapalat" w:eastAsia="GHEA Grapalat" w:hAnsi="GHEA Grapalat" w:cs="GHEA Grapalat"/>
                <w:sz w:val="24"/>
                <w:szCs w:val="24"/>
                <w:lang w:val="hy-AM"/>
              </w:rPr>
              <w:lastRenderedPageBreak/>
              <w:t xml:space="preserve">զինծառայողները, պայմանագրային զինծառայողները, պահեստազորայինները, աշխարհազորայինները, կամավորականները: </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Մինչդեռ, «Զինվորական ծառայության և զինծառայողի կարգավիճակի մասին» ՀՀ օրենքի 5-րդ հոդվածի 2-րդ մասը սահմանում է, որ ժամկետային զինվորական ծառայությունը բաղկացած է պարտադիր և պայմանագրային զինվորական ծառայություններից: Նույն հոդվածը սահմանում է նաև պարտադիր և պայմանագրային զինվորական ծառայության հասկացությունները: Հետևաբար, անհրաժեշտ է Նախագծով նախատեսել, որ ծրագրի շահառուներ են հանդիսանում պարտադիր և պայմանագրային զինվորական ծառայություն անցնող զինծառայողները, պահեստազորայինները, աշխարհազորայինները, կամավորականները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rPr>
              <w:lastRenderedPageBreak/>
              <w:t>Ընդունվել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8. Նախագծի Հավելված 1-ի 4-րդ բաժնում նախատեսվել է, որ ծրագրով սահմանված նպատակներին հասնելու հիմնական ուղղություններից է նաև սոցիալական ծառայությունների մատուցումը, որը, ի թիվս այլնի, ընդգրկում է հոգեբանի խորհրդատվությունը, սոցիալ-հոգեբանական աշխատանքը շահառուի և նրա ընտանիքի անդամների հետ (անհատական, խմբային, տարբեր բնույթի միջոցառումների կազմակերպման միջոցով):</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Նախագծով հաստատված հավելված 2-ով սահմանվել են Ադրբեջանի սանձազերծած պատերազմի հետևանքով հաշմանդամություն ձեռք բերած անձանց իրավունքների </w:t>
            </w:r>
            <w:r w:rsidRPr="000A0475">
              <w:rPr>
                <w:rFonts w:ascii="GHEA Grapalat" w:eastAsia="GHEA Grapalat" w:hAnsi="GHEA Grapalat" w:cs="GHEA Grapalat"/>
                <w:sz w:val="24"/>
                <w:szCs w:val="24"/>
                <w:lang w:val="hy-AM"/>
              </w:rPr>
              <w:lastRenderedPageBreak/>
              <w:t>պաշտպանության և սոցիալական ներառման միջոցառումների ցանկը և դրանց իրականացման ժամանակացույցը:</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Հարկ է նկատել, որ միջոցառումների ցանկում նախատեսված չեն հոգեբանական ծառայությունները, ուստի հստակ չէ, թե ինչ ընթացակարգով է ապահովվելու սոցիալ-հոգեբանական ծառայությունների մատուցումը: Պետք է նկատի ունենալ, որ հաշմանդամություն ունեցող անձանց մոտ կարող են առաջ գալ մի շարք յուրահատուկ խնդիրներ, որոնք կապված են ոչ միայն իրենց ֆունկցիոնալ խանգարման, այլև սոցիալական ադապտացիայի հետ: Դա հաշվի առնելով՝ չափազանց կարևոր է նաև այդ անձանց հոգեբանական ծառայությունների պատշաճ մատուցումը: </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Նշվածի հաշվառմամբ՝ առաջարկվում է Նախագծով սահմանել հաշմանդամություն ունեցող անձանց համար հոգեբանական ծառայությունների մատուցմանն ուղղված միջոցառումներ:</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 xml:space="preserve">Չի ընդունվել: </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Նախագծի 2-րդ հավելվածի 21-րդ միջոցառմամբ նախատեսվում է ստեղծել անկախ կյանքի կենտրոն, որն էլ բազմաբնույթ </w:t>
            </w:r>
            <w:r w:rsidRPr="000A0475">
              <w:rPr>
                <w:rFonts w:ascii="GHEA Grapalat" w:eastAsia="GHEA Grapalat" w:hAnsi="GHEA Grapalat" w:cs="GHEA Grapalat"/>
                <w:sz w:val="24"/>
                <w:szCs w:val="24"/>
                <w:lang w:val="hy-AM"/>
              </w:rPr>
              <w:lastRenderedPageBreak/>
              <w:t xml:space="preserve">ծառայություններ (այդ թվում՝ հոգեբանական) է մատուցելու պատերազմի հետևանքով հաշմանդամություն ձեռքբերած անձանց: Այսինքն՝ նախագծով ամրագրվել է ծառայությունների մատուցման մեխանիզմի ստեղծումը և ներդրումը, իսկ ծառայությունների մատուցման շրջանակը (կրկին </w:t>
            </w:r>
            <w:r w:rsidRPr="000A0475">
              <w:rPr>
                <w:rFonts w:ascii="GHEA Grapalat" w:eastAsia="GHEA Grapalat" w:hAnsi="GHEA Grapalat" w:cs="GHEA Grapalat"/>
                <w:sz w:val="24"/>
                <w:szCs w:val="24"/>
                <w:lang w:val="hy-AM"/>
              </w:rPr>
              <w:lastRenderedPageBreak/>
              <w:t>կախված տվյալների մշակումից) կարող է որոշվել միայն այս նախագծով պլանավորված գործողությունների իրականացումից հետո։</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9. Հարկ է ընդգծել, որ Նախագծով որևէ անդրադարձ չի կատարվում պատերազմի հետևանքով վիրավորված անձանց՝ հաշմանդամության կարգավիճակի սահմանված ընթացակարգերին՝ դրանց հստակեցմանը և պարզեցմանն ուղղված միջոցառումների նախատեսմամբ: Մասնավորապես, նոր կորոնավիրուսային հիվանդության համավարակի պայմաններում բժշկասոցիալական փորձաքննության հանձնաժողովների գերծանրաբեռնված աշխատանքի և մասնագետների ոչ բավարար քանակի պատճառով մարդիկ բախվում են տարաբնույթ խնդիրների, այդ թվում՝ պատշաճ վարչարարության իրավունքի իրացման խոչընդոտների կամ փորձաքննություն անցնելու իրավունքի իրացման անհնարինության կամ անհիմն հետաձգման: Ստեղծված իրավիճակում արագ արձագանքման և ճգնաժամային կառավարման մոդելների թերի լինելու արդյունքում՝ </w:t>
            </w:r>
            <w:r w:rsidRPr="000A0475">
              <w:rPr>
                <w:rFonts w:ascii="GHEA Grapalat" w:eastAsia="GHEA Grapalat" w:hAnsi="GHEA Grapalat" w:cs="GHEA Grapalat"/>
                <w:sz w:val="24"/>
                <w:szCs w:val="24"/>
                <w:lang w:val="hy-AM"/>
              </w:rPr>
              <w:lastRenderedPageBreak/>
              <w:t xml:space="preserve">վերջիններս անորոշ ժամանակով չեն կարողանալու հանդիսանալ Նախագծով նախատեսվող միջոցառումների շահառուներ: </w:t>
            </w:r>
          </w:p>
          <w:p w:rsidR="00DA2090" w:rsidRPr="000A0475" w:rsidRDefault="00DA2090" w:rsidP="008B70D5">
            <w:pPr>
              <w:tabs>
                <w:tab w:val="left" w:pos="247"/>
                <w:tab w:val="left" w:pos="267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Նշվածի հաշվառմամբ՝ առաջարկվում է Նախագծով վերանայել գործող ընթացակարգերը, նախատեսել հաշմանդամության կարգավիճակի սահմանման հատուկ ընթացակարգերի մշակմանը և ներդրմանը միտված միջոցառումներ, որոնք կերաշխավորեն պատերազմի հետևանքով վիրավորված անձանց հաշմանդամության կարգավիճակի սահմանումը սեղմ ժամկետներում՝ հնարավորություն տալով ընդգրկվելու Նախագծով սահմանված միջոցառումներից որպես շահառու: Հատուկ ընթացակարգերի ներդրումը կարևոր է՝ հաշվի առնելով նաև այն, որ պատերազմի հետևանքով վիրավորված անձինք նույնպես ունեն տնային խնամքի, բժշկական, սոցիալական և տնտեսական աջակցության կարիք:</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lastRenderedPageBreak/>
              <w:t xml:space="preserve">Չի ընդունվել: Առաջարկը սույն նախագծի կարգավորման առարկա չէ: Հաշմանդամության սահմանման գործընթացը ներկայումս ընթացքի մեջ է, սահմանված </w:t>
            </w:r>
            <w:r w:rsidRPr="000A0475">
              <w:rPr>
                <w:rFonts w:ascii="GHEA Grapalat" w:eastAsia="GHEA Grapalat" w:hAnsi="GHEA Grapalat" w:cs="GHEA Grapalat"/>
                <w:sz w:val="24"/>
                <w:szCs w:val="24"/>
                <w:lang w:val="hy-AM"/>
              </w:rPr>
              <w:lastRenderedPageBreak/>
              <w:t xml:space="preserve">կարգի շրջանակներում այն կազմակերպվում է  առանց պատերազմի հետևանքով վիրավորված անձանց համար մատչելի ձևաչափով և հնարավորինս սեղմ ժամկետներում (այցելություններ են կատարվում և պարզաբանվում որոշ մանրամասներ, անհրաժեշտ փաստաթղթերը հավաքագրվում են առողջապահական </w:t>
            </w:r>
            <w:r w:rsidRPr="000A0475">
              <w:rPr>
                <w:rFonts w:ascii="GHEA Grapalat" w:eastAsia="GHEA Grapalat" w:hAnsi="GHEA Grapalat" w:cs="GHEA Grapalat"/>
                <w:sz w:val="24"/>
                <w:szCs w:val="24"/>
                <w:lang w:val="hy-AM"/>
              </w:rPr>
              <w:lastRenderedPageBreak/>
              <w:t>կամակերպությունների հետ համագործակցությամբ,  բժշկասոցիալական փորձաքննությունն իրականացվում է նրանց գտնվելու վայրում՝ հոսպիտալներում, բժշկական կենտրոններում, տունայցերի միջոցով):</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10. Ռազմավարության նախագծով դրա իրականացման մշտադիտարկման և հսկողության արդյունավետ և կիրառական կառուցակարգեր ամրագրված չեն, որոնք հնարավորություն կտան ապահովելու ռազմավարությամբ նախատեսված </w:t>
            </w:r>
            <w:r w:rsidRPr="000A0475">
              <w:rPr>
                <w:rFonts w:ascii="GHEA Grapalat" w:eastAsia="GHEA Grapalat" w:hAnsi="GHEA Grapalat" w:cs="GHEA Grapalat"/>
                <w:sz w:val="24"/>
                <w:szCs w:val="24"/>
                <w:lang w:val="hy-AM"/>
              </w:rPr>
              <w:lastRenderedPageBreak/>
              <w:t>միջոցառումների կատարման պարբերական մշտադիտարկումն ու հսկողությունը, գործընթացի հաշվետվողականությունը:</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Նախ, Նախագծի հավելվածի 5-րդ բաժնում իբրև մշտադիտարկող մարմիններ ամրագրված են հենց միջոցառումների կատարման համար պատասխանատու մարմինները, իսկ հասարակական կազմակերպությունների ներգրավման ընթացակարգային հարցերն առհասարակ կարգավորված չեն: Դրանից բացի, իբրև մշտադիտարկման բաղադրիչ՝ ամրագրված են ծառայություն ստացող կամ կրթական հաստատություն, աշխատանքի ընդունված շահառուների թիվը: Մինչդեռ, միջոցառումների ակնկալվող արդյունքներում քանակական, չափելիություն ապահովող տվյալների բացակայության պայմաններում հստակ չէ, թե ինչ ելակետային տվյալների հիման վրա է գնահատվելու այս կամ այն թվային ցուցանիշի բավարար լինելը: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 xml:space="preserve">Ընդունվել է: </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Առաջարկն արտացոլված է նախագծի 1-ին </w:t>
            </w:r>
            <w:r w:rsidRPr="000A0475">
              <w:rPr>
                <w:rFonts w:ascii="GHEA Grapalat" w:eastAsia="GHEA Grapalat" w:hAnsi="GHEA Grapalat" w:cs="GHEA Grapalat"/>
                <w:sz w:val="24"/>
                <w:szCs w:val="24"/>
                <w:lang w:val="hy-AM"/>
              </w:rPr>
              <w:lastRenderedPageBreak/>
              <w:t>հավելվածի 6-րդ բաժնի 2-րդ և 2-րդ հավելվածի 46-րդ կետերում:</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11. Նախագծով հաստատված հավելված 2-ով սահմանվել են Ադրբեջանի սանձազերծած պատերազմի հետևանքով հաշմանդամություն ձեռք բերած անձանց իրավունքների պաշտպանության և սոցիալական ներառման միջոցառումների ցանկը և դրանց իրականացման ժամանակացույցը: Միջոցառումների իրականացման նպատակով աղյուսակում առանձնացվել են իրականացվելիք գործողության բնույթը, ակնկալվող արդյունքը, կատարման ժամկետը, ֆինանսավորման չափը և աղբյուրը, ինչպես նաև գործողությունը իրականացնող պատասխանատու կատարողին: Հարկ է նկատել, որ </w:t>
            </w:r>
            <w:r w:rsidRPr="000A0475">
              <w:rPr>
                <w:rFonts w:ascii="GHEA Grapalat" w:eastAsia="GHEA Grapalat" w:hAnsi="GHEA Grapalat" w:cs="GHEA Grapalat"/>
                <w:sz w:val="24"/>
                <w:szCs w:val="24"/>
                <w:lang w:val="hy-AM"/>
              </w:rPr>
              <w:lastRenderedPageBreak/>
              <w:t>որպես պատասխանատու կատարողներ Նախագծով նախատեսվել են պետական և տեղական ինքնակառավարման մարմինները, սակայն Նախագծով չեն հստակեցվել այդ գործողությունների իրականացման ընթացակարգերը, չի հստակեցվել այն, թե ինչ ձևով է կոնկրետ պետական կամ տեղական ինքնակառավարման մարմինը հասնելու գործողության իրականացման վերջնական արդյունքին: Օրինակ՝ Նախագծով որպես գործողություն նախատեսվել է վերանայել փոքր և միջին ձեռնարկատիրության զարգացմանն ուղղված ծրագրերը՝ հավելյալ նպաստավոր դրույթներ սահմանելով հաշմանդամություն ունեցող սկսնակ գործարարների համար: Նշված գործողության կատարման պատասխանատվությունը Նախագծով դրվել է ՀՀ Էկոնոմիկայի նախարարության վրա, մինչդեռ Նախագծով չի հստակեցվել, թե ինչ ձևով է Էկոնոմիկայի նախարարությունն ի վերջո հասնելու ակնկալվող արդյունքին, այն է՝ մշակել նոր կամ փոփոխության ենթարկել փաստաթղթեր:</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Նշվածի հաշվառմամբ՝ առաջարկվում է Նախագծով սահմանել պատասխանատու կատարող պետական կամ տեղական ինքնակառավարման մարմինների դեպքում Նախագծով ակնկալվող արդյունքին հասնելու համար հստակ ենթամիջոցառումներ կամ սահմանել դրույթ այն մասին, որ կոնկրետ միջոցառումների իրականացման կարգն ու միջոցները սահմանել առանձին իրավական ակտերով:</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lastRenderedPageBreak/>
              <w:t xml:space="preserve">Չի ընդունվել: Էկոնոմիկայի նախարարությունն առարկություններ չունի նշված միջոցառման մասով, միջոցառման </w:t>
            </w:r>
            <w:r w:rsidRPr="000A0475">
              <w:rPr>
                <w:rFonts w:ascii="GHEA Grapalat" w:eastAsia="GHEA Grapalat" w:hAnsi="GHEA Grapalat" w:cs="GHEA Grapalat"/>
                <w:sz w:val="24"/>
                <w:szCs w:val="24"/>
                <w:lang w:val="hy-AM"/>
              </w:rPr>
              <w:lastRenderedPageBreak/>
              <w:t>իրականացման ձևերը կորոշվի նախարարության կողմից համապատասխան քննարկումների և որոշումների արդյունքում:</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12. Հավելված 2-ի 6-րդ միջոցառմամբ նախատեսվում է «վարձատրվող հասարակական աշխատանքների իրականացում՝ ուղղված քաղաքաշինական միջավայրի մատչելիության ապահովմանը»՝ որպես արդյունք արձանագրելով հինգ նման ծրագրի իրականացումը:</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Նախ, հարկ է նկատել, որ օրենսդրությամբ «հասարակական աշխատանք» ձևակերպումն ինքնին պարզաբանված չէ: Առավել ևս վարձատրվող աշխատանքի դեպքում հստակություն չի ապահովում, թե խոսքը ինչ աշխատանքների մասին է, ովքեր են դրանք իրականացնելու, ինչով է պայմանավորված թվով հինգ այդպիսի ծրագրի իրագործումը, պետական իրավասու մարմինների ինչ ներգրավվածություն է այն ենթադրելու, ինչպես են որոշվելու միջոցառմամբ ընդգրկված բնակավայրերը:</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Ընդունվել է։</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«վարձատրվող հասարակական աշխատանքներ» եզրույթը բերված է միջազգային փաստաթղթերում, մասնավորապես` ԱՄԿ 51-րդ կոնվենցիայում, կիրառվում է «Զբաղվածության մասին» ՀՀ օրենքում և ՀՀ կառավարության 2014 թվականի ապրիլի 17-ի N 534-Ն որոշման մեջ:</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13. Հավելված 2-ի 9-րդ միջոցառմամբ նախատեսվում է «վերանայել իրավական ակտերը՝ ապահովելու անկախ կյանքի կենտրոնի և սոցիալական մյուս ծառայությունների համար անհրաժեշտ փաստաթղթաշրջանառության ինտեգրումը», իսկ արդյունքը՝ «բարելավվել է իրավական դաշտը՝ բացառելու գործողությունների կրկնությունները»: </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Նաև, հարկ է նկատել, որ այս միջոցառման վերջնաժամկետ սահմանված է 2020 թվականն այն պարագայում, երբ «անկախ կյանքի կենտրոնի» ստեղծման՝ 20-րդ կետով նախատեսված միջոցառման վերջնաժամկետն է 2022 թվականը: Ուստի, ժամանակագրական առումով առկա է անհամապատասխանություն:</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Դրանից զատ, տվյալ միջոցառմամբ, ինչպես և ամբողջ Ռազմավարության նախագծում, օրենսդրության ուսումնասիրությանը և վերանայմանն առնչվող միջոցառումներում կոնկրետ իրավական ակտերի մատնանշումներ, անվանումներ չկան. դրանով չի ապահովվում նախագծի որոշակիությունը նաև իրավական ակտերի գույքագրման, դրանցում փոփոխությունների իրականացման հստակ ուղղությունների մատնանշման առումով:</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Մասամբ է ընդունվել։ Կատարման ժամկետը խմբագրվել է:  Նախագծի համապատասխան տեղեկանքում բերված է այն իրավական ակտերի ցանկը, որոնք պետք է վերանայվեն:</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t>14. Հավելված 2-ի 12-րդ միջոցառմամբ նախատեսվում է «ստեղծել հաշմանդամություն ունեցող անձանց համար կամավոր աշխատանքի հնարավորություններ», իսկ արդյունքը՝ այդ մասնակցության ապահովումը:</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Սրա հետ կապված, նախ հարկ ենք համարում նշել, որ մեր երկրում առհասարակ կամավորական գործունեության և կամավոր աշխատանքի օրենսդրական համապարփակ կարգավորվածությունը բացակայում է, իսկ «Կամավորական գործունեության և կամավոր աշխատանքի մասին» Հայաստանի Հանրապետության օրենքի հայեցակարգին հաջորդած օրենքի ընդունման օրենսդրական նախաձեռնությունը դեռևս ավարտին չի հասցվել:</w:t>
            </w:r>
          </w:p>
          <w:p w:rsidR="00DA2090" w:rsidRPr="000A0475" w:rsidRDefault="00DA2090" w:rsidP="008B70D5">
            <w:pPr>
              <w:tabs>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Այս պայմաններում առնվազն հստակ չէ, թե ինչ իրավական ընթացակարգերով, պայմաններով պետք է ապահովվեն կամավոր աշխատանքները, ինչ իրավաչափ նպատակ է հետապնդում հաշմանդամություն ունեցող անձանց կամավոր (հանրօգուտ) աշխատանքներին մասնակցությունը: Ընդ որում, ակնկալվող արդյունքում նշված «ապահովվել է հաշմանդամություն ունեցող կամավորների մասնակցությունը հանրօգուտ աշխատանքներ» անուղղակի ենթադրում է, որ այդ աշխատանքներին ներգրավվումը պարտադիր է հենց հաշմանդամություն ունեցող անձի համար՝ ակնկալվող արդյունքին հասնելու տեսանկյունից: </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Ասվածի հաշվառմամբ, կարծում ենք, որ հստակեցման կարիք ունեն թե՛ քննարկվող միջոցառման նպատակը, թե՛ բովանդակությունն ու արդյունքը: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lastRenderedPageBreak/>
              <w:t xml:space="preserve">Չի ընդունվել: «Կամավորական գործունեության և </w:t>
            </w:r>
            <w:r w:rsidRPr="000A0475">
              <w:rPr>
                <w:rFonts w:ascii="GHEA Grapalat" w:eastAsia="GHEA Grapalat" w:hAnsi="GHEA Grapalat" w:cs="GHEA Grapalat"/>
                <w:sz w:val="24"/>
                <w:szCs w:val="24"/>
                <w:lang w:val="hy-AM"/>
              </w:rPr>
              <w:lastRenderedPageBreak/>
              <w:t xml:space="preserve">կամավոր աշխատանքի մասին» ՀՀ օրենքի նախագծի և դրանից բխող մի շարք օրենքներում փոփոխություններ նախատեսող ՀՀ օրենքների նախագծերի փաթեթը դրվել է շրջանառության մեջ, ուղարկվել է նաև ՄԻՊ (ներկայումս ուղարկվել է արդարադատության նախարարություն)։ Այնուամենայնիվ, </w:t>
            </w:r>
            <w:r w:rsidRPr="000A0475">
              <w:rPr>
                <w:rFonts w:ascii="GHEA Grapalat" w:eastAsia="GHEA Grapalat" w:hAnsi="GHEA Grapalat" w:cs="GHEA Grapalat"/>
                <w:sz w:val="24"/>
                <w:szCs w:val="24"/>
                <w:lang w:val="hy-AM"/>
              </w:rPr>
              <w:lastRenderedPageBreak/>
              <w:t xml:space="preserve">կամավորական աշխատանքները գործնականում իրականացվում են, ուստի հաշմանդամություն ունեցող անձանց դրանում  ներգրավվելը չի հակասում որևէ իրավական ակտի: Անհասկանալի է մտահոգությունը, որ ակնկալվող արդյունքից ենթադրվում է, որ այդ աշխատանքներին </w:t>
            </w:r>
            <w:r w:rsidRPr="000A0475">
              <w:rPr>
                <w:rFonts w:ascii="GHEA Grapalat" w:eastAsia="GHEA Grapalat" w:hAnsi="GHEA Grapalat" w:cs="GHEA Grapalat"/>
                <w:sz w:val="24"/>
                <w:szCs w:val="24"/>
                <w:lang w:val="hy-AM"/>
              </w:rPr>
              <w:lastRenderedPageBreak/>
              <w:t>ներգրավվումը պարտադիր է հենց հաշմանդամություն ունեցող անձի համար, երբ միջոցառման պատասխանատուները հստակ նշված են: Այսինքն՝ գերատեսչությունները պետք է գործողություններ ձեռնարկեն նման հնարավորությունների համար։</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15. Հավելված 2-ի 13-րդ, 14-րդ և 15-րդ միջոցառումները նախատեսում են հաշմանդամություն ունեցող անձանց արհեստագործական և միջին մասնագիտական կրթությանն առնչվող միջոցառումներ: Մինչդեռ, դրանց ընդհանրական ձևակերպումները՝ </w:t>
            </w:r>
            <w:r w:rsidRPr="000A0475">
              <w:rPr>
                <w:rFonts w:ascii="GHEA Grapalat" w:eastAsia="GHEA Grapalat" w:hAnsi="GHEA Grapalat" w:cs="GHEA Grapalat"/>
                <w:sz w:val="24"/>
                <w:szCs w:val="24"/>
                <w:lang w:val="hy-AM"/>
              </w:rPr>
              <w:lastRenderedPageBreak/>
              <w:t>առանց որոշակիացնելու ոլորտային հիմնական ուղղությունները, շահառուների քանակը, կրթական դրամաշնորհի ծավալները, իսկ 15-րդ կետում գործածվող «համապատասխան կրթություն» եզրույթը չի որոշակիացնում, թե առհասարակ խոսքն ինչ կրթության մասին է: Որոշակիության չապահովումը ոչ միայն միջոցառումներից օգտվելու առումով է խնդրահարույց, այլև այդ միջոցառումների ֆինանսավորման տեսանկյունից՝ հաշվի առնելով, որ դրանք ՀՀ պետական բյուջեով ֆինանսավորման ենթակա միջոցառումներ են:</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Ավելին, Հավելված 2-ի 15-րդ միջոցառումը վերաբերում է նպատակային ուսուցմամբ զբաղվածության ապահովմանը, որի ակնկալվող արդյունքն այն է, որ համայնքի պատվիրակմամբ հաշմանդամություն ունեցող անձինք ստանում են համապատասխան կրթություն և վերադառնում համայնք աշխատելու: Անհրաժեշտ է հստակեցնել նաև, թե արդյոք միջազգային բուհերում կրթություն ստանալը կարող է դիտարկվել այդ միջոցառման շրջանակներում, թե` ոչ:</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ind w:left="77"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 xml:space="preserve">Տես ԿԳՄՍՆ առաջարկների 7-րդ </w:t>
            </w:r>
            <w:r w:rsidRPr="000A0475">
              <w:rPr>
                <w:rFonts w:ascii="GHEA Grapalat" w:eastAsia="GHEA Grapalat" w:hAnsi="GHEA Grapalat" w:cs="GHEA Grapalat"/>
                <w:sz w:val="24"/>
                <w:szCs w:val="24"/>
                <w:lang w:val="hy-AM"/>
              </w:rPr>
              <w:lastRenderedPageBreak/>
              <w:t>ենթակետի պարզաբանումը։</w:t>
            </w:r>
          </w:p>
          <w:p w:rsidR="00DA2090" w:rsidRPr="000A0475" w:rsidRDefault="00DA2090" w:rsidP="008B70D5">
            <w:pPr>
              <w:spacing w:line="360" w:lineRule="auto"/>
              <w:ind w:right="157" w:firstLine="6"/>
              <w:rPr>
                <w:rFonts w:ascii="GHEA Grapalat" w:eastAsia="GHEA Grapalat" w:hAnsi="GHEA Grapalat" w:cs="GHEA Grapalat"/>
                <w:sz w:val="24"/>
                <w:szCs w:val="24"/>
                <w:lang w:val="hy-AM"/>
              </w:rPr>
            </w:pP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15-րդ կետում կարելի է դիտարկել նաև միջազգային բուհերում կրթություն ստանալը։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0"/>
                <w:tab w:val="left" w:pos="247"/>
                <w:tab w:val="left" w:pos="108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16. Հավելված 2-ի 16-րդ միջոցառմամբ նախատեսվում է Առողջապահական և աշխատանքի տեսչական մարմնի աշխատողների վերապատրաստում հաշմանդամություն ունեցող անձանց աշխատանքային իրավունքների, աշխատանքային օրենսդրությամբ նախատեսված կարգավորումների վերաբերյալ: Որպես նույն </w:t>
            </w:r>
            <w:r w:rsidRPr="000A0475">
              <w:rPr>
                <w:rFonts w:ascii="GHEA Grapalat" w:eastAsia="GHEA Grapalat" w:hAnsi="GHEA Grapalat" w:cs="GHEA Grapalat"/>
                <w:sz w:val="24"/>
                <w:szCs w:val="24"/>
                <w:lang w:val="hy-AM"/>
              </w:rPr>
              <w:lastRenderedPageBreak/>
              <w:t xml:space="preserve">միջոցառման ակնկալվող արդյունք՝ նախատեսվում է Առողջապահական և աշխատանքի տեսչական մարմնի աշխատողների 50 %-ի վերապատրաստում: </w:t>
            </w:r>
          </w:p>
          <w:p w:rsidR="00DA2090" w:rsidRPr="000A0475" w:rsidRDefault="00DA2090" w:rsidP="008B70D5">
            <w:pPr>
              <w:tabs>
                <w:tab w:val="left" w:pos="0"/>
                <w:tab w:val="left" w:pos="247"/>
                <w:tab w:val="left" w:pos="108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Հաշվի առնելով, որ Առողջապահական և աշխատանքի տեսչական մարմինն Ադրբեջանի սանձազերծած պատերազմի հետևանքով հաշմանդամություն ձեռք բերած անձանց իրավունքների պաշտպանության և սոցիալական ներառման միջոցառումների իրականացումն ապահովելու հարցում անմիջականորեն ներգրավված է՝ կարծում ենք՝ առավել նպատակահարմար է այս միջոցառման շրջանակներում վերապատրաստել տեսչական մարմնի բոլոր այն աշխատողներին, ում աշխատանքային պարտականությունների մեջ է մտնում հաշմանդամություն ունեցող անձանց հետ անմիջական շփումը:</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Նույն տրամաբանությամբ, անհրաժեշտ է ապահովել ոչ միայն աշխատանքային, այլև կրթական, առողջապահական, ընտրական և այլ ոլորտներում բոլոր այն պետական և համայնքային ծառայողների վերապատրաստումները, ում աշխատանքն անմիջականորեն կարող է առնչվել հաշմանդամություն ունեցող անձանց իրավունքներին և վերջիններիս իրազեկվածության ապահովմանը: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rPr>
              <w:lastRenderedPageBreak/>
              <w:t>Ընդունվել է ի գիտություն:</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99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17. Հավելված 2-ի 17-րդ միջոցառմամբ նախատեսվում է հանրությանը ծառայություններ մատուցող ընկերությունների համար մշակել և տարածել հաշմանդամություն ունեցող անձանց հետ վարվեցողության հմտությունների վերաբերյալ ձեռնարկ: Ընդ որում, որպես </w:t>
            </w:r>
            <w:r w:rsidRPr="000A0475">
              <w:rPr>
                <w:rFonts w:ascii="GHEA Grapalat" w:eastAsia="GHEA Grapalat" w:hAnsi="GHEA Grapalat" w:cs="GHEA Grapalat"/>
                <w:sz w:val="24"/>
                <w:szCs w:val="24"/>
                <w:lang w:val="hy-AM"/>
              </w:rPr>
              <w:lastRenderedPageBreak/>
              <w:t xml:space="preserve">միջոցառման ակնկալվող արդյունք՝ նախատեսվում է բիզնես ընկերությունների առնվազն 50 %-ի իրազեկում հաշմանդամություն ունեցող անձանց հետ վարվեցողության կանոններին: </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Կարծում ենք՝ առավել նպատակահարմար կլինի ձեռնարկների մշակմանը և տարածմանը զուգահեռ հաշմանդամություն ունեցող անձանց հետ վարվեցողության հմտությունների վերաբերյալ համապատասխան տեսանյութերի նկարահանումը և հեռուստատեսությամբ և սոցիալական ցանցերի միջոցով տարածումը, քանի որ այդ դեպքում առավել սեղմ ժամկետում և հանրությանը ծառայություններ մատուցող ընկերությունների 50-ից ավելի տոկոսը կիրազեկվի հաշմանդամություն ունեցող անձանց հետ վարվեցողության կանոններին: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rPr>
              <w:lastRenderedPageBreak/>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99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18. Հավելված 2-ի 18-րդ միջոցառմամբ նախատեսվում է սոցիալական աշխատողների վերապատրաստումների իրականացում՝ Ադրբեջանի սանձազերծած պատերազմի հետևանքով հաշմանդամություն ձեռք բերած անձանց հետ աշխատելու նպատակով, որի վերջնաժամկետ է սահմանված 2021-2022 թվականները: Ընդ որում, ակնկալվող արդյունքն այն է, որ «սոցիալական աշխատողը կարող է մարդու իրավունքների հիման վրա սոցիալական աշխատանք իրականացնել»: Ստացվում է, որ բնույթով և բովանդակությամբ առաջնահերթություն համարվող սոցիալական աշխատանքը, որը </w:t>
            </w:r>
            <w:r w:rsidRPr="000A0475">
              <w:rPr>
                <w:rFonts w:ascii="GHEA Grapalat" w:eastAsia="GHEA Grapalat" w:hAnsi="GHEA Grapalat" w:cs="GHEA Grapalat"/>
                <w:sz w:val="24"/>
                <w:szCs w:val="24"/>
                <w:lang w:val="hy-AM"/>
              </w:rPr>
              <w:lastRenderedPageBreak/>
              <w:t>պետք է կատարվի խնդրո առարկա միջոցառման արդյունքներով, 2 տարուց հետո է իրական արդյունք ապահովելու:</w:t>
            </w:r>
          </w:p>
          <w:p w:rsidR="00DA2090" w:rsidRPr="000A0475" w:rsidRDefault="00DA2090" w:rsidP="008B70D5">
            <w:pPr>
              <w:tabs>
                <w:tab w:val="left" w:pos="247"/>
                <w:tab w:val="left" w:pos="99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Այս առումով, կարծում ենք, որ առհասարակ ռազմավարությամբ հստակ տարբերակման անհրաժեշտություն է առկա այն միջոցառումների մասով, որոնք պետք է իրականացվեն հնարավորինս սեղմ ժամկետներում, իսկ նախագիծը, որպես կանոն իբրև ամենասեղմ ժամկետ ամրագրում է 2021 թվականի ավարտը:</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Միևնույն ժամանակ, որպես միջոցառման պատասխանատու կատարող նշված է ՀՀ աշխատանքի և սոցիալական հարցերի նախարարությունը: Հաշվի առնելով, որ միջոցառման արդյունքում ակնկալվում է, որ շուրջ 200 սոցիալական աշխատող կարող է մարդու իրավունքների հիման վրա սոցիալական աշխատանք իրականացնել զինված հակամարտությունների հետևանքով հաշմանդամություն ունեցող անձանց հետ՝ առաջարկվում վերապատրաստումներն իրականացնել ՀՀ մարդու իրավունքների պաշտպանի աշխատակազմի հետ համագործակցությամբ:</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rPr>
              <w:lastRenderedPageBreak/>
              <w:t>Ընդունվել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lastRenderedPageBreak/>
              <w:t xml:space="preserve">19. Հավելված 2-ի 19-րդ միջոցառմամբ ամրագրվում է «մասնագիտացված սոցիալական աշխատանքի իրականացում՝ կանխարգելելու գործունակության իրավունքի հնարավոր սահմանափակումները և շուրջօրյա խնամքի հաստատություններ մուտքը», իսկ ակնկալվող արդյունքը՝ «հաշմանդամություն ունեցող անձանց շրջանում անգործունակությունից զրկվելը առնվազն 50%-ով»: Նախ, հարկ է նկատել, որ </w:t>
            </w:r>
            <w:r w:rsidRPr="000A0475">
              <w:rPr>
                <w:rFonts w:ascii="GHEA Grapalat" w:eastAsia="GHEA Grapalat" w:hAnsi="GHEA Grapalat" w:cs="GHEA Grapalat"/>
                <w:sz w:val="24"/>
                <w:szCs w:val="24"/>
                <w:lang w:val="hy-AM"/>
              </w:rPr>
              <w:lastRenderedPageBreak/>
              <w:t xml:space="preserve">գործունակությունը, որպես այդպիսին, սուբյեկտիվ իրավունք չէ, այլ </w:t>
            </w:r>
            <w:r w:rsidRPr="000A0475">
              <w:rPr>
                <w:rFonts w:ascii="GHEA Grapalat" w:eastAsia="GHEA Grapalat" w:hAnsi="GHEA Grapalat" w:cs="GHEA Grapalat"/>
                <w:i/>
                <w:sz w:val="24"/>
                <w:szCs w:val="24"/>
                <w:lang w:val="hy-AM"/>
              </w:rPr>
              <w:t xml:space="preserve">քաղաքացու ունակությունն է իրավունքներ ձեռք բերելու և իրականացնելու, իր համար քաղաքացիական պարտականություններ ստեղծելու ու դրանք կատարելու: </w:t>
            </w:r>
            <w:r w:rsidRPr="000A0475">
              <w:rPr>
                <w:rFonts w:ascii="GHEA Grapalat" w:eastAsia="GHEA Grapalat" w:hAnsi="GHEA Grapalat" w:cs="GHEA Grapalat"/>
                <w:sz w:val="24"/>
                <w:szCs w:val="24"/>
                <w:lang w:val="hy-AM"/>
              </w:rPr>
              <w:t xml:space="preserve">Դրանից բացի, «անգործունակությունից զրկում» ձևակերպումը հակասական է և այդպիսով միտք չարտահայտող: Ինչ վերաբերում է ակնկալվող արդյունքին, թերևս պետք է նկատի ունենալ, որ սոցիալական աշխատանքի՝ որպես </w:t>
            </w:r>
            <w:r w:rsidRPr="000A0475">
              <w:rPr>
                <w:rFonts w:ascii="GHEA Grapalat" w:eastAsia="GHEA Grapalat" w:hAnsi="GHEA Grapalat" w:cs="GHEA Grapalat"/>
                <w:i/>
                <w:sz w:val="24"/>
                <w:szCs w:val="24"/>
                <w:lang w:val="hy-AM"/>
              </w:rPr>
              <w:t>հոգեբանական</w:t>
            </w:r>
            <w:r w:rsidRPr="000A0475">
              <w:rPr>
                <w:rFonts w:ascii="GHEA Grapalat" w:eastAsia="GHEA Grapalat" w:hAnsi="GHEA Grapalat" w:cs="GHEA Grapalat"/>
                <w:sz w:val="24"/>
                <w:szCs w:val="24"/>
                <w:lang w:val="hy-AM"/>
              </w:rPr>
              <w:t xml:space="preserve"> և մանկավարժական մեթոդների ու եղանակների կիրառման միջոցով իրականացվող մասնագիտական գործունեության արդյունավետությունը կարող է գնահատվել, թե որքանով են բավարարվել անձի կարիքները, այլ ոչ թե անգործունակության իրավական հիմքերի բացառման տեսանկյունից:</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lastRenderedPageBreak/>
              <w:t>Ընդունվել է։ Միջոցառումը և ակնկալվող արդյունքը խմբագրվել են։</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99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 xml:space="preserve">20. Հավելված 2-ի 31-րդ միջոցառմամբ նախատեսվում է մշակել հաշմանդամություն ունեցող անձանց հետ աշխատելու վերաբերյալ բուժաշխատողների էթիկայի կանոնակարգի օրինակելի ձև և ուղեցույց: Նախագիծն անդրադառնում է Ադրբեջանի սանձազերծած պատերազմի հետևանքով հաշմանդամություն ձեռք բերած անձանց սոցիալական ներառման ծրագրի շրջանակներում նրանց սոցիալական, առողջապահական, զբաղվածության ապահովման և այլ ծառայությունների մատուցման հիմնահարցերին: Հետևաբար, ծրագրի շահառուների սոցիալական ներառման </w:t>
            </w:r>
            <w:r w:rsidRPr="000A0475">
              <w:rPr>
                <w:rFonts w:ascii="GHEA Grapalat" w:eastAsia="GHEA Grapalat" w:hAnsi="GHEA Grapalat" w:cs="GHEA Grapalat"/>
                <w:sz w:val="24"/>
                <w:szCs w:val="24"/>
                <w:lang w:val="hy-AM"/>
              </w:rPr>
              <w:lastRenderedPageBreak/>
              <w:t>գործընթացում անխուսափելիորեն ներառված են ոչ միայն բուժաշխատողները, այլև ոլորտի այլ մասնագետներ:</w:t>
            </w:r>
          </w:p>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Նշվածի հաշվառմամբ՝ կարծում ենք, որ հաշմանդամություն ունեցող անձանց հետ աշխատելու վերաբերյալ ուղեցույցներ պետք է մշակվեն բուժաշխատողներից բացի նաև այլ համապատասխան մասնագետների համար, ովքեր անմիջականորեն ներգրավված են լինելու շահառուների սոցիալական ներառման գործընթացին: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rPr>
              <w:lastRenderedPageBreak/>
              <w:t>Ընդունվել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990"/>
              </w:tabs>
              <w:spacing w:line="360" w:lineRule="auto"/>
              <w:ind w:left="157" w:right="218" w:firstLine="270"/>
              <w:jc w:val="both"/>
              <w:rPr>
                <w:rFonts w:ascii="GHEA Grapalat" w:eastAsia="Arial" w:hAnsi="GHEA Grapalat" w:cs="Arial"/>
                <w:sz w:val="24"/>
                <w:szCs w:val="24"/>
                <w:lang w:val="hy-AM"/>
              </w:rPr>
            </w:pPr>
            <w:r w:rsidRPr="000A0475">
              <w:rPr>
                <w:rFonts w:ascii="GHEA Grapalat" w:eastAsia="GHEA Grapalat" w:hAnsi="GHEA Grapalat" w:cs="GHEA Grapalat"/>
                <w:sz w:val="24"/>
                <w:szCs w:val="24"/>
                <w:lang w:val="hy-AM"/>
              </w:rPr>
              <w:lastRenderedPageBreak/>
              <w:t>21. Հավելված 2-ի 39-րդ միջոցառմամբ ամրագրվում է համայնքային միջավայրի օրինակելի մոդելի ստեղծումը, որի ակնկալվող արդյունքը, սակայն, այն է, որ «հաշմանդամություն ունեցող անձինք ունեն նվազագույն պայմանները առողջ ապրելակերպ վարելու համար իրենց համայնքում»: Ենթադրվում է, որ ակնկալվող իրավաչափ նպատակին հասնելու համար ինքնին մոդելի ստեղծումը բավարար չէ, իսկ դրա կենսագործմանն ուղղված գործողությունները բացակայում են:</w:t>
            </w:r>
          </w:p>
          <w:p w:rsidR="00DA2090" w:rsidRPr="000A0475" w:rsidRDefault="00DA2090" w:rsidP="008B70D5">
            <w:pPr>
              <w:tabs>
                <w:tab w:val="left" w:pos="247"/>
                <w:tab w:val="left" w:pos="990"/>
              </w:tabs>
              <w:spacing w:line="360" w:lineRule="auto"/>
              <w:ind w:left="157" w:right="218" w:firstLine="270"/>
              <w:jc w:val="both"/>
              <w:rPr>
                <w:rFonts w:ascii="GHEA Grapalat" w:eastAsia="GHEA Grapalat" w:hAnsi="GHEA Grapalat" w:cs="GHEA Grapalat"/>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Չի ընդունվել: Միջոցառումը ենթադրում է համայնքում հաշմանդամություն ունեցող անձանց համար առողջ ապրելակերպ վարելու նվազագույն պայմանների առկայություն, այլ ոչ </w:t>
            </w:r>
            <w:r w:rsidRPr="000A0475">
              <w:rPr>
                <w:rFonts w:ascii="GHEA Grapalat" w:eastAsia="GHEA Grapalat" w:hAnsi="GHEA Grapalat" w:cs="GHEA Grapalat"/>
                <w:sz w:val="24"/>
                <w:szCs w:val="24"/>
                <w:lang w:val="hy-AM"/>
              </w:rPr>
              <w:lastRenderedPageBreak/>
              <w:t>միայն տեսական մոդելի:</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22. Նախագծում սահմանվում է «Ադրբեջանի սանձազերծած պատերազմ» բառակապակցությունը, մինչդեռ, օրենսդրության մեջ օգտագործվում է «մարտական գործողություններ» տերմինը:</w:t>
            </w:r>
          </w:p>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Օրինակ, «Հայաստանի Հանրապետության պաշտպանության ժամանակ զինծառայողների կյանքին կամ առողջությանը պատճառված վնասների հատուցման մասին» ՀՀ օրենքում նախատեսվում է 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կատարելու ժամանակ կամ հակառակորդի նախահարձակ գործողության հետևանքով (այսուհետ՝ մարտական գործողություններ) զինծառայողներին կյանքին կամ առողջությանը պատճառված վնասների հատուցում:</w:t>
            </w:r>
          </w:p>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«Մարտական գործողություններ» տերմինն օգտագործվում է նաև «Զինվորական ծառայության և զինծառայողի կարգավիճակի մասին» և «Պետական կենսաթոշակների մասին» ՀՀ օրենքներում և այլ իրավական ակտերում: </w:t>
            </w:r>
          </w:p>
          <w:p w:rsidR="00DA2090" w:rsidRPr="000A0475" w:rsidRDefault="00DA2090" w:rsidP="008B70D5">
            <w:pPr>
              <w:tabs>
                <w:tab w:val="left" w:pos="247"/>
                <w:tab w:val="left" w:pos="99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Վերոգրյալի հաշվառմամբ՝ անհրաժեշտ է ներկայացված նախագծում կատարել համապատասխան խմբագրումներ:</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Չի ընդունվել: Պաշտպանության նախարարությունը որևէ առարկություն չի ներկայացրել:</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990"/>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lastRenderedPageBreak/>
              <w:t>23. Նախագծում գործածվում են օտարալեզու եզրույթներ, ինչպիսիք են՝ «քոուչինգ», «մենթորություն», «կատալոգ»: Որոշ միջոցառումներում էլ գործածվում են օրենսդրությամբ չնախատեսված կամ միջոցառման համատեքստից չհասկացվող եզրույթներ, օրինակ՝ «ապախոշորացված տվյալներ», «վարձատրվող հասարակական աշխատանք»:</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ind w:left="172"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Չի ընդունվել։</w:t>
            </w:r>
          </w:p>
          <w:p w:rsidR="00DA2090" w:rsidRPr="000A0475" w:rsidRDefault="00DA2090" w:rsidP="008B70D5">
            <w:pPr>
              <w:spacing w:line="360" w:lineRule="auto"/>
              <w:ind w:left="172"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Առաջին եզրերը հանրահռչակ են,   կիրառվում են ժամանակակից հայերենում և չունեն համարժեք տարբերակներ։ Մասնավորապես՝ </w:t>
            </w:r>
          </w:p>
          <w:p w:rsidR="00DA2090" w:rsidRPr="000A0475" w:rsidRDefault="00DA2090" w:rsidP="008B70D5">
            <w:pPr>
              <w:spacing w:line="360" w:lineRule="auto"/>
              <w:ind w:left="172"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1) Քոուչինգի միջազգային ֆեդերացիան քոուչինգը սահմանում է որպես ստեղծարար </w:t>
            </w:r>
            <w:r w:rsidRPr="000A0475">
              <w:rPr>
                <w:rFonts w:ascii="GHEA Grapalat" w:eastAsia="GHEA Grapalat" w:hAnsi="GHEA Grapalat" w:cs="GHEA Grapalat"/>
                <w:sz w:val="24"/>
                <w:szCs w:val="24"/>
                <w:lang w:val="hy-AM"/>
              </w:rPr>
              <w:lastRenderedPageBreak/>
              <w:t>համագործակցություն քոուչի (բառացի թարգմանությամբ մարզչի) և անձի միջև, որը ոգեշնչում է անձին առավելագույնս օգտագործել իր անձնական և մասնագիտական ներուժը:</w:t>
            </w:r>
          </w:p>
          <w:p w:rsidR="00DA2090" w:rsidRPr="000A0475" w:rsidRDefault="00DA2090" w:rsidP="008B70D5">
            <w:pPr>
              <w:spacing w:line="360" w:lineRule="auto"/>
              <w:ind w:left="172"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2) Մենթորությունը առավել իմաստուն և բանիմաց ավագ գործընկերոջ կողմից խորհրդատվությունն է և որպես օրինակելի կերպար </w:t>
            </w:r>
            <w:r w:rsidRPr="000A0475">
              <w:rPr>
                <w:rFonts w:ascii="GHEA Grapalat" w:eastAsia="GHEA Grapalat" w:hAnsi="GHEA Grapalat" w:cs="GHEA Grapalat"/>
                <w:sz w:val="24"/>
                <w:szCs w:val="24"/>
                <w:lang w:val="hy-AM"/>
              </w:rPr>
              <w:lastRenderedPageBreak/>
              <w:t xml:space="preserve">ծառայելը։ Քոուչինգն ավելի շատ կատարողականության բարելավմանն ուղղված աշխատանքն է, իսկ մենթորության նպատակը զարգացման խթանումն է ոչ միայն մասնագիտական առումով, այլ նաև դրանից դուրս՝ ավելի ամբողջական մոտեցում ցուցաբերելով </w:t>
            </w:r>
            <w:r w:rsidRPr="000A0475">
              <w:rPr>
                <w:rFonts w:ascii="GHEA Grapalat" w:eastAsia="GHEA Grapalat" w:hAnsi="GHEA Grapalat" w:cs="GHEA Grapalat"/>
                <w:sz w:val="24"/>
                <w:szCs w:val="24"/>
                <w:lang w:val="hy-AM"/>
              </w:rPr>
              <w:lastRenderedPageBreak/>
              <w:t>կարիերայի զարգացմանը։</w:t>
            </w:r>
          </w:p>
          <w:p w:rsidR="00DA2090" w:rsidRPr="000A0475" w:rsidRDefault="00DA2090" w:rsidP="008B70D5">
            <w:pPr>
              <w:spacing w:line="360" w:lineRule="auto"/>
              <w:ind w:left="172"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3) Կատալոգը ճարտարագիտության բնագավառի մասնագիտական եզր է, գործածվել է մի շարք գործող իրավական ակտերում։ </w:t>
            </w:r>
          </w:p>
          <w:p w:rsidR="00DA2090" w:rsidRPr="000A0475" w:rsidRDefault="00DA2090" w:rsidP="008B70D5">
            <w:pPr>
              <w:spacing w:line="360" w:lineRule="auto"/>
              <w:ind w:left="172"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4) «Ապախոշորացված տվյալներ»-ը disaggregated data-ի հայերեն թարգմանությունն է, որը առկա է նաև ՄԱԿ-ի անգլերեն-</w:t>
            </w:r>
            <w:r w:rsidRPr="000A0475">
              <w:rPr>
                <w:rFonts w:ascii="GHEA Grapalat" w:eastAsia="GHEA Grapalat" w:hAnsi="GHEA Grapalat" w:cs="GHEA Grapalat"/>
                <w:sz w:val="24"/>
                <w:szCs w:val="24"/>
                <w:lang w:val="hy-AM"/>
              </w:rPr>
              <w:lastRenderedPageBreak/>
              <w:t>հայերեն բառարանում։ Disaggregated data-ի այլ թարգմանություններ հայտնի չեն։</w:t>
            </w:r>
          </w:p>
          <w:p w:rsidR="00DA2090" w:rsidRPr="000A0475" w:rsidRDefault="00DA2090" w:rsidP="008B70D5">
            <w:pPr>
              <w:tabs>
                <w:tab w:val="left" w:pos="90"/>
                <w:tab w:val="left" w:pos="6390"/>
              </w:tabs>
              <w:spacing w:after="0" w:line="360" w:lineRule="auto"/>
              <w:ind w:left="172"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 xml:space="preserve">5) «Վարձատրվող հասարակական աշխատանքները» եզրը կիրառվում է «Զբաղվածության մասին» ՀՀ օրենքում, ինչպես նաև մի շարք այլ իրավական ակտերում։ Մասնավորապես, տվյալ դեպքում </w:t>
            </w:r>
            <w:r w:rsidRPr="000A0475">
              <w:rPr>
                <w:rFonts w:ascii="GHEA Grapalat" w:eastAsia="GHEA Grapalat" w:hAnsi="GHEA Grapalat" w:cs="GHEA Grapalat"/>
                <w:sz w:val="24"/>
                <w:szCs w:val="24"/>
                <w:lang w:val="hy-AM"/>
              </w:rPr>
              <w:lastRenderedPageBreak/>
              <w:t>խոսքը ժամանակավոր զբաղվածության ապահովման, նախնական մասնագիտական պատրաստվածություն չպահանջող և մատչելի աշխատանքների իրականացման ծրագրի մասին է։</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lastRenderedPageBreak/>
              <w:t xml:space="preserve">17. </w:t>
            </w:r>
            <w:r w:rsidRPr="000A0475">
              <w:rPr>
                <w:rFonts w:ascii="GHEA Grapalat" w:eastAsia="GHEA Grapalat" w:hAnsi="GHEA Grapalat" w:cs="GHEA Grapalat"/>
                <w:sz w:val="24"/>
                <w:szCs w:val="24"/>
              </w:rPr>
              <w:t>Քաղաքաշինության կոմիտե</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i/>
                <w:sz w:val="24"/>
                <w:szCs w:val="24"/>
              </w:rPr>
            </w:pPr>
            <w:r w:rsidRPr="000A0475">
              <w:rPr>
                <w:rFonts w:ascii="GHEA Grapalat" w:eastAsia="GHEA Grapalat" w:hAnsi="GHEA Grapalat" w:cs="GHEA Grapalat"/>
                <w:i/>
                <w:sz w:val="24"/>
                <w:szCs w:val="24"/>
              </w:rPr>
              <w:t xml:space="preserve">20.11.2020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01/14.1/8783-2020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t>Դիտողություններ և առաջարկություններ չկան:</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Ընդունվել է ի գիտություն:</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t xml:space="preserve">18. </w:t>
            </w:r>
            <w:r w:rsidRPr="000A0475">
              <w:rPr>
                <w:rFonts w:ascii="GHEA Grapalat" w:eastAsia="GHEA Grapalat" w:hAnsi="GHEA Grapalat" w:cs="GHEA Grapalat"/>
                <w:sz w:val="24"/>
                <w:szCs w:val="24"/>
              </w:rPr>
              <w:t>Էկոնոմիկայի նախարարություն</w:t>
            </w:r>
          </w:p>
          <w:p w:rsidR="00DA2090" w:rsidRPr="000A0475" w:rsidRDefault="00DA2090" w:rsidP="008B70D5">
            <w:pPr>
              <w:tabs>
                <w:tab w:val="left" w:pos="247"/>
                <w:tab w:val="left" w:pos="6390"/>
              </w:tabs>
              <w:spacing w:after="0" w:line="360" w:lineRule="auto"/>
              <w:ind w:left="157" w:right="218" w:firstLine="270"/>
              <w:jc w:val="both"/>
              <w:rPr>
                <w:rFonts w:ascii="GHEA Grapalat" w:eastAsia="GHEA Grapalat" w:hAnsi="GHEA Grapalat" w:cs="GHEA Grapalat"/>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i/>
                <w:sz w:val="24"/>
                <w:szCs w:val="24"/>
              </w:rPr>
            </w:pPr>
            <w:r w:rsidRPr="000A0475">
              <w:rPr>
                <w:rFonts w:ascii="GHEA Grapalat" w:eastAsia="GHEA Grapalat" w:hAnsi="GHEA Grapalat" w:cs="GHEA Grapalat"/>
                <w:i/>
                <w:sz w:val="24"/>
                <w:szCs w:val="24"/>
              </w:rPr>
              <w:t>1</w:t>
            </w:r>
            <w:r w:rsidRPr="000A0475">
              <w:rPr>
                <w:rFonts w:ascii="GHEA Grapalat" w:eastAsia="GHEA Grapalat" w:hAnsi="GHEA Grapalat" w:cs="GHEA Grapalat"/>
                <w:i/>
                <w:sz w:val="24"/>
                <w:szCs w:val="24"/>
                <w:lang w:val="hy-AM"/>
              </w:rPr>
              <w:t>9</w:t>
            </w:r>
            <w:r w:rsidRPr="000A0475">
              <w:rPr>
                <w:rFonts w:ascii="GHEA Grapalat" w:eastAsia="GHEA Grapalat" w:hAnsi="GHEA Grapalat" w:cs="GHEA Grapalat"/>
                <w:i/>
                <w:sz w:val="24"/>
                <w:szCs w:val="24"/>
              </w:rPr>
              <w:t xml:space="preserve">.11.2020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3/1420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GHEA Grapalat" w:hAnsi="GHEA Grapalat" w:cs="GHEA Grapalat"/>
                <w:sz w:val="24"/>
                <w:szCs w:val="24"/>
              </w:rPr>
              <w:lastRenderedPageBreak/>
              <w:t>Դիտողություններ և առաջարկություններ չկան:</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Ընդունվել է ի գիտություն:</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t xml:space="preserve">19. </w:t>
            </w:r>
            <w:r w:rsidRPr="000A0475">
              <w:rPr>
                <w:rFonts w:ascii="GHEA Grapalat" w:eastAsia="GHEA Grapalat" w:hAnsi="GHEA Grapalat" w:cs="GHEA Grapalat"/>
                <w:sz w:val="24"/>
                <w:szCs w:val="24"/>
              </w:rPr>
              <w:t>Արդարադատության նախարարություն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spacing w:line="360" w:lineRule="auto"/>
              <w:ind w:right="157" w:firstLine="6"/>
              <w:rPr>
                <w:rFonts w:ascii="GHEA Grapalat" w:eastAsia="GHEA Grapalat" w:hAnsi="GHEA Grapalat" w:cs="GHEA Grapalat"/>
                <w:i/>
                <w:sz w:val="24"/>
                <w:szCs w:val="24"/>
              </w:rPr>
            </w:pPr>
            <w:r w:rsidRPr="000A0475">
              <w:rPr>
                <w:rFonts w:ascii="GHEA Grapalat" w:eastAsia="GHEA Grapalat" w:hAnsi="GHEA Grapalat" w:cs="GHEA Grapalat"/>
                <w:i/>
                <w:sz w:val="24"/>
                <w:szCs w:val="24"/>
              </w:rPr>
              <w:t>25.12.2020</w:t>
            </w:r>
            <w:r w:rsidRPr="000A0475">
              <w:rPr>
                <w:rFonts w:ascii="GHEA Grapalat" w:eastAsia="GHEA Grapalat" w:hAnsi="GHEA Grapalat" w:cs="GHEA Grapalat"/>
                <w:i/>
                <w:sz w:val="24"/>
                <w:szCs w:val="24"/>
                <w:lang w:val="hy-AM"/>
              </w:rPr>
              <w:t xml:space="preserve"> </w:t>
            </w:r>
            <w:r w:rsidRPr="000A0475">
              <w:rPr>
                <w:rFonts w:ascii="GHEA Grapalat" w:eastAsia="Times New Roman" w:hAnsi="GHEA Grapalat" w:cs="Times New Roman"/>
                <w:color w:val="000000"/>
                <w:sz w:val="24"/>
                <w:szCs w:val="24"/>
              </w:rPr>
              <w:t>թ.</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 xml:space="preserve">N </w:t>
            </w:r>
            <w:r w:rsidRPr="000A0475">
              <w:rPr>
                <w:rFonts w:ascii="GHEA Grapalat" w:eastAsia="GHEA Grapalat" w:hAnsi="GHEA Grapalat" w:cs="GHEA Grapalat"/>
                <w:i/>
                <w:sz w:val="24"/>
                <w:szCs w:val="24"/>
              </w:rPr>
              <w:t>27.1/29297-2020</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s>
              <w:spacing w:line="360" w:lineRule="auto"/>
              <w:ind w:left="157" w:right="218" w:firstLine="270"/>
              <w:jc w:val="both"/>
              <w:rPr>
                <w:rFonts w:ascii="GHEA Grapalat" w:hAnsi="GHEA Grapalat" w:cs="GHEA Grapalat"/>
                <w:sz w:val="24"/>
                <w:szCs w:val="24"/>
              </w:rPr>
            </w:pPr>
            <w:r w:rsidRPr="000A0475">
              <w:rPr>
                <w:rFonts w:ascii="GHEA Grapalat" w:eastAsia="Times New Roman" w:hAnsi="GHEA Grapalat" w:cs="Times New Roman"/>
                <w:color w:val="000000"/>
                <w:sz w:val="24"/>
                <w:szCs w:val="24"/>
              </w:rPr>
              <w:tab/>
            </w:r>
            <w:r w:rsidRPr="000A0475">
              <w:rPr>
                <w:rFonts w:ascii="GHEA Grapalat" w:hAnsi="GHEA Grapalat" w:cs="GHEA Grapalat"/>
                <w:sz w:val="24"/>
                <w:szCs w:val="24"/>
              </w:rPr>
              <w:t>1. «</w:t>
            </w:r>
            <w:r w:rsidRPr="000A0475">
              <w:rPr>
                <w:rFonts w:ascii="GHEA Grapalat" w:hAnsi="GHEA Grapalat" w:cs="Sylfaen"/>
                <w:bCs/>
                <w:sz w:val="24"/>
                <w:szCs w:val="24"/>
              </w:rPr>
              <w:t>Ադրբեջանի սանձազերծած պատերազմի հետևանքով հաշմանդամություն ձեռք բերած անձանց իրավունքների պաշտպանության և սոցիալական ներառման միջոցառումների ծրագիրը և ծրագրի իրականացման ժամանակացույցը հաստատելու մասին</w:t>
            </w:r>
            <w:r w:rsidRPr="000A0475">
              <w:rPr>
                <w:rFonts w:ascii="GHEA Grapalat" w:hAnsi="GHEA Grapalat" w:cs="GHEA Grapalat"/>
                <w:sz w:val="24"/>
                <w:szCs w:val="24"/>
              </w:rPr>
              <w:t>» Հայաստանի Հանրապետության կառավարության որոշման նախագծի 1-ին հավելվածի 4-րդ գլխի 3-րդ կետն ունի պարզաբանման կարիք՝ նկատի ունենալով, որ շահառուների շրջանակն արդեն իսկ սահմանված է նույն գլխի 1-ին կետով:</w:t>
            </w:r>
          </w:p>
          <w:p w:rsidR="00DA2090" w:rsidRPr="000A0475" w:rsidRDefault="00DA2090" w:rsidP="008B70D5">
            <w:pPr>
              <w:tabs>
                <w:tab w:val="left" w:pos="247"/>
                <w:tab w:val="left" w:pos="288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GHEA Grapalat" w:hAnsi="GHEA Grapalat" w:cs="GHEA Grapalat"/>
                <w:sz w:val="24"/>
                <w:szCs w:val="24"/>
                <w:lang w:val="hy-AM"/>
              </w:rPr>
            </w:pPr>
            <w:r w:rsidRPr="000A0475">
              <w:rPr>
                <w:rFonts w:ascii="GHEA Grapalat" w:eastAsia="GHEA Grapalat" w:hAnsi="GHEA Grapalat" w:cs="GHEA Grapalat"/>
                <w:sz w:val="24"/>
                <w:szCs w:val="24"/>
                <w:lang w:val="hy-AM"/>
              </w:rPr>
              <w:t>Ընդունվել է։</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3-րդ կետում նշված են ծրագրի այն թիրախ խմբերը կամ անուղղակի շահառուները, որոնք  այս կամ այն կերպով փոխկապակցված  են ծրագրի շահառուների հետ և,  ըստ անհրաժեշտության, կարող են օգտվել  ծրագրով </w:t>
            </w:r>
            <w:r w:rsidRPr="000A0475">
              <w:rPr>
                <w:rFonts w:ascii="GHEA Grapalat" w:eastAsia="GHEA Grapalat" w:hAnsi="GHEA Grapalat" w:cs="GHEA Grapalat"/>
                <w:sz w:val="24"/>
                <w:szCs w:val="24"/>
                <w:lang w:val="hy-AM"/>
              </w:rPr>
              <w:lastRenderedPageBreak/>
              <w:t>նախատեսված` հոգեբանական աջակցության, խորհրդատվական և այլ ծառայություններից:</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hAnsi="GHEA Grapalat" w:cs="GHEA Grapalat"/>
                <w:sz w:val="24"/>
                <w:szCs w:val="24"/>
                <w:lang w:val="hy-AM"/>
              </w:rPr>
              <w:lastRenderedPageBreak/>
              <w:t>2. Նախագծի 2-րդ հավելվածի 20-րդ կետի «Պատասխանատու կատարողը» սյունակից անհրաժեշտ է հանել «ՀՀ արդարադատության նախարարություն» բառերը՝ հաշվի առնելով տվյալ միջոցառման բովանդակությունը: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Ընդունվել է</w:t>
            </w:r>
            <w:r w:rsidRPr="000A0475">
              <w:rPr>
                <w:rFonts w:ascii="GHEA Grapalat" w:eastAsia="GHEA Grapalat" w:hAnsi="GHEA Grapalat" w:cs="GHEA Grapalat"/>
                <w:sz w:val="24"/>
                <w:szCs w:val="24"/>
              </w:rPr>
              <w:t>:</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 w:val="left" w:pos="3945"/>
              </w:tabs>
              <w:spacing w:after="0"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hAnsi="GHEA Grapalat" w:cs="GHEA Grapalat"/>
                <w:sz w:val="24"/>
                <w:szCs w:val="24"/>
                <w:lang w:val="hy-AM"/>
              </w:rPr>
              <w:t>3. Նախագծի 2-րդ հավելվածի 32-րդ կետով նախատեսվում է մշակել հաշմանդամություն ունեցող անձանց հետ աշխատելու վերաբերյալ բուժաշխատողների և առողջապահական կազմակերպությունների այլ մասնագետների էթիկայի կանոնակարգի (կոդեքսի) օրինակելի ձև և ուղեցույց</w:t>
            </w:r>
            <w:r w:rsidRPr="000A0475">
              <w:rPr>
                <w:rFonts w:ascii="GHEA Grapalat" w:hAnsi="GHEA Grapalat" w:cs="GHEA Grapalat"/>
                <w:bCs/>
                <w:sz w:val="24"/>
                <w:szCs w:val="24"/>
                <w:lang w:val="hy-AM"/>
              </w:rPr>
              <w:t>: Այս առումով անհրաժեշտ է հստակեցնել, թե ինչ իրավական ակտի տեսքով է նախատեսվում մշակել վերոհիշյալ կանոնակարգի օրինակելի ձևն ու ուղեցույցը: Նույն դիտողությունը վերաբերում է նաև 2-րդ հավելվածի 34-րդ կետին: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Ընդունվել է, նշված էթիկայի կանոնակարգի օրինակելի ձևը, ուղեցույցը և հայեցակարգը նախատեսվում է հաստատել </w:t>
            </w:r>
            <w:r w:rsidRPr="000A0475">
              <w:rPr>
                <w:rFonts w:ascii="GHEA Grapalat" w:eastAsia="GHEA Grapalat" w:hAnsi="GHEA Grapalat" w:cs="GHEA Grapalat"/>
                <w:sz w:val="24"/>
                <w:szCs w:val="24"/>
                <w:lang w:val="hy-AM"/>
              </w:rPr>
              <w:lastRenderedPageBreak/>
              <w:t>նախարարի հրամանով:</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cs="GHEA Grapalat"/>
                <w:sz w:val="24"/>
                <w:szCs w:val="24"/>
                <w:lang w:val="hy-AM"/>
              </w:rPr>
            </w:pPr>
            <w:r w:rsidRPr="000A0475">
              <w:rPr>
                <w:rFonts w:ascii="GHEA Grapalat" w:hAnsi="GHEA Grapalat" w:cs="GHEA Grapalat"/>
                <w:sz w:val="24"/>
                <w:szCs w:val="24"/>
                <w:lang w:val="af-ZA"/>
              </w:rPr>
              <w:lastRenderedPageBreak/>
              <w:t xml:space="preserve">4. </w:t>
            </w:r>
            <w:r w:rsidRPr="000A0475">
              <w:rPr>
                <w:rFonts w:ascii="GHEA Grapalat" w:hAnsi="GHEA Grapalat" w:cs="GHEA Grapalat"/>
                <w:sz w:val="24"/>
                <w:szCs w:val="24"/>
                <w:lang w:val="hy-AM"/>
              </w:rPr>
              <w:t>Նախագծի 2-րդ հավելվածի 45-րդ կետի «Պատասխանատու կատարողը» սյունակում անհրաժեշտ է հստակեցնել գերատեսչությունների շրջանակը: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Չի ընդունվել, պատասխանատու կատարողներն են միջազգային համագործակցությամբ ծրագրեր իրականացնող գերատեսչությունները:</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rPr>
            </w:pPr>
            <w:r w:rsidRPr="000A0475">
              <w:rPr>
                <w:rFonts w:ascii="GHEA Grapalat" w:eastAsia="Times New Roman" w:hAnsi="GHEA Grapalat" w:cs="Times New Roman"/>
                <w:color w:val="000000"/>
                <w:sz w:val="24"/>
                <w:szCs w:val="24"/>
                <w:lang w:val="hy-AM"/>
              </w:rPr>
              <w:t xml:space="preserve">20. </w:t>
            </w:r>
            <w:r w:rsidRPr="000A0475">
              <w:rPr>
                <w:rFonts w:ascii="GHEA Grapalat" w:eastAsia="GHEA Grapalat" w:hAnsi="GHEA Grapalat" w:cs="GHEA Grapalat"/>
                <w:sz w:val="24"/>
                <w:szCs w:val="24"/>
              </w:rPr>
              <w:t>e-draft</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spacing w:line="360" w:lineRule="auto"/>
              <w:ind w:right="157" w:firstLine="6"/>
              <w:rPr>
                <w:rFonts w:ascii="GHEA Grapalat" w:eastAsia="GHEA Grapalat" w:hAnsi="GHEA Grapalat" w:cs="GHEA Grapalat"/>
                <w:sz w:val="24"/>
                <w:szCs w:val="24"/>
              </w:rPr>
            </w:pPr>
            <w:r w:rsidRPr="000A0475">
              <w:rPr>
                <w:rFonts w:ascii="GHEA Grapalat" w:eastAsia="GHEA Grapalat" w:hAnsi="GHEA Grapalat" w:cs="GHEA Grapalat"/>
                <w:sz w:val="24"/>
                <w:szCs w:val="24"/>
              </w:rPr>
              <w:t xml:space="preserve">21.12.2020 </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rPr>
            </w:pP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247"/>
              </w:tabs>
              <w:spacing w:line="360" w:lineRule="auto"/>
              <w:ind w:left="157" w:right="218" w:firstLine="270"/>
              <w:jc w:val="both"/>
              <w:rPr>
                <w:rFonts w:ascii="GHEA Grapalat" w:eastAsia="Times New Roman" w:hAnsi="GHEA Grapalat" w:cs="Times New Roman"/>
                <w:color w:val="000000"/>
                <w:sz w:val="24"/>
                <w:szCs w:val="24"/>
              </w:rPr>
            </w:pPr>
            <w:r w:rsidRPr="000A0475">
              <w:rPr>
                <w:rFonts w:ascii="GHEA Grapalat" w:eastAsia="Times New Roman" w:hAnsi="GHEA Grapalat" w:cs="Times New Roman"/>
                <w:color w:val="000000"/>
                <w:sz w:val="24"/>
                <w:szCs w:val="24"/>
              </w:rPr>
              <w:tab/>
            </w:r>
            <w:r w:rsidRPr="000A0475">
              <w:rPr>
                <w:rFonts w:ascii="GHEA Grapalat" w:eastAsia="GHEA Grapalat" w:hAnsi="GHEA Grapalat" w:cs="GHEA Grapalat"/>
                <w:sz w:val="24"/>
                <w:szCs w:val="24"/>
              </w:rPr>
              <w:t xml:space="preserve">Առաջարկություններ չեն ստացվել: </w:t>
            </w:r>
          </w:p>
        </w:tc>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rPr>
              <w:t>Տեղեկանքը կցվում է:</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tcPr>
          <w:p w:rsidR="00DA2090" w:rsidRPr="000A0475" w:rsidRDefault="00DA2090" w:rsidP="008B70D5">
            <w:pPr>
              <w:spacing w:line="360" w:lineRule="auto"/>
              <w:rPr>
                <w:rFonts w:ascii="GHEA Grapalat" w:hAnsi="GHEA Grapalat"/>
                <w:b/>
                <w:sz w:val="24"/>
                <w:szCs w:val="24"/>
                <w:lang w:val="hy-AM"/>
              </w:rPr>
            </w:pPr>
            <w:r w:rsidRPr="000A0475">
              <w:rPr>
                <w:rFonts w:ascii="GHEA Grapalat" w:eastAsia="GHEA Grapalat" w:hAnsi="GHEA Grapalat" w:cs="GHEA Grapalat"/>
                <w:sz w:val="24"/>
                <w:szCs w:val="24"/>
              </w:rPr>
              <w:t>21.</w:t>
            </w:r>
            <w:r w:rsidRPr="000A0475">
              <w:rPr>
                <w:rFonts w:ascii="GHEA Grapalat" w:hAnsi="GHEA Grapalat"/>
                <w:b/>
                <w:sz w:val="24"/>
                <w:szCs w:val="24"/>
                <w:lang w:val="hy-AM"/>
              </w:rPr>
              <w:t xml:space="preserve"> ՀՀ վարչապետի աշխատակազմի եզրակացություն</w:t>
            </w:r>
          </w:p>
          <w:p w:rsidR="00DA2090" w:rsidRPr="000A0475" w:rsidRDefault="00DA2090" w:rsidP="008B70D5">
            <w:pPr>
              <w:spacing w:line="360" w:lineRule="auto"/>
              <w:jc w:val="both"/>
              <w:rPr>
                <w:rFonts w:ascii="GHEA Grapalat" w:hAnsi="GHEA Grapalat"/>
                <w:b/>
                <w:sz w:val="24"/>
                <w:szCs w:val="24"/>
                <w:lang w:val="hy-AM"/>
              </w:rPr>
            </w:pPr>
            <w:r w:rsidRPr="000A0475">
              <w:rPr>
                <w:rFonts w:ascii="GHEA Grapalat" w:hAnsi="GHEA Grapalat"/>
                <w:b/>
                <w:sz w:val="24"/>
                <w:szCs w:val="24"/>
                <w:lang w:val="hy-AM"/>
              </w:rPr>
              <w:t>Սոցիալական հարցերի վարչություն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spacing w:line="360" w:lineRule="auto"/>
              <w:ind w:right="157" w:firstLine="6"/>
              <w:rPr>
                <w:rFonts w:ascii="GHEA Grapalat" w:eastAsia="GHEA Grapalat" w:hAnsi="GHEA Grapalat" w:cs="GHEA Grapalat"/>
                <w:i/>
                <w:sz w:val="24"/>
                <w:szCs w:val="24"/>
                <w:lang w:val="hy-AM"/>
              </w:rPr>
            </w:pPr>
            <w:r w:rsidRPr="000A0475">
              <w:rPr>
                <w:rFonts w:ascii="GHEA Grapalat" w:eastAsia="GHEA Grapalat" w:hAnsi="GHEA Grapalat" w:cs="GHEA Grapalat"/>
                <w:i/>
                <w:sz w:val="24"/>
                <w:szCs w:val="24"/>
                <w:lang w:val="hy-AM"/>
              </w:rPr>
              <w:t>18.01.2021</w:t>
            </w: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spacing w:line="360" w:lineRule="auto"/>
              <w:rPr>
                <w:rFonts w:ascii="GHEA Grapalat" w:eastAsia="Times New Roman" w:hAnsi="GHEA Grapalat" w:cs="Times New Roman"/>
                <w:color w:val="000000"/>
                <w:sz w:val="24"/>
                <w:szCs w:val="24"/>
              </w:rPr>
            </w:pPr>
            <w:r w:rsidRPr="000A0475">
              <w:rPr>
                <w:rFonts w:ascii="GHEA Grapalat" w:eastAsia="GHEA Grapalat" w:hAnsi="GHEA Grapalat" w:cs="GHEA Grapalat"/>
                <w:sz w:val="24"/>
                <w:szCs w:val="24"/>
              </w:rPr>
              <w:t>02/11.7/961-2021</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0"/>
              </w:numPr>
              <w:spacing w:after="200" w:line="360" w:lineRule="auto"/>
              <w:ind w:left="136" w:firstLine="270"/>
              <w:jc w:val="both"/>
              <w:rPr>
                <w:rFonts w:ascii="GHEA Grapalat" w:eastAsia="GHEA Grapalat" w:hAnsi="GHEA Grapalat" w:cs="Arial"/>
                <w:color w:val="000000"/>
                <w:sz w:val="24"/>
                <w:szCs w:val="24"/>
                <w:lang w:val="hy-AM"/>
              </w:rPr>
            </w:pPr>
            <w:r w:rsidRPr="000A0475">
              <w:rPr>
                <w:rFonts w:ascii="GHEA Grapalat" w:eastAsia="GHEA Grapalat" w:hAnsi="GHEA Grapalat" w:cs="Arial"/>
                <w:color w:val="000000"/>
                <w:sz w:val="24"/>
                <w:szCs w:val="24"/>
                <w:lang w:val="hy-AM"/>
              </w:rPr>
              <w:lastRenderedPageBreak/>
              <w:t xml:space="preserve">Խնդրահարույց է նախագծի իրավական հիմքն այն առումով, որ նախագծի նախաբանում հղում արված Սոցիալական աջակցության մասին օրենքի 21-րդ հոդվածի 1-ին մասի 5-րդ կետը վերաբերում է առանձին սոցիալական խմբերի՝ կյանքի դժվարին իրավիճակում հայտնվելու պատճառների վերացմանն ուղղված սոցիալական աջակցության ծրագրերին, սակայն հասկանալի չէ, թե հաշմանդամություն ունեցող անձանց ընդհանուր խմբից ինչու են առանձնացվում  Ադրբեջանի սանձազերծած պատերազմի հետևանքով հաշմանդամություն ձեռք բերած անձինք և միայն նրանց համար հաստատվում է իրավունքների պաշտպանության և սոցիալական ներառման միջոցառումների ծրագիր: Նույն օրենքի 20-րդ հոդվածի 1-ին մասի 7-րդ կետով, ի թիվս այլ սկզբունքների, սահմանված է խտրականության արգելքը` սոցիալական աջակցության տրամադրման հավասար հնարավորությունների ապահովումը, սոցիալական աջակցության տրամադրման ընթացքում խտրական վերաբերմունքի բացառումը և այդ տեսանկյունից ևս սույն նախագիծը խնդրահարույց է: </w:t>
            </w:r>
          </w:p>
          <w:p w:rsidR="00DA2090" w:rsidRPr="000A0475" w:rsidRDefault="00DA2090" w:rsidP="008B70D5">
            <w:pPr>
              <w:tabs>
                <w:tab w:val="left" w:pos="247"/>
              </w:tabs>
              <w:spacing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Arial"/>
                <w:color w:val="000000"/>
                <w:sz w:val="24"/>
                <w:szCs w:val="24"/>
                <w:lang w:val="hy-AM"/>
              </w:rPr>
              <w:t xml:space="preserve">«Հայաստանի Հանրապետությունում հաշմանդամների սոցիալական պաշտպանության մասին» օրենքի </w:t>
            </w:r>
            <w:r w:rsidRPr="000A0475">
              <w:rPr>
                <w:rFonts w:ascii="GHEA Grapalat" w:hAnsi="GHEA Grapalat"/>
                <w:sz w:val="24"/>
                <w:szCs w:val="24"/>
                <w:lang w:val="hy-AM"/>
              </w:rPr>
              <w:t>5</w:t>
            </w:r>
            <w:r w:rsidRPr="000A0475">
              <w:rPr>
                <w:rFonts w:ascii="GHEA Grapalat" w:hAnsi="GHEA Grapalat"/>
                <w:sz w:val="24"/>
                <w:szCs w:val="24"/>
                <w:vertAlign w:val="superscript"/>
                <w:lang w:val="hy-AM"/>
              </w:rPr>
              <w:t>1</w:t>
            </w:r>
            <w:r w:rsidRPr="000A0475">
              <w:rPr>
                <w:rFonts w:ascii="GHEA Grapalat" w:eastAsia="GHEA Grapalat" w:hAnsi="GHEA Grapalat" w:cs="Arial"/>
                <w:color w:val="000000"/>
                <w:sz w:val="24"/>
                <w:szCs w:val="24"/>
                <w:lang w:val="hy-AM"/>
              </w:rPr>
              <w:t xml:space="preserve"> -րդ հոդվածի «ա կետը սահմանում է, որ  կառավարությունը ապահովում է հաշմանդամների սոցիալական պաշտպանության ոլորտի պետական քաղաքականության իրականացումը, այսինքն` օրենսդիրը նկատի ունի ընդհանրապես հաշմանդամություն ունեցող անձանց, այլ ոչ թե հաշմանդամների որոշակի խմբի:</w:t>
            </w:r>
          </w:p>
        </w:tc>
        <w:tc>
          <w:tcPr>
            <w:tcW w:w="2692" w:type="dxa"/>
            <w:vMerge w:val="restart"/>
            <w:tcBorders>
              <w:top w:val="outset" w:sz="6" w:space="0" w:color="auto"/>
              <w:left w:val="outset" w:sz="6" w:space="0" w:color="auto"/>
              <w:right w:val="outset" w:sz="6" w:space="0" w:color="auto"/>
            </w:tcBorders>
            <w:shd w:val="clear" w:color="auto" w:fill="FFFFFF"/>
          </w:tcPr>
          <w:p w:rsidR="00DA2090" w:rsidRPr="000A0475" w:rsidRDefault="00DA2090" w:rsidP="008B70D5">
            <w:pPr>
              <w:spacing w:line="360" w:lineRule="auto"/>
              <w:rPr>
                <w:rFonts w:ascii="GHEA Grapalat" w:hAnsi="GHEA Grapalat"/>
                <w:sz w:val="24"/>
                <w:szCs w:val="24"/>
                <w:lang w:val="hy-AM"/>
              </w:rPr>
            </w:pPr>
            <w:r w:rsidRPr="000A0475">
              <w:rPr>
                <w:rFonts w:ascii="GHEA Grapalat" w:hAnsi="GHEA Grapalat"/>
                <w:sz w:val="24"/>
                <w:szCs w:val="24"/>
                <w:lang w:val="hy-AM"/>
              </w:rPr>
              <w:t xml:space="preserve"> Չի ընդունվել։</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Նախագիծը անհրաժեշտ է դիտարկել որպես հատուկ միջոցների ամբողջություն, որը չի կարող համարվել խտրականություն, քանի որ դրանք պոզիտիվ կամ կառուցողական միջոցներ են՝ արագացնելու կամ հասնելու հաշմանդամություն ունեցող անձանց փաստացի (de facto) հավասարությանը </w:t>
            </w:r>
            <w:r w:rsidRPr="000A0475">
              <w:rPr>
                <w:rFonts w:ascii="GHEA Grapalat" w:eastAsia="GHEA Grapalat" w:hAnsi="GHEA Grapalat" w:cs="GHEA Grapalat"/>
                <w:sz w:val="24"/>
                <w:szCs w:val="24"/>
                <w:lang w:val="hy-AM"/>
              </w:rPr>
              <w:lastRenderedPageBreak/>
              <w:t xml:space="preserve">հաշմանդամություն ունեցող մյուս անձանց և հաշմանդամություն չունեցող անձանց հետ։ Նման միջոցները նշված են մարդու իրավունքների միջազգային պայմանագրերով։ Հատուկ միջոցները բնույթով սովորաբար ժամանակավոր են, թեև կարող են պահանջվել նաև մշտական հատուկ գործողություններ՝ </w:t>
            </w:r>
            <w:r w:rsidRPr="000A0475">
              <w:rPr>
                <w:rFonts w:ascii="GHEA Grapalat" w:eastAsia="GHEA Grapalat" w:hAnsi="GHEA Grapalat" w:cs="GHEA Grapalat"/>
                <w:sz w:val="24"/>
                <w:szCs w:val="24"/>
                <w:lang w:val="hy-AM"/>
              </w:rPr>
              <w:lastRenderedPageBreak/>
              <w:t xml:space="preserve">կախված համատեքստից, պայմաններից, այդ թվում՝ առողջական խնդրի բնույթից կամ հասարակության կառուցվածքային արգելքներից։ Հատուկ միջոցների տեսակներ են աջակցության ծրագրերը, ռեսուրսների բաշխումը և վերաբաշխումը, թիրախավորված աշխատանքի ընդունելը, </w:t>
            </w:r>
            <w:r w:rsidRPr="000A0475">
              <w:rPr>
                <w:rFonts w:ascii="GHEA Grapalat" w:eastAsia="GHEA Grapalat" w:hAnsi="GHEA Grapalat" w:cs="GHEA Grapalat"/>
                <w:sz w:val="24"/>
                <w:szCs w:val="24"/>
                <w:lang w:val="hy-AM"/>
              </w:rPr>
              <w:lastRenderedPageBreak/>
              <w:t xml:space="preserve">առաջխաղացումը, քվոտավորման համակարգը, խթանման և հզորացման միջոցառումները, ժամանակավոր խնամքը, տեխնոլոգիական միջոցները։ Այնուամենայնիվ, հարկ է արձանագրել, որ հատուկ միջոցները, որոնք ուղղված են հաշմանդամություն ունեցող անձանց մեկ կամ մի քանի </w:t>
            </w:r>
            <w:r w:rsidRPr="000A0475">
              <w:rPr>
                <w:rFonts w:ascii="GHEA Grapalat" w:eastAsia="GHEA Grapalat" w:hAnsi="GHEA Grapalat" w:cs="GHEA Grapalat"/>
                <w:sz w:val="24"/>
                <w:szCs w:val="24"/>
                <w:lang w:val="hy-AM"/>
              </w:rPr>
              <w:lastRenderedPageBreak/>
              <w:t xml:space="preserve">խմբերի, չեն կարող պատճառ հանդիսանալ տվյալ խմբի մեկուսացվածությանը, կարծրատիպայնացմանը, խարանին կամ խտրականության այլ ձևերին։ Ավելին՝ այդ նպատակով նախագծում իրականացվող միջոցառումների մեծ մասը անուղղակիորեն են ազդելու պատերազմի հետևանքով </w:t>
            </w:r>
            <w:r w:rsidRPr="000A0475">
              <w:rPr>
                <w:rFonts w:ascii="GHEA Grapalat" w:eastAsia="GHEA Grapalat" w:hAnsi="GHEA Grapalat" w:cs="GHEA Grapalat"/>
                <w:sz w:val="24"/>
                <w:szCs w:val="24"/>
                <w:lang w:val="hy-AM"/>
              </w:rPr>
              <w:lastRenderedPageBreak/>
              <w:t xml:space="preserve">հաշմանդամություն ունեցող անձանց վրա՝ հավասարաչափ, որքան մյուս խմբերի։ Գործողությունների մի մասն է ուղղված բացառապես պատերազմի հետևանքով հաշմանդամություն ձեռք բերած անձանց, քանի որ խումբը առանձնահատուկ է նախ առողջապահական խնդիրների (կիրառված զենքերի </w:t>
            </w:r>
            <w:r w:rsidRPr="000A0475">
              <w:rPr>
                <w:rFonts w:ascii="GHEA Grapalat" w:eastAsia="GHEA Grapalat" w:hAnsi="GHEA Grapalat" w:cs="GHEA Grapalat"/>
                <w:sz w:val="24"/>
                <w:szCs w:val="24"/>
                <w:lang w:val="hy-AM"/>
              </w:rPr>
              <w:lastRenderedPageBreak/>
              <w:t xml:space="preserve">հետևանքով վիրավորումների բազմազանությունը և ծանրությունը), սոցիալ-տնտեսական (վիրավորվածների մեծ մասը երիտասարդ են կամ ընտանիքի հիմնական եկամտաստեղծ գործունեություն իրականացնողն են) և այլ առումներով։ Սակայն հիմնական ոչ ուղղակի ազդեցություն ունեցող </w:t>
            </w:r>
            <w:r w:rsidRPr="000A0475">
              <w:rPr>
                <w:rFonts w:ascii="GHEA Grapalat" w:eastAsia="GHEA Grapalat" w:hAnsi="GHEA Grapalat" w:cs="GHEA Grapalat"/>
                <w:sz w:val="24"/>
                <w:szCs w:val="24"/>
                <w:lang w:val="hy-AM"/>
              </w:rPr>
              <w:lastRenderedPageBreak/>
              <w:t xml:space="preserve">գործողությունները պլանավորված չեն եղել Հաշմանդամություն ունեցող անձանց ներառման համալիր ծրագրում և չեն կարող ներառվել՝ կախված իրավական ակտի արձանագրային լինելուց, իսկ 2021 թվականի հաշմանդամություն ունեցող անձանց սոցիալական ներառման տարեկան ծրագիրն արդեն իսկ </w:t>
            </w:r>
            <w:r w:rsidRPr="000A0475">
              <w:rPr>
                <w:rFonts w:ascii="GHEA Grapalat" w:eastAsia="GHEA Grapalat" w:hAnsi="GHEA Grapalat" w:cs="GHEA Grapalat"/>
                <w:sz w:val="24"/>
                <w:szCs w:val="24"/>
                <w:lang w:val="hy-AM"/>
              </w:rPr>
              <w:lastRenderedPageBreak/>
              <w:t>հաստատվել է  2020 թվականի սեպտեմբերի 29-ի N 1601-Լ որոշմամբ։ Ուստի, առանձին ծրագիրն անհրաժեշտ է հատկապես պատերազմի հետևանքով հաշմանդամություն ձեռք բերած անձանց  իրավահավասարության պահպանման և հզորացման համար։</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0"/>
              </w:numPr>
              <w:tabs>
                <w:tab w:val="left" w:pos="253"/>
              </w:tabs>
              <w:spacing w:after="200" w:line="360" w:lineRule="auto"/>
              <w:ind w:left="343" w:right="218" w:firstLine="0"/>
              <w:jc w:val="both"/>
              <w:rPr>
                <w:rFonts w:ascii="GHEA Grapalat" w:eastAsia="Times New Roman" w:hAnsi="GHEA Grapalat" w:cs="Times New Roman"/>
                <w:color w:val="000000"/>
                <w:sz w:val="24"/>
                <w:szCs w:val="24"/>
                <w:lang w:val="hy-AM"/>
              </w:rPr>
            </w:pPr>
            <w:r w:rsidRPr="000A0475">
              <w:rPr>
                <w:rFonts w:ascii="GHEA Grapalat" w:eastAsia="GHEA Grapalat" w:hAnsi="GHEA Grapalat" w:cs="Arial"/>
                <w:color w:val="000000"/>
                <w:sz w:val="24"/>
                <w:szCs w:val="24"/>
                <w:lang w:val="hy-AM"/>
              </w:rPr>
              <w:lastRenderedPageBreak/>
              <w:t xml:space="preserve">«Հայաստանի Հանրապետությունում հաշմանդամների սոցիալական պաշտպանության մասին» օրենքի </w:t>
            </w:r>
            <w:r w:rsidRPr="000A0475">
              <w:rPr>
                <w:rFonts w:ascii="GHEA Grapalat" w:hAnsi="GHEA Grapalat"/>
                <w:sz w:val="24"/>
                <w:szCs w:val="24"/>
                <w:lang w:val="hy-AM"/>
              </w:rPr>
              <w:t>5</w:t>
            </w:r>
            <w:r w:rsidRPr="000A0475">
              <w:rPr>
                <w:rFonts w:ascii="GHEA Grapalat" w:hAnsi="GHEA Grapalat"/>
                <w:sz w:val="24"/>
                <w:szCs w:val="24"/>
                <w:vertAlign w:val="superscript"/>
                <w:lang w:val="hy-AM"/>
              </w:rPr>
              <w:t>1</w:t>
            </w:r>
            <w:r w:rsidRPr="000A0475">
              <w:rPr>
                <w:rFonts w:ascii="GHEA Grapalat" w:eastAsia="GHEA Grapalat" w:hAnsi="GHEA Grapalat" w:cs="Arial"/>
                <w:color w:val="000000"/>
                <w:sz w:val="24"/>
                <w:szCs w:val="24"/>
                <w:lang w:val="hy-AM"/>
              </w:rPr>
              <w:t>-րդ հոդվածի «բ» կետի համաձայն` կառավարությունը յուրաքանչյուր տարի պետական բյուջեի կազմում Ազգային ժողով է ներկայացնում հաշմանդամների սոցիալական պաշտպանության տարեկան ծրագիրը: Գտնում ենք, որ սույն նախագծով առաջարկվող հիմնական կարգավորումները կարող են տեղ գտնել տարեկան ծրագրերում:</w:t>
            </w:r>
          </w:p>
        </w:tc>
        <w:tc>
          <w:tcPr>
            <w:tcW w:w="2692" w:type="dxa"/>
            <w:vMerge/>
            <w:tcBorders>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46"/>
              </w:tabs>
              <w:spacing w:line="360" w:lineRule="auto"/>
              <w:ind w:left="253" w:firstLine="333"/>
              <w:jc w:val="both"/>
              <w:rPr>
                <w:rFonts w:ascii="GHEA Grapalat" w:eastAsia="GHEA Grapalat" w:hAnsi="GHEA Grapalat" w:cs="Arial"/>
                <w:color w:val="000000"/>
                <w:sz w:val="24"/>
                <w:szCs w:val="24"/>
                <w:lang w:val="hy-AM"/>
              </w:rPr>
            </w:pPr>
            <w:r w:rsidRPr="000A0475">
              <w:rPr>
                <w:rFonts w:ascii="GHEA Grapalat" w:eastAsia="GHEA Grapalat" w:hAnsi="GHEA Grapalat" w:cs="Arial"/>
                <w:color w:val="000000"/>
                <w:sz w:val="24"/>
                <w:szCs w:val="24"/>
                <w:lang w:val="hy-AM"/>
              </w:rPr>
              <w:lastRenderedPageBreak/>
              <w:t>3</w:t>
            </w:r>
            <w:r w:rsidRPr="000A0475">
              <w:rPr>
                <w:rFonts w:ascii="MS Mincho" w:eastAsia="MS Mincho" w:hAnsi="MS Mincho" w:cs="MS Mincho" w:hint="eastAsia"/>
                <w:color w:val="000000"/>
                <w:sz w:val="24"/>
                <w:szCs w:val="24"/>
                <w:lang w:val="hy-AM"/>
              </w:rPr>
              <w:t>․</w:t>
            </w:r>
            <w:r w:rsidRPr="000A0475">
              <w:rPr>
                <w:rFonts w:ascii="GHEA Grapalat" w:eastAsia="GHEA Grapalat" w:hAnsi="GHEA Grapalat" w:cs="Arial"/>
                <w:color w:val="000000"/>
                <w:sz w:val="24"/>
                <w:szCs w:val="24"/>
                <w:lang w:val="hy-AM"/>
              </w:rPr>
              <w:t xml:space="preserve">   Այնուհանդերձ, եթե նպատակահարմար կդիտվի սույն նախագծի ընդունումը, առաջարկում ենք՝ </w:t>
            </w:r>
          </w:p>
          <w:p w:rsidR="00DA2090" w:rsidRPr="000A0475" w:rsidRDefault="00DA2090" w:rsidP="008B70D5">
            <w:pPr>
              <w:tabs>
                <w:tab w:val="left" w:pos="247"/>
              </w:tabs>
              <w:spacing w:line="360" w:lineRule="auto"/>
              <w:ind w:left="253" w:right="218" w:firstLine="333"/>
              <w:jc w:val="both"/>
              <w:rPr>
                <w:rFonts w:ascii="GHEA Grapalat" w:eastAsia="Times New Roman" w:hAnsi="GHEA Grapalat" w:cs="Times New Roman"/>
                <w:color w:val="000000"/>
                <w:sz w:val="24"/>
                <w:szCs w:val="24"/>
                <w:lang w:val="hy-AM"/>
              </w:rPr>
            </w:pPr>
            <w:r w:rsidRPr="000A0475">
              <w:rPr>
                <w:rFonts w:ascii="GHEA Grapalat" w:eastAsia="GHEA Grapalat" w:hAnsi="GHEA Grapalat" w:cs="Arial"/>
                <w:color w:val="000000"/>
                <w:sz w:val="24"/>
                <w:szCs w:val="24"/>
                <w:lang w:val="hy-AM"/>
              </w:rPr>
              <w:lastRenderedPageBreak/>
              <w:t xml:space="preserve">1) միավորել նախագծի 2-րդ և 3-րդ կետերը, բացի այդ, առաջարկվող եռամսյա պարբերականությունը ավելորդ թղթավարություն է առաջացնելու, ինչի հետ կապված կարծում ենք, բավարար է, որպեսզի  </w:t>
            </w:r>
            <w:r w:rsidRPr="000A0475">
              <w:rPr>
                <w:rFonts w:ascii="GHEA Grapalat" w:hAnsi="GHEA Grapalat" w:cs="Sylfaen"/>
                <w:spacing w:val="-10"/>
                <w:sz w:val="24"/>
                <w:szCs w:val="24"/>
                <w:lang w:val="hy-AM"/>
              </w:rPr>
              <w:t>մ</w:t>
            </w:r>
            <w:r w:rsidRPr="000A0475">
              <w:rPr>
                <w:rFonts w:ascii="GHEA Grapalat" w:hAnsi="GHEA Grapalat"/>
                <w:sz w:val="24"/>
                <w:szCs w:val="24"/>
                <w:lang w:val="hy-AM"/>
              </w:rPr>
              <w:t>իջոցառումների</w:t>
            </w:r>
            <w:r w:rsidRPr="000A0475">
              <w:rPr>
                <w:rFonts w:ascii="GHEA Grapalat" w:hAnsi="GHEA Grapalat"/>
                <w:sz w:val="24"/>
                <w:szCs w:val="24"/>
                <w:lang w:val="af-ZA"/>
              </w:rPr>
              <w:t xml:space="preserve"> </w:t>
            </w:r>
            <w:r w:rsidRPr="000A0475">
              <w:rPr>
                <w:rFonts w:ascii="GHEA Grapalat" w:hAnsi="GHEA Grapalat"/>
                <w:sz w:val="24"/>
                <w:szCs w:val="24"/>
                <w:lang w:val="hy-AM"/>
              </w:rPr>
              <w:t>ծրագրում</w:t>
            </w:r>
            <w:r w:rsidRPr="000A0475">
              <w:rPr>
                <w:rFonts w:ascii="GHEA Grapalat" w:hAnsi="GHEA Grapalat"/>
                <w:sz w:val="24"/>
                <w:szCs w:val="24"/>
                <w:lang w:val="af-ZA"/>
              </w:rPr>
              <w:t xml:space="preserve"> </w:t>
            </w:r>
            <w:r w:rsidRPr="000A0475">
              <w:rPr>
                <w:rFonts w:ascii="GHEA Grapalat" w:hAnsi="GHEA Grapalat"/>
                <w:sz w:val="24"/>
                <w:szCs w:val="24"/>
                <w:lang w:val="hy-AM"/>
              </w:rPr>
              <w:t>ներառված</w:t>
            </w:r>
            <w:r w:rsidRPr="000A0475">
              <w:rPr>
                <w:rFonts w:ascii="GHEA Grapalat" w:hAnsi="GHEA Grapalat"/>
                <w:sz w:val="24"/>
                <w:szCs w:val="24"/>
                <w:lang w:val="af-ZA"/>
              </w:rPr>
              <w:t xml:space="preserve"> </w:t>
            </w:r>
            <w:r w:rsidRPr="000A0475">
              <w:rPr>
                <w:rFonts w:ascii="GHEA Grapalat" w:hAnsi="GHEA Grapalat"/>
                <w:sz w:val="24"/>
                <w:szCs w:val="24"/>
                <w:lang w:val="hy-AM"/>
              </w:rPr>
              <w:t xml:space="preserve">պատասխանատու գերատեսչություններից յուրաքանչյուրն </w:t>
            </w:r>
            <w:r w:rsidRPr="000A0475">
              <w:rPr>
                <w:rFonts w:ascii="GHEA Grapalat" w:eastAsia="GHEA Grapalat" w:hAnsi="GHEA Grapalat" w:cs="Arial"/>
                <w:color w:val="000000"/>
                <w:sz w:val="24"/>
                <w:szCs w:val="24"/>
                <w:lang w:val="hy-AM"/>
              </w:rPr>
              <w:t>իր մասով միջոցառումների ցանկում ներառված միջոցառումների կատարման մասին տեղեկատվությունը ներկայացնի լիազոր մարմնին, վերջինս էլ՝ ամփոփի ստացված տեղեկատվությունը և տարեկան ամփոփ հաշվետվություն ներկայացնի Վարչապետի աշխատակազմ։</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jc w:val="both"/>
              <w:rPr>
                <w:rFonts w:ascii="GHEA Grapalat" w:hAnsi="GHEA Grapalat"/>
                <w:sz w:val="24"/>
                <w:szCs w:val="24"/>
                <w:lang w:val="hy-AM"/>
              </w:rPr>
            </w:pPr>
            <w:r w:rsidRPr="000A0475">
              <w:rPr>
                <w:rFonts w:ascii="GHEA Grapalat" w:hAnsi="GHEA Grapalat"/>
                <w:sz w:val="24"/>
                <w:szCs w:val="24"/>
                <w:lang w:val="hy-AM"/>
              </w:rPr>
              <w:lastRenderedPageBreak/>
              <w:t>Մասամբ է ընդունվել։</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 xml:space="preserve">Կետերը միավորվել, են, սակայն </w:t>
            </w:r>
            <w:r w:rsidRPr="000A0475">
              <w:rPr>
                <w:rFonts w:ascii="GHEA Grapalat" w:hAnsi="GHEA Grapalat"/>
                <w:sz w:val="24"/>
                <w:szCs w:val="24"/>
                <w:lang w:val="hy-AM"/>
              </w:rPr>
              <w:lastRenderedPageBreak/>
              <w:t>հաշվետվողականության վերահսկելիությունը ապահովելու տեսանկյունից նպատակահարմար է միջոցառումները կատարելու կամ չկատարելու մասին տեղեկատվությունը ներկայացնել կառավարություն։</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spacing w:after="200" w:line="360" w:lineRule="auto"/>
              <w:ind w:left="163" w:firstLine="180"/>
              <w:jc w:val="both"/>
              <w:rPr>
                <w:rFonts w:ascii="GHEA Grapalat" w:eastAsia="GHEA Grapalat" w:hAnsi="GHEA Grapalat" w:cs="Arial"/>
                <w:color w:val="000000"/>
                <w:sz w:val="24"/>
                <w:szCs w:val="24"/>
                <w:lang w:val="hy-AM"/>
              </w:rPr>
            </w:pPr>
            <w:r w:rsidRPr="000A0475">
              <w:rPr>
                <w:rFonts w:ascii="GHEA Grapalat" w:eastAsia="GHEA Grapalat" w:hAnsi="GHEA Grapalat" w:cs="Arial"/>
                <w:color w:val="000000"/>
                <w:sz w:val="24"/>
                <w:szCs w:val="24"/>
                <w:lang w:val="hy-AM"/>
              </w:rPr>
              <w:lastRenderedPageBreak/>
              <w:t xml:space="preserve">2)  Նախագծի N 1 հավելվածի` </w:t>
            </w:r>
          </w:p>
          <w:p w:rsidR="00DA2090" w:rsidRPr="000A0475" w:rsidRDefault="00DA2090" w:rsidP="008B70D5">
            <w:pPr>
              <w:spacing w:line="360" w:lineRule="auto"/>
              <w:ind w:left="163" w:firstLine="180"/>
              <w:jc w:val="both"/>
              <w:rPr>
                <w:rFonts w:ascii="GHEA Grapalat" w:eastAsia="GHEA Grapalat" w:hAnsi="GHEA Grapalat" w:cs="Arial"/>
                <w:color w:val="000000"/>
                <w:sz w:val="24"/>
                <w:szCs w:val="24"/>
                <w:lang w:val="hy-AM"/>
              </w:rPr>
            </w:pPr>
            <w:r w:rsidRPr="000A0475">
              <w:rPr>
                <w:rFonts w:ascii="GHEA Grapalat" w:hAnsi="GHEA Grapalat"/>
                <w:sz w:val="24"/>
                <w:szCs w:val="24"/>
                <w:lang w:val="hy-AM"/>
              </w:rPr>
              <w:t>ա</w:t>
            </w:r>
            <w:r w:rsidRPr="000A0475">
              <w:rPr>
                <w:rFonts w:ascii="MS Mincho" w:eastAsia="MS Mincho" w:hAnsi="MS Mincho" w:cs="MS Mincho" w:hint="eastAsia"/>
                <w:sz w:val="24"/>
                <w:szCs w:val="24"/>
                <w:lang w:val="hy-AM"/>
              </w:rPr>
              <w:t>․</w:t>
            </w:r>
            <w:r w:rsidRPr="000A0475">
              <w:rPr>
                <w:rFonts w:ascii="GHEA Grapalat" w:hAnsi="GHEA Grapalat"/>
                <w:sz w:val="24"/>
                <w:szCs w:val="24"/>
                <w:lang w:val="hy-AM"/>
              </w:rPr>
              <w:t xml:space="preserve"> 7-րդ կետում նշված ժամկետն (01.10.2020թ.) ու հաշմանդամություն ունեցող անձանց թիվը ենթակա է վերանայման՝ հաշվի առնելով, որ պատերազմը շարունակվել է նշված ժամկետից 1 ամսից ավելի և հաշմանդամների թիվը ենթակա է ճշգրտման։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լրացվել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20"/>
              </w:tabs>
              <w:spacing w:after="200" w:line="360" w:lineRule="auto"/>
              <w:ind w:left="253" w:right="218" w:firstLine="180"/>
              <w:jc w:val="both"/>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lastRenderedPageBreak/>
              <w:t>բ. 12-րդ կետով սահմանվում է ծրագրի նպատակը, որի մեջ սակայն անդրադարձ չկա պատերազմի հետևանքով հաշմանդամություն ձեռք բերած անձանց իրավունքների պաշտպանությանը, ինչի մասին նշվում է ծրագրի վերնագրում։</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լրացվել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spacing w:after="200" w:line="360" w:lineRule="auto"/>
              <w:ind w:left="703"/>
              <w:jc w:val="both"/>
              <w:rPr>
                <w:rFonts w:ascii="GHEA Grapalat" w:hAnsi="GHEA Grapalat"/>
                <w:sz w:val="24"/>
                <w:szCs w:val="24"/>
                <w:lang w:val="hy-AM"/>
              </w:rPr>
            </w:pPr>
            <w:r w:rsidRPr="000A0475">
              <w:rPr>
                <w:rFonts w:ascii="GHEA Grapalat" w:hAnsi="GHEA Grapalat"/>
                <w:sz w:val="24"/>
                <w:szCs w:val="24"/>
                <w:lang w:val="hy-AM"/>
              </w:rPr>
              <w:t>գ. 13-րդ կետի 6-րդ ենթակետով նախանշված խնդիրն անհասկանալի է։</w:t>
            </w:r>
          </w:p>
          <w:p w:rsidR="00DA2090" w:rsidRPr="000A0475" w:rsidRDefault="00DA2090" w:rsidP="008B70D5">
            <w:pPr>
              <w:tabs>
                <w:tab w:val="left" w:pos="247"/>
              </w:tabs>
              <w:spacing w:line="360" w:lineRule="auto"/>
              <w:ind w:left="157" w:right="218" w:firstLine="270"/>
              <w:jc w:val="both"/>
              <w:rPr>
                <w:rFonts w:ascii="GHEA Grapalat" w:eastAsia="Times New Roman" w:hAnsi="GHEA Grapalat" w:cs="Times New Roman"/>
                <w:color w:val="000000"/>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GHEA Grapalat" w:hAnsi="GHEA Grapalat" w:cs="GHEA Grapalat"/>
                <w:sz w:val="24"/>
                <w:szCs w:val="24"/>
                <w:lang w:val="hy-AM"/>
              </w:rPr>
              <w:t xml:space="preserve">Հաշվի առնելով ՄԱԿ-ի Անվտանգության խորհրդի 2019 թվականի 2475 բանաձևը՝  հակամարտությունների կանխարգելման, լուծման, խաղաղաշինական և հումանիտար գործողությունների պլանավորման ժամանակ ապահովել հաշմանդամություն </w:t>
            </w:r>
            <w:r w:rsidRPr="000A0475">
              <w:rPr>
                <w:rFonts w:ascii="GHEA Grapalat" w:eastAsia="GHEA Grapalat" w:hAnsi="GHEA Grapalat" w:cs="GHEA Grapalat"/>
                <w:sz w:val="24"/>
                <w:szCs w:val="24"/>
                <w:lang w:val="hy-AM"/>
              </w:rPr>
              <w:lastRenderedPageBreak/>
              <w:t>ունեցող անձանց արդյունավետ մասնակցությունը կամ կարիքները։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613"/>
                <w:tab w:val="left" w:pos="720"/>
                <w:tab w:val="left" w:pos="874"/>
              </w:tabs>
              <w:spacing w:after="200" w:line="360" w:lineRule="auto"/>
              <w:ind w:left="343" w:right="218" w:firstLine="180"/>
              <w:jc w:val="both"/>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lastRenderedPageBreak/>
              <w:t>դ. 4-րդ գլխի շարադրանքը շարահյուսական առումով թերի է. 14-16-րդ կետերում թվարկվում են ծրագրի շահառուները, սակայն բաժնի սկզբում բացակայում են «Ծրագրի շահառուներն են՝» բառերը։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լրացվել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720"/>
              </w:tabs>
              <w:spacing w:after="200" w:line="360" w:lineRule="auto"/>
              <w:ind w:left="523" w:right="218" w:hanging="163"/>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ե. 16-րդ կետով սահմանված է շահառուների չափազանց լայն շրջանակ։</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խմբագրվել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03"/>
                <w:tab w:val="left" w:pos="883"/>
              </w:tabs>
              <w:spacing w:after="200" w:line="360" w:lineRule="auto"/>
              <w:ind w:left="433" w:right="218" w:firstLine="9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զ. 17-րդ կետի 1-ին ենթակետի ժգ. պարբերությամբ սահմանված «ջատագովության և ակտիվիզմի կարողությունների զարգացում» հասկացությունը պարզաբանման կարիք ունի։</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ahoma" w:hAnsi="GHEA Grapalat" w:cs="Tahoma"/>
                <w:sz w:val="24"/>
                <w:szCs w:val="24"/>
                <w:lang w:val="hy-AM"/>
              </w:rPr>
              <w:t xml:space="preserve">Ջատագովությունը այլ անձի կողմից հաշմանդամություն ունեցող անձի պաշտպանությունն է, պաշտպանական խոսքը կամ գործը։ Ակտիվիզմի կարողությունների </w:t>
            </w:r>
            <w:r w:rsidRPr="000A0475">
              <w:rPr>
                <w:rFonts w:ascii="GHEA Grapalat" w:eastAsia="Tahoma" w:hAnsi="GHEA Grapalat" w:cs="Tahoma"/>
                <w:sz w:val="24"/>
                <w:szCs w:val="24"/>
                <w:lang w:val="hy-AM"/>
              </w:rPr>
              <w:lastRenderedPageBreak/>
              <w:t>զարգացումը ենթադրում է հաշմանդամություն ունեցող  անձի մոտ  նախաձեռնողականության, մասնակցության խթանում։</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823"/>
              </w:tabs>
              <w:spacing w:after="200" w:line="360" w:lineRule="auto"/>
              <w:ind w:left="433" w:right="218" w:firstLine="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lastRenderedPageBreak/>
              <w:t>է. 17-րդ կետի 2-րդ ենթակետի ա. պարբերության 5)-րդ և 6)-րդ կետերը, ինչպես նաև բ. պարբերության 1)-ին, 2)-րդ և 3)-րդ կետերն առաջարկում ենք միավորել։</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823"/>
              </w:tabs>
              <w:spacing w:after="200" w:line="360" w:lineRule="auto"/>
              <w:ind w:left="433" w:right="218" w:firstLine="0"/>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ը. 17-րդ կետի 2-րդ ենթակետի ա. պարբերության 10)-րդ և 11)-րդ կետերը բովանդակային առումով նույնիմաստ են։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կետերը միավորվել են։</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823"/>
              </w:tabs>
              <w:spacing w:after="200" w:line="360" w:lineRule="auto"/>
              <w:ind w:left="433" w:right="218" w:firstLine="0"/>
              <w:jc w:val="both"/>
              <w:rPr>
                <w:rFonts w:ascii="GHEA Grapalat" w:eastAsia="Times New Roman" w:hAnsi="GHEA Grapalat" w:cs="Times New Roman"/>
                <w:color w:val="000000"/>
                <w:sz w:val="24"/>
                <w:szCs w:val="24"/>
                <w:lang w:val="hy-AM"/>
              </w:rPr>
            </w:pPr>
            <w:r w:rsidRPr="000A0475">
              <w:rPr>
                <w:rFonts w:ascii="GHEA Grapalat" w:eastAsia="Tahoma" w:hAnsi="GHEA Grapalat" w:cs="Tahoma"/>
                <w:sz w:val="24"/>
                <w:szCs w:val="24"/>
                <w:lang w:val="hy-AM"/>
              </w:rPr>
              <w:t xml:space="preserve">թ. 17-րդ կետի 4-րդ ենթակետի բ., գ., ե., զ. պարբերությունները լրացուցիչ քննարկման անհրաժեշտություն ունեն  (մասնավորապես՝ դեղերի տրամադրման ի՞նչ մեխանիզմ է այժմ գործում և ի՞նչ նոր մոտեցում է ներդրվելու (բ.), հիմնավորված չէ վերականգնողական բուժման ծառայությունների հայեցակարգի մշակման անհրաժեշտությունը (գ.), զինված հակամարտություններն ի՞նչ կապ ունեն հաճախ </w:t>
            </w:r>
            <w:r w:rsidRPr="000A0475">
              <w:rPr>
                <w:rFonts w:ascii="GHEA Grapalat" w:eastAsia="Tahoma" w:hAnsi="GHEA Grapalat" w:cs="Tahoma"/>
                <w:sz w:val="24"/>
                <w:szCs w:val="24"/>
                <w:lang w:val="hy-AM"/>
              </w:rPr>
              <w:lastRenderedPageBreak/>
              <w:t xml:space="preserve">հանդիպող հիվանդությունների հետ (ե.), և վերջապես,  </w:t>
            </w:r>
            <w:r w:rsidRPr="000A0475">
              <w:rPr>
                <w:rFonts w:ascii="GHEA Grapalat" w:eastAsia="GHEA Grapalat" w:hAnsi="GHEA Grapalat" w:cs="GHEA Grapalat"/>
                <w:sz w:val="24"/>
                <w:szCs w:val="24"/>
                <w:lang w:val="hy-AM"/>
              </w:rPr>
              <w:t xml:space="preserve">հաշմանդամություն ունեցող անձանց հետ հաղորդակցության և էթիկայի նորմերի ներդման հետ կապված հարց է առաջանում՝ </w:t>
            </w:r>
            <w:r w:rsidRPr="000A0475">
              <w:rPr>
                <w:rFonts w:ascii="GHEA Grapalat" w:hAnsi="GHEA Grapalat"/>
                <w:sz w:val="24"/>
                <w:szCs w:val="24"/>
                <w:lang w:val="hy-AM"/>
              </w:rPr>
              <w:t>արդյո՞ք</w:t>
            </w:r>
            <w:r w:rsidRPr="000A0475">
              <w:rPr>
                <w:rFonts w:ascii="GHEA Grapalat" w:eastAsia="GHEA Grapalat" w:hAnsi="GHEA Grapalat" w:cs="GHEA Grapalat"/>
                <w:sz w:val="24"/>
                <w:szCs w:val="24"/>
                <w:lang w:val="hy-AM"/>
              </w:rPr>
              <w:t xml:space="preserve"> հիմա նման նորմեր չկան </w:t>
            </w:r>
            <w:r w:rsidRPr="000A0475">
              <w:rPr>
                <w:rFonts w:ascii="GHEA Grapalat" w:eastAsia="Tahoma" w:hAnsi="GHEA Grapalat" w:cs="Tahoma"/>
                <w:sz w:val="24"/>
                <w:szCs w:val="24"/>
                <w:lang w:val="hy-AM"/>
              </w:rPr>
              <w:t>(զ.)):</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lastRenderedPageBreak/>
              <w:t xml:space="preserve">Մասամբ է ընդունվել։  Վերականգնողական բուժման ծառայությունների հայեցակարգի </w:t>
            </w:r>
            <w:r w:rsidRPr="000A0475">
              <w:rPr>
                <w:rFonts w:ascii="GHEA Grapalat" w:eastAsia="Times New Roman" w:hAnsi="GHEA Grapalat" w:cs="Times New Roman"/>
                <w:color w:val="000000"/>
                <w:sz w:val="24"/>
                <w:szCs w:val="24"/>
                <w:lang w:val="hy-AM"/>
              </w:rPr>
              <w:lastRenderedPageBreak/>
              <w:t>մշակմանը վերաբերող դրութները հանվել են։</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 xml:space="preserve">Դեղերի տրամադրման մեխանիզմը վերանայման կարիք ունի։ Ներկայումս դեղերը անվճար տրամադրվում են նախապես սահմանված ցանկի հիման վրա, իսկ պացիենտին հաճախ նշանակվում են այնպիսի դեղեր, որոնք ցանկում </w:t>
            </w:r>
            <w:r w:rsidRPr="000A0475">
              <w:rPr>
                <w:rFonts w:ascii="GHEA Grapalat" w:eastAsia="Times New Roman" w:hAnsi="GHEA Grapalat" w:cs="Times New Roman"/>
                <w:color w:val="000000"/>
                <w:sz w:val="24"/>
                <w:szCs w:val="24"/>
                <w:lang w:val="hy-AM"/>
              </w:rPr>
              <w:lastRenderedPageBreak/>
              <w:t>ներառված չեն։ Կարելի է դիտարկել դեղերի տրամադրման այլ մեխանիզներ, օրինակ՝ հավաստագրերի, ապահովագրության և այլն։</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Հաշմանդամություն ունեցող անձանց հետ հաղորդակցության և էթիկայի մշակված նորմեր չկան։</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433"/>
                <w:tab w:val="left" w:pos="772"/>
              </w:tabs>
              <w:spacing w:after="200" w:line="360" w:lineRule="auto"/>
              <w:ind w:left="523" w:right="218" w:hanging="90"/>
              <w:jc w:val="both"/>
              <w:rPr>
                <w:rFonts w:ascii="GHEA Grapalat" w:eastAsia="Tahoma" w:hAnsi="GHEA Grapalat" w:cs="Tahoma"/>
                <w:sz w:val="24"/>
                <w:szCs w:val="24"/>
                <w:lang w:val="hy-AM"/>
              </w:rPr>
            </w:pPr>
            <w:r w:rsidRPr="000A0475">
              <w:rPr>
                <w:rFonts w:ascii="GHEA Grapalat" w:eastAsia="Tahoma" w:hAnsi="GHEA Grapalat" w:cs="Tahoma"/>
                <w:sz w:val="24"/>
                <w:szCs w:val="24"/>
                <w:lang w:val="hy-AM"/>
              </w:rPr>
              <w:lastRenderedPageBreak/>
              <w:t>ժ. 17-րդ կետի 5-րդ ենթակետի զ. պարբերությամբ նշված միջոցառումը չի համապատասխանում 5-րդ ենթակետի վերնագրին։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կետը հանվել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433"/>
                <w:tab w:val="left" w:pos="772"/>
              </w:tabs>
              <w:spacing w:after="200" w:line="360" w:lineRule="auto"/>
              <w:ind w:left="523" w:right="218" w:hanging="90"/>
              <w:jc w:val="both"/>
              <w:rPr>
                <w:rFonts w:ascii="GHEA Grapalat" w:eastAsia="Tahoma" w:hAnsi="GHEA Grapalat" w:cs="Tahoma"/>
                <w:sz w:val="24"/>
                <w:szCs w:val="24"/>
                <w:lang w:val="hy-AM"/>
              </w:rPr>
            </w:pPr>
            <w:r w:rsidRPr="000A0475">
              <w:rPr>
                <w:rFonts w:ascii="GHEA Grapalat" w:eastAsia="Tahoma" w:hAnsi="GHEA Grapalat" w:cs="Tahoma"/>
                <w:sz w:val="24"/>
                <w:szCs w:val="24"/>
                <w:lang w:val="hy-AM"/>
              </w:rPr>
              <w:lastRenderedPageBreak/>
              <w:t>ժա. 19-րդ կետով նախանշված միտքն առաջարկում ենք ներառել նախագծի տեղեկանք-հիմնավորման մեջ:</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433"/>
                <w:tab w:val="left" w:pos="772"/>
              </w:tabs>
              <w:spacing w:after="200" w:line="360" w:lineRule="auto"/>
              <w:ind w:left="523" w:right="218" w:hanging="90"/>
              <w:jc w:val="both"/>
              <w:rPr>
                <w:rFonts w:ascii="GHEA Grapalat" w:eastAsia="Tahoma" w:hAnsi="GHEA Grapalat" w:cs="Tahoma"/>
                <w:sz w:val="24"/>
                <w:szCs w:val="24"/>
                <w:lang w:val="hy-AM"/>
              </w:rPr>
            </w:pPr>
            <w:r w:rsidRPr="000A0475">
              <w:rPr>
                <w:rFonts w:ascii="GHEA Grapalat" w:eastAsia="Tahoma" w:hAnsi="GHEA Grapalat" w:cs="Tahoma"/>
                <w:sz w:val="24"/>
                <w:szCs w:val="24"/>
                <w:lang w:val="hy-AM"/>
              </w:rPr>
              <w:t>ժբ. խմբագրման կարիք ունի 6-րդ գլուխը, քանի որ որ դրանում չկա հաշմանդամություն ձեռք բերած անձանց իրավունքների պաշտպանության մշտադիտարկման մասին դրույթ, ինչպես նաև բացակայում է մշտադիտարկման և գնահատման հետադարձ կապը ծրագրի իրականացման հետագա ընթացքի հետ:</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Մասամբ է ընդունվել։  Մշտադիտարկման և գնահատման հետադարձ կապի ապահովման առումով ծրագիրը Լրացվել է նոր 21-րդ կետով։ Միաժամանակ, տեղեկացնում եմ, որ</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 xml:space="preserve">ծրագրում ներառված բոլոր միջոցառումները միտված են զինվորական ծառայության </w:t>
            </w:r>
            <w:r w:rsidRPr="000A0475">
              <w:rPr>
                <w:rFonts w:ascii="GHEA Grapalat" w:eastAsia="Times New Roman" w:hAnsi="GHEA Grapalat" w:cs="Times New Roman"/>
                <w:color w:val="000000"/>
                <w:sz w:val="24"/>
                <w:szCs w:val="24"/>
                <w:lang w:val="hy-AM"/>
              </w:rPr>
              <w:lastRenderedPageBreak/>
              <w:t>ժամանակ հաշմանդամություն ձեռք բերած անձանց իրավունքների պաշտպանությանը։</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20"/>
              </w:tabs>
              <w:spacing w:after="200" w:line="360" w:lineRule="auto"/>
              <w:ind w:left="343" w:right="218" w:firstLine="0"/>
              <w:jc w:val="both"/>
              <w:rPr>
                <w:rFonts w:ascii="GHEA Grapalat" w:eastAsia="Tahoma" w:hAnsi="GHEA Grapalat" w:cs="Tahoma"/>
                <w:sz w:val="24"/>
                <w:szCs w:val="24"/>
                <w:lang w:val="hy-AM"/>
              </w:rPr>
            </w:pPr>
            <w:r w:rsidRPr="000A0475">
              <w:rPr>
                <w:rFonts w:ascii="GHEA Grapalat" w:hAnsi="GHEA Grapalat"/>
                <w:sz w:val="24"/>
                <w:szCs w:val="24"/>
                <w:lang w:val="hy-AM"/>
              </w:rPr>
              <w:lastRenderedPageBreak/>
              <w:t>Նախագծի N 2 հավելվածի վերաբերյալ՝</w:t>
            </w:r>
          </w:p>
          <w:p w:rsidR="00DA2090" w:rsidRPr="000A0475" w:rsidRDefault="00DA2090" w:rsidP="008B70D5">
            <w:pPr>
              <w:pStyle w:val="ListParagraph"/>
              <w:tabs>
                <w:tab w:val="left" w:pos="247"/>
                <w:tab w:val="left" w:pos="720"/>
              </w:tabs>
              <w:spacing w:line="360" w:lineRule="auto"/>
              <w:ind w:left="343" w:right="218"/>
              <w:jc w:val="both"/>
              <w:rPr>
                <w:rFonts w:ascii="GHEA Grapalat" w:eastAsia="Tahoma" w:hAnsi="GHEA Grapalat" w:cs="Tahoma"/>
                <w:sz w:val="24"/>
                <w:szCs w:val="24"/>
                <w:lang w:val="hy-AM"/>
              </w:rPr>
            </w:pPr>
            <w:r w:rsidRPr="000A0475">
              <w:rPr>
                <w:rFonts w:ascii="GHEA Grapalat" w:eastAsia="GHEA Grapalat" w:hAnsi="GHEA Grapalat" w:cs="GHEA Grapalat"/>
                <w:sz w:val="24"/>
                <w:szCs w:val="24"/>
                <w:lang w:val="hy-AM"/>
              </w:rPr>
              <w:t>1)</w:t>
            </w:r>
            <w:r w:rsidRPr="000A0475">
              <w:rPr>
                <w:rFonts w:ascii="GHEA Grapalat" w:hAnsi="GHEA Grapalat"/>
                <w:sz w:val="24"/>
                <w:szCs w:val="24"/>
                <w:lang w:val="hy-AM"/>
              </w:rPr>
              <w:t xml:space="preserve"> Գտնում ենք, որ ժամանակացույցով սահմանվող ժամկետները ընդհանրական են, ինչի    հետևանքով էապես սահմանափակվում են միջոցառումների չափելիության հնարավորությունները։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ի գիտություն, ժամկետները վերանայվել են։</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20"/>
              </w:tabs>
              <w:spacing w:after="200" w:line="360" w:lineRule="auto"/>
              <w:ind w:left="343" w:right="218" w:firstLine="0"/>
              <w:jc w:val="both"/>
              <w:rPr>
                <w:rFonts w:ascii="GHEA Grapalat" w:eastAsia="Tahoma" w:hAnsi="GHEA Grapalat" w:cs="Tahoma"/>
                <w:sz w:val="24"/>
                <w:szCs w:val="24"/>
                <w:lang w:val="hy-AM"/>
              </w:rPr>
            </w:pPr>
            <w:r w:rsidRPr="000A0475">
              <w:rPr>
                <w:rFonts w:ascii="GHEA Grapalat" w:eastAsia="Tahoma" w:hAnsi="GHEA Grapalat" w:cs="Tahoma"/>
                <w:sz w:val="24"/>
                <w:szCs w:val="24"/>
                <w:lang w:val="hy-AM"/>
              </w:rPr>
              <w:t>2)  Առաջարկում ենք աղյուսակի 2-րդ սյունակի վերնագիրը խմբագրել՝ «Գործողության անվանումը» բառերի փոխարեն նշել «Միջոցառման անվանումը» բառերը։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խմբագրվել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20"/>
              </w:tabs>
              <w:spacing w:after="200" w:line="360" w:lineRule="auto"/>
              <w:ind w:left="343" w:right="218" w:firstLine="0"/>
              <w:jc w:val="both"/>
              <w:rPr>
                <w:rFonts w:ascii="GHEA Grapalat" w:eastAsia="Tahoma" w:hAnsi="GHEA Grapalat" w:cs="Tahoma"/>
                <w:sz w:val="24"/>
                <w:szCs w:val="24"/>
                <w:lang w:val="hy-AM"/>
              </w:rPr>
            </w:pPr>
            <w:r w:rsidRPr="000A0475">
              <w:rPr>
                <w:rFonts w:ascii="GHEA Grapalat" w:eastAsia="GHEA Grapalat" w:hAnsi="GHEA Grapalat" w:cs="GHEA Grapalat"/>
                <w:sz w:val="24"/>
                <w:szCs w:val="24"/>
                <w:lang w:val="hy-AM"/>
              </w:rPr>
              <w:t xml:space="preserve">3) </w:t>
            </w:r>
            <w:r w:rsidRPr="000A0475">
              <w:rPr>
                <w:rFonts w:ascii="GHEA Grapalat" w:eastAsia="GHEA Grapalat" w:hAnsi="GHEA Grapalat" w:cs="Arial"/>
                <w:color w:val="000000"/>
                <w:sz w:val="24"/>
                <w:szCs w:val="24"/>
                <w:lang w:val="hy-AM"/>
              </w:rPr>
              <w:t xml:space="preserve"> Աղյուսակում բացակայում է «Նպատակը» սյունակը, ինչը հնարավորություն չի տալիս պատկերացում կազմել միջոցառումների նպատակի մասին: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 xml:space="preserve">Չի ընդունվել, նախագծի N 1 հավելվածի 12-րդ կետով սահմանված է միջոցառումների </w:t>
            </w:r>
            <w:r w:rsidRPr="000A0475">
              <w:rPr>
                <w:rFonts w:ascii="GHEA Grapalat" w:hAnsi="GHEA Grapalat"/>
                <w:sz w:val="24"/>
                <w:szCs w:val="24"/>
                <w:lang w:val="hy-AM"/>
              </w:rPr>
              <w:lastRenderedPageBreak/>
              <w:t>ծրագրի ընդհանուր նպատակը, բոլոր միջոցառումները միտված են նշված ընդհանուր նպատակի իրականացմանը։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20"/>
              </w:tabs>
              <w:spacing w:after="200" w:line="360" w:lineRule="auto"/>
              <w:ind w:left="433" w:right="218" w:firstLine="287"/>
              <w:jc w:val="both"/>
              <w:rPr>
                <w:rFonts w:ascii="GHEA Grapalat" w:eastAsia="Tahoma" w:hAnsi="GHEA Grapalat" w:cs="Tahoma"/>
                <w:sz w:val="24"/>
                <w:szCs w:val="24"/>
                <w:lang w:val="hy-AM"/>
              </w:rPr>
            </w:pPr>
            <w:r w:rsidRPr="000A0475">
              <w:rPr>
                <w:rFonts w:ascii="GHEA Grapalat" w:eastAsia="GHEA Grapalat" w:hAnsi="GHEA Grapalat" w:cs="GHEA Grapalat"/>
                <w:sz w:val="24"/>
                <w:szCs w:val="24"/>
                <w:lang w:val="hy-AM"/>
              </w:rPr>
              <w:lastRenderedPageBreak/>
              <w:t xml:space="preserve">4) </w:t>
            </w:r>
            <w:r w:rsidRPr="000A0475">
              <w:rPr>
                <w:rFonts w:ascii="GHEA Grapalat" w:eastAsia="GHEA Grapalat" w:hAnsi="GHEA Grapalat" w:cs="Arial"/>
                <w:color w:val="000000"/>
                <w:sz w:val="24"/>
                <w:szCs w:val="24"/>
                <w:lang w:val="hy-AM"/>
              </w:rPr>
              <w:t xml:space="preserve"> Առաջարկում ենք 1-ին, 6-րդ և 10-րդ միջոցառումների «կատարման ժամկետը» սյունակից հանել 2020 թ.վերաբերող ժամկետները, 4-րդ միջոցառումն իրականացնել ավելի սեղմ ժամկետում, օրինակ՝ մինչև 2021թ. 1-ին եռամսյակի վերջ, 7-րդ և 35-րդ միջոցառումների կատարման համար նշել կոնկրետ ժամկետ՝ </w:t>
            </w:r>
            <w:r w:rsidRPr="000A0475">
              <w:rPr>
                <w:rFonts w:ascii="GHEA Grapalat" w:hAnsi="GHEA Grapalat"/>
                <w:sz w:val="24"/>
                <w:szCs w:val="24"/>
                <w:lang w:val="hy-AM"/>
              </w:rPr>
              <w:t>կոնկրետ ամիս և տասնօրյակ, ինչպես նաև՝ 14-րդ և 45-րդ միջոցառումների կատարման ժամկետը երկարաձգել մինչև 2023թ., 42-րդ և 46-րդ միջոցառումների կատարման ժամկետ սահմանել 2021թ.։</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20"/>
              </w:tabs>
              <w:spacing w:after="200" w:line="360" w:lineRule="auto"/>
              <w:ind w:left="433" w:right="218" w:firstLine="287"/>
              <w:jc w:val="both"/>
              <w:rPr>
                <w:rFonts w:ascii="GHEA Grapalat" w:eastAsia="Tahoma" w:hAnsi="GHEA Grapalat" w:cs="Tahoma"/>
                <w:sz w:val="24"/>
                <w:szCs w:val="24"/>
                <w:lang w:val="hy-AM"/>
              </w:rPr>
            </w:pPr>
            <w:r w:rsidRPr="000A0475">
              <w:rPr>
                <w:rFonts w:ascii="GHEA Grapalat" w:eastAsia="GHEA Grapalat" w:hAnsi="GHEA Grapalat" w:cs="GHEA Grapalat"/>
                <w:sz w:val="24"/>
                <w:szCs w:val="24"/>
                <w:lang w:val="hy-AM"/>
              </w:rPr>
              <w:t xml:space="preserve">5) </w:t>
            </w:r>
            <w:r w:rsidRPr="000A0475">
              <w:rPr>
                <w:rFonts w:ascii="GHEA Grapalat" w:eastAsia="GHEA Grapalat" w:hAnsi="GHEA Grapalat" w:cs="Arial"/>
                <w:color w:val="000000"/>
                <w:sz w:val="24"/>
                <w:szCs w:val="24"/>
                <w:lang w:val="hy-AM"/>
              </w:rPr>
              <w:t xml:space="preserve"> Առաջարկում ենք միավորել 2-րդ և 3-րդ, 10-րդ և 25-րդ միջոցառումները։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 xml:space="preserve">Մասամբ է ընդունվել։  </w:t>
            </w:r>
            <w:r w:rsidRPr="000A0475">
              <w:rPr>
                <w:rFonts w:ascii="GHEA Grapalat" w:hAnsi="GHEA Grapalat"/>
                <w:sz w:val="24"/>
                <w:szCs w:val="24"/>
                <w:lang w:val="hy-AM"/>
              </w:rPr>
              <w:t xml:space="preserve">2-րդ և 3-րդ միջոցառումները միավորվել են, 25-րդ </w:t>
            </w:r>
            <w:r w:rsidRPr="000A0475">
              <w:rPr>
                <w:rFonts w:ascii="GHEA Grapalat" w:hAnsi="GHEA Grapalat"/>
                <w:sz w:val="24"/>
                <w:szCs w:val="24"/>
                <w:lang w:val="hy-AM"/>
              </w:rPr>
              <w:lastRenderedPageBreak/>
              <w:t>միջոցառումը հանվել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20"/>
              </w:tabs>
              <w:spacing w:after="200" w:line="360" w:lineRule="auto"/>
              <w:ind w:left="433" w:right="218" w:firstLine="287"/>
              <w:jc w:val="both"/>
              <w:rPr>
                <w:rFonts w:ascii="GHEA Grapalat" w:eastAsia="Tahoma" w:hAnsi="GHEA Grapalat" w:cs="Tahoma"/>
                <w:sz w:val="24"/>
                <w:szCs w:val="24"/>
                <w:lang w:val="hy-AM"/>
              </w:rPr>
            </w:pPr>
            <w:r w:rsidRPr="000A0475">
              <w:rPr>
                <w:rFonts w:ascii="GHEA Grapalat" w:eastAsia="Tahoma" w:hAnsi="GHEA Grapalat" w:cs="Tahoma"/>
                <w:sz w:val="24"/>
                <w:szCs w:val="24"/>
                <w:lang w:val="hy-AM"/>
              </w:rPr>
              <w:lastRenderedPageBreak/>
              <w:t>6)  Աղյուսակի «Պատասխանատու կատարողը» սյունակում առաջարկում ենք որպես համակատարող նշել ԱՍՀՆ-ին՝ 14-րդ, 18-րդ, 26-րդ, 32-րդ, 33-րդ, 35-րդ, 36-րդ, 42-րդ միջոցառումների համար,  Սփյուռքի գլխավոր հանձնակատարի գրասենյակը՝ 11-րդ, 21-րդ, 22-րդ, 23-րդ, 35-րդ, 39-րդ, 40-րդ միջոցառումների համար և Տարածքային կառավարման և ենթակառուցվածքների նախարարությունը՝ 40-րդ և 41-րդ միջոցառումների համար։</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Մասամբ է ընդունվել։  14-րդ, 18-րդ, 26-րդ, 32-րդ, 35-րդ և 36-րդ կետերում աշխատանքի և սոցիալական հարցերի նախարարությունը համակատարող  չի կարող լինել։</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20"/>
              </w:tabs>
              <w:spacing w:after="200" w:line="360" w:lineRule="auto"/>
              <w:ind w:left="433" w:right="218" w:firstLine="287"/>
              <w:jc w:val="both"/>
              <w:rPr>
                <w:rFonts w:ascii="GHEA Grapalat" w:eastAsia="Tahoma" w:hAnsi="GHEA Grapalat" w:cs="Tahoma"/>
                <w:sz w:val="24"/>
                <w:szCs w:val="24"/>
                <w:lang w:val="hy-AM"/>
              </w:rPr>
            </w:pPr>
            <w:r w:rsidRPr="000A0475">
              <w:rPr>
                <w:rFonts w:ascii="GHEA Grapalat" w:eastAsia="Tahoma" w:hAnsi="GHEA Grapalat" w:cs="Tahoma"/>
                <w:sz w:val="24"/>
                <w:szCs w:val="24"/>
                <w:lang w:val="hy-AM"/>
              </w:rPr>
              <w:t>7) Գտնում ենք, որ 4-րդ, 5-րդ և 18-րդ միջոցառումների «Ակնկալվող արդյունքը» սյունակում նշված տոկոսային շեմն անհասկանալի է ընտրված (50%, 25% …), ցանկալի է սահմանել նախընտրած արդյունքին հասնելու ավելի բարձր նշաձող, միևնույն ժամանակ՝ 12-րդ միջոցառման համար անհրաժեշտ է նախատեսել չափելի ցուցանիշ։</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խմբագրվել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20"/>
              </w:tabs>
              <w:spacing w:after="200" w:line="360" w:lineRule="auto"/>
              <w:ind w:left="433" w:right="218" w:firstLine="287"/>
              <w:jc w:val="both"/>
              <w:rPr>
                <w:rFonts w:ascii="GHEA Grapalat" w:eastAsia="Tahoma" w:hAnsi="GHEA Grapalat" w:cs="Tahoma"/>
                <w:sz w:val="24"/>
                <w:szCs w:val="24"/>
                <w:lang w:val="hy-AM"/>
              </w:rPr>
            </w:pPr>
            <w:r w:rsidRPr="000A0475">
              <w:rPr>
                <w:rFonts w:ascii="GHEA Grapalat" w:hAnsi="GHEA Grapalat"/>
                <w:sz w:val="24"/>
                <w:szCs w:val="24"/>
                <w:lang w:val="hy-AM"/>
              </w:rPr>
              <w:lastRenderedPageBreak/>
              <w:t xml:space="preserve">8) </w:t>
            </w:r>
            <w:r w:rsidRPr="000A0475">
              <w:rPr>
                <w:rFonts w:ascii="GHEA Grapalat" w:eastAsia="GHEA Grapalat" w:hAnsi="GHEA Grapalat" w:cs="Arial"/>
                <w:color w:val="000000"/>
                <w:sz w:val="24"/>
                <w:szCs w:val="24"/>
                <w:lang w:val="hy-AM"/>
              </w:rPr>
              <w:t>22-րդ միջոցառման «Ակնկալվող արդյունքը» սյունակում նշված է «…ստեղծվել է պետական բյուջեից չֆինանսավորվող աջակցող տեխնոլոգիաների տրամադրման համակարգված մեխանիզմ …», սակայն ֆինանսավորման աղբյուր է նշված նաև պետական բյուջեն։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խմբագրվել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5"/>
              </w:numPr>
              <w:tabs>
                <w:tab w:val="left" w:pos="247"/>
                <w:tab w:val="left" w:pos="720"/>
              </w:tabs>
              <w:spacing w:after="200" w:line="360" w:lineRule="auto"/>
              <w:ind w:left="433" w:right="218" w:firstLine="287"/>
              <w:jc w:val="both"/>
              <w:rPr>
                <w:rFonts w:ascii="GHEA Grapalat" w:eastAsia="Tahoma" w:hAnsi="GHEA Grapalat" w:cs="Tahoma"/>
                <w:sz w:val="24"/>
                <w:szCs w:val="24"/>
                <w:lang w:val="hy-AM"/>
              </w:rPr>
            </w:pPr>
            <w:r w:rsidRPr="000A0475">
              <w:rPr>
                <w:rFonts w:ascii="GHEA Grapalat" w:hAnsi="GHEA Grapalat"/>
                <w:sz w:val="24"/>
                <w:szCs w:val="24"/>
                <w:lang w:val="hy-AM"/>
              </w:rPr>
              <w:t>9)</w:t>
            </w:r>
            <w:r w:rsidRPr="000A0475">
              <w:rPr>
                <w:rFonts w:ascii="GHEA Grapalat" w:eastAsia="GHEA Grapalat" w:hAnsi="GHEA Grapalat" w:cs="Arial"/>
                <w:color w:val="000000"/>
                <w:sz w:val="24"/>
                <w:szCs w:val="24"/>
                <w:lang w:val="hy-AM"/>
              </w:rPr>
              <w:t xml:space="preserve"> Առաջարկում ենք խմբագրել 9-րդ, 13-րդ, 24-րդ, 27-րդ, 28-րդ, 30-րդ, 31-րդ, 34-րդ, 37-րդ միջոցառումները, օրինակ՝ Առողջապահական և աշխատանքի տեսչական մարմինը խորհրդատվական մարմին չէ, այլ վերահսկող (13-րդ կետ) կամ ի՞նչ է նշանակում «պրոֆեսիոնալ անձնական օգնական» և ի՞նչ կրթական ծրագրով են ստանալու այդ որակավորումը (28-րդ կետ), ի՞նչով է պայմանավորված պետական պատվերի շրջանակներում տրամադրվող դեղերի հատկացման մեխանիզմի վերանայման անհրաժեշտությունը (30-րդ կետ) և ո՞րն է վերականգնողական բուժման ծառայությունների ստեղծման և զարգացման հայեցակարգի մշակման անհրաժեշտությունը և ինչպե՞ս են ներկայումս մատուցվում վերականգնողական բուժման ծառայությունները (34-րդ կետ) և այլն։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9-րդ միջոցառումը հանվել է,</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 xml:space="preserve">13-րդ կետի միջոցառումը առաջարկվել է Առողջապահական և աշխատանքի տեսչական մարմնի կողմից՝ հաշվի առնելով ՀՀ վարչապետի 2018 թվականի հուլիսի 11-ի N 755-Լ որոշմամբ հաստատված </w:t>
            </w:r>
            <w:r w:rsidRPr="000A0475">
              <w:rPr>
                <w:rFonts w:ascii="GHEA Grapalat" w:eastAsia="Times New Roman" w:hAnsi="GHEA Grapalat" w:cs="Times New Roman"/>
                <w:color w:val="000000"/>
                <w:sz w:val="24"/>
                <w:szCs w:val="24"/>
                <w:lang w:val="hy-AM"/>
              </w:rPr>
              <w:lastRenderedPageBreak/>
              <w:t xml:space="preserve">կանոնադրությամբ Տեսչական մարմնին վերապահված «գործատուներին, աշխատողներին և նրանց ներկայացուցիչներին աշխատողների անվտանգության ապահովմանը և առողջության պահպանմանը, աշխատանքային հարաբերություններին առնչվող օրենսդրությանը համապատասխանության վերաբերյալ </w:t>
            </w:r>
            <w:r w:rsidRPr="000A0475">
              <w:rPr>
                <w:rFonts w:ascii="GHEA Grapalat" w:eastAsia="Times New Roman" w:hAnsi="GHEA Grapalat" w:cs="Times New Roman"/>
                <w:color w:val="000000"/>
                <w:sz w:val="24"/>
                <w:szCs w:val="24"/>
                <w:lang w:val="hy-AM"/>
              </w:rPr>
              <w:lastRenderedPageBreak/>
              <w:t>տեղեկատվության և (կամ) խորհրդատվության տրամադրումը» գործառույթը (տես ամփոփոթերթի 5-րդ կետ):</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t>28-րդ կետը խմբագրվել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rPr>
                <w:rFonts w:ascii="GHEA Grapalat" w:hAnsi="GHEA Grapalat"/>
                <w:b/>
                <w:sz w:val="24"/>
                <w:szCs w:val="24"/>
                <w:lang w:val="hy-AM"/>
              </w:rPr>
            </w:pPr>
            <w:r w:rsidRPr="000A0475">
              <w:rPr>
                <w:rFonts w:ascii="GHEA Grapalat" w:eastAsia="Times New Roman" w:hAnsi="GHEA Grapalat" w:cs="Times New Roman"/>
                <w:color w:val="000000"/>
                <w:sz w:val="24"/>
                <w:szCs w:val="24"/>
                <w:lang w:val="hy-AM"/>
              </w:rPr>
              <w:lastRenderedPageBreak/>
              <w:tab/>
            </w:r>
            <w:r w:rsidRPr="000A0475">
              <w:rPr>
                <w:rFonts w:ascii="GHEA Grapalat" w:hAnsi="GHEA Grapalat"/>
                <w:b/>
                <w:sz w:val="24"/>
                <w:szCs w:val="24"/>
                <w:lang w:val="hy-AM"/>
              </w:rPr>
              <w:t>Իրավաբանական վարչություն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3"/>
                <w:numId w:val="35"/>
              </w:numPr>
              <w:tabs>
                <w:tab w:val="left" w:pos="247"/>
              </w:tabs>
              <w:spacing w:after="200" w:line="360" w:lineRule="auto"/>
              <w:ind w:left="253" w:right="218" w:firstLine="180"/>
              <w:jc w:val="both"/>
              <w:rPr>
                <w:rFonts w:ascii="GHEA Grapalat" w:eastAsia="Times New Roman" w:hAnsi="GHEA Grapalat" w:cs="Times New Roman"/>
                <w:color w:val="000000"/>
                <w:sz w:val="24"/>
                <w:szCs w:val="24"/>
                <w:lang w:val="hy-AM"/>
              </w:rPr>
            </w:pPr>
            <w:r w:rsidRPr="000A0475">
              <w:rPr>
                <w:rFonts w:ascii="GHEA Grapalat" w:eastAsia="GHEA Grapalat" w:hAnsi="GHEA Grapalat" w:cs="Arial"/>
                <w:color w:val="000000"/>
                <w:sz w:val="24"/>
                <w:szCs w:val="24"/>
                <w:lang w:val="hy-AM"/>
              </w:rPr>
              <w:t>Նախագծի նախաբանում վկայակոչված լիազորող նորմերը չեն համապատասխանում ՀՀ Սահմանադրության 6-րդ հոդվածի 2-րդ մասով նախատեսված իրավական որոշակիության սկզբունքին: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4"/>
              </w:numPr>
              <w:tabs>
                <w:tab w:val="left" w:pos="247"/>
                <w:tab w:val="left" w:pos="883"/>
              </w:tabs>
              <w:spacing w:after="200" w:line="360" w:lineRule="auto"/>
              <w:ind w:left="253" w:right="218" w:firstLine="270"/>
              <w:jc w:val="both"/>
              <w:rPr>
                <w:rFonts w:ascii="GHEA Grapalat" w:eastAsia="Times New Roman" w:hAnsi="GHEA Grapalat" w:cs="Times New Roman"/>
                <w:color w:val="000000"/>
                <w:sz w:val="24"/>
                <w:szCs w:val="24"/>
                <w:lang w:val="hy-AM"/>
              </w:rPr>
            </w:pPr>
            <w:r w:rsidRPr="000A0475">
              <w:rPr>
                <w:rFonts w:ascii="GHEA Grapalat" w:eastAsia="GHEA Grapalat" w:hAnsi="GHEA Grapalat" w:cs="Arial"/>
                <w:color w:val="000000"/>
                <w:sz w:val="24"/>
                <w:szCs w:val="24"/>
                <w:lang w:val="hy-AM"/>
              </w:rPr>
              <w:t xml:space="preserve">Նախագծի N 1 հավելվածով հաստատվող կարգի 20-21-րդ կետերը նախատեսում են մշտադիտարկան և գնահատման հետ կապված կարգավորումներ: Մշտադիտարկման կառուցակարգ, սակայն, նախատեսված չէ և նշված կարգավորումները </w:t>
            </w:r>
            <w:r w:rsidRPr="000A0475">
              <w:rPr>
                <w:rFonts w:ascii="GHEA Grapalat" w:eastAsia="GHEA Grapalat" w:hAnsi="GHEA Grapalat" w:cs="Arial"/>
                <w:color w:val="000000"/>
                <w:sz w:val="24"/>
                <w:szCs w:val="24"/>
                <w:lang w:val="hy-AM"/>
              </w:rPr>
              <w:lastRenderedPageBreak/>
              <w:t>սահմանափակվում են միայն մշտադիտարկման բաղադրիչների և մշտադիտարկում ու գնահատում իրականացնող սուբյեկտների թվարկով:</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lastRenderedPageBreak/>
              <w:t>Ընդունվել է, լրամշակվել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ind w:left="253" w:firstLine="136"/>
              <w:jc w:val="both"/>
              <w:rPr>
                <w:rFonts w:ascii="GHEA Grapalat" w:eastAsia="GHEA Grapalat" w:hAnsi="GHEA Grapalat" w:cs="Arial"/>
                <w:color w:val="000000"/>
                <w:sz w:val="24"/>
                <w:szCs w:val="24"/>
                <w:lang w:val="hy-AM"/>
              </w:rPr>
            </w:pPr>
            <w:r w:rsidRPr="000A0475">
              <w:rPr>
                <w:rFonts w:ascii="GHEA Grapalat" w:eastAsia="GHEA Grapalat" w:hAnsi="GHEA Grapalat" w:cs="Arial"/>
                <w:color w:val="000000"/>
                <w:sz w:val="24"/>
                <w:szCs w:val="24"/>
                <w:lang w:val="hy-AM"/>
              </w:rPr>
              <w:lastRenderedPageBreak/>
              <w:t xml:space="preserve">3.   Նախագծով նախատեսված մի շարք միջոցառումներ որոշակի և չափելի չեն, չեն նախատեսում համապատասխան իրավական ակտերի ընդունում և դրանց ընդունման հստակ ժամկետներ, որպիսիք սովորաբար նախատեսվում են համանման բնույթ ունեցող ակտերով, մասնավորապես. </w:t>
            </w:r>
          </w:p>
          <w:p w:rsidR="00DA2090" w:rsidRPr="000A0475" w:rsidRDefault="00DA2090" w:rsidP="008B70D5">
            <w:pPr>
              <w:spacing w:line="360" w:lineRule="auto"/>
              <w:ind w:left="253" w:firstLine="136"/>
              <w:jc w:val="both"/>
              <w:rPr>
                <w:rFonts w:ascii="GHEA Grapalat" w:eastAsia="GHEA Grapalat" w:hAnsi="GHEA Grapalat" w:cs="Arial"/>
                <w:color w:val="000000"/>
                <w:sz w:val="24"/>
                <w:szCs w:val="24"/>
                <w:lang w:val="hy-AM"/>
              </w:rPr>
            </w:pPr>
            <w:r w:rsidRPr="000A0475">
              <w:rPr>
                <w:rFonts w:ascii="GHEA Grapalat" w:eastAsia="GHEA Grapalat" w:hAnsi="GHEA Grapalat" w:cs="Arial"/>
                <w:color w:val="000000"/>
                <w:sz w:val="24"/>
                <w:szCs w:val="24"/>
                <w:lang w:val="hy-AM"/>
              </w:rPr>
              <w:t>ա)  Նախագծի N 2 հավելվածի 2-րդ և 3-րդ կետերով նախատեսված միջոցառումներից պարզ չէ, թե ինչ եղանակով են նշված միջոցառումներն ապահովելու հաշմանդամություն ձեռք բերած անձանց իրավունքների պաշտպանությունը՝ հաշվի առնելով այն հանգամանքը, որ դրանք ունեն զուտ հանրային իրազեկվածությունը բարձրացնելու նպատակ:</w:t>
            </w:r>
          </w:p>
          <w:p w:rsidR="00DA2090" w:rsidRPr="000A0475" w:rsidRDefault="00DA2090" w:rsidP="008B70D5">
            <w:pPr>
              <w:tabs>
                <w:tab w:val="left" w:pos="247"/>
              </w:tabs>
              <w:spacing w:line="360" w:lineRule="auto"/>
              <w:ind w:left="253" w:right="218" w:firstLine="136"/>
              <w:jc w:val="both"/>
              <w:rPr>
                <w:rFonts w:ascii="GHEA Grapalat" w:eastAsia="Times New Roman" w:hAnsi="GHEA Grapalat" w:cs="Times New Roman"/>
                <w:color w:val="000000"/>
                <w:sz w:val="24"/>
                <w:szCs w:val="24"/>
                <w:lang w:val="hy-AM"/>
              </w:rPr>
            </w:pPr>
            <w:r w:rsidRPr="000A0475">
              <w:rPr>
                <w:rFonts w:ascii="GHEA Grapalat" w:eastAsia="GHEA Grapalat" w:hAnsi="GHEA Grapalat" w:cs="Arial"/>
                <w:color w:val="000000"/>
                <w:sz w:val="24"/>
                <w:szCs w:val="24"/>
                <w:lang w:val="hy-AM"/>
              </w:rPr>
              <w:t xml:space="preserve">բ) Նախագծի N 2 հավելվածի 36-րդ և 37-րդ կետերով նախատեսված միջոցառումների վերջնարդյունքը հաշմանդամություն ձեռք բերած անձանց իրավունքների պաշտպանությունը չէ (մշակել և հրապարակել բնակելի կառուցապատման օրինակելի նախագծերի կատալոգ և ձեռնարկ՝ հիմնված ունիվերսալ դիզայնի սկզբունքների վրա, հանրահռչակել Ադրբեջանի կողմից սանձազերծված ռազմական գործողությունների հետևանքով հաշմանդամություն ձեռք բերած անձանց իրավունքների և </w:t>
            </w:r>
            <w:r w:rsidRPr="000A0475">
              <w:rPr>
                <w:rFonts w:ascii="GHEA Grapalat" w:eastAsia="GHEA Grapalat" w:hAnsi="GHEA Grapalat" w:cs="Arial"/>
                <w:color w:val="000000"/>
                <w:sz w:val="24"/>
                <w:szCs w:val="24"/>
                <w:lang w:val="hy-AM"/>
              </w:rPr>
              <w:lastRenderedPageBreak/>
              <w:t>խաղաղաշինական գործընթացներում նրանց դերի վերաբերյալ հայ և օտարերկրյա ստեղծագործողների աշխատանքները), ուստի, անհասկանալի է միջոցառումների ծրագրում դրանց ներառումը: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spacing w:line="360" w:lineRule="auto"/>
              <w:ind w:left="167" w:right="163"/>
              <w:jc w:val="both"/>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color w:val="000000"/>
                <w:sz w:val="24"/>
                <w:szCs w:val="24"/>
                <w:lang w:val="hy-AM"/>
              </w:rPr>
              <w:lastRenderedPageBreak/>
              <w:t xml:space="preserve">Մասամբ է ընդունվել։  </w:t>
            </w:r>
          </w:p>
          <w:p w:rsidR="00DA2090" w:rsidRPr="000A0475" w:rsidRDefault="00DA2090" w:rsidP="008B70D5">
            <w:pPr>
              <w:spacing w:line="360" w:lineRule="auto"/>
              <w:ind w:left="167" w:right="163"/>
              <w:jc w:val="both"/>
              <w:rPr>
                <w:rFonts w:ascii="GHEA Grapalat" w:hAnsi="GHEA Grapalat"/>
                <w:sz w:val="24"/>
                <w:szCs w:val="24"/>
                <w:lang w:val="hy-AM"/>
              </w:rPr>
            </w:pPr>
            <w:r w:rsidRPr="000A0475">
              <w:rPr>
                <w:rFonts w:ascii="GHEA Grapalat" w:hAnsi="GHEA Grapalat"/>
                <w:sz w:val="24"/>
                <w:szCs w:val="24"/>
                <w:lang w:val="hy-AM"/>
              </w:rPr>
              <w:t>ա) լրամշակվել է,</w:t>
            </w:r>
          </w:p>
          <w:p w:rsidR="00DA2090" w:rsidRPr="000A0475" w:rsidRDefault="00DA2090" w:rsidP="008B70D5">
            <w:pPr>
              <w:spacing w:line="360" w:lineRule="auto"/>
              <w:ind w:left="167" w:right="163"/>
              <w:jc w:val="both"/>
              <w:rPr>
                <w:rFonts w:ascii="GHEA Grapalat" w:hAnsi="GHEA Grapalat"/>
                <w:sz w:val="24"/>
                <w:szCs w:val="24"/>
                <w:lang w:val="hy-AM"/>
              </w:rPr>
            </w:pPr>
            <w:r w:rsidRPr="000A0475">
              <w:rPr>
                <w:rFonts w:ascii="GHEA Grapalat" w:hAnsi="GHEA Grapalat"/>
                <w:sz w:val="24"/>
                <w:szCs w:val="24"/>
                <w:lang w:val="hy-AM"/>
              </w:rPr>
              <w:t xml:space="preserve">բ) Հաշմանդամություն ունեցող անձանց դերի վերաբերյալ իրազեկման բարձրացումը, ինչպես նաև ունիվերսալ դիզայնի սկզբունքների վերաբերյալ իրազեկումը  խթանում են նրանց </w:t>
            </w:r>
            <w:r w:rsidRPr="000A0475">
              <w:rPr>
                <w:rFonts w:ascii="GHEA Grapalat" w:hAnsi="GHEA Grapalat"/>
                <w:sz w:val="24"/>
                <w:szCs w:val="24"/>
                <w:lang w:val="hy-AM"/>
              </w:rPr>
              <w:lastRenderedPageBreak/>
              <w:t>իրավունքների պաշտպանությունը և միտված են սոցիալական ներառմանը։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lastRenderedPageBreak/>
              <w:t>4.</w:t>
            </w:r>
            <w:r w:rsidRPr="000A0475">
              <w:rPr>
                <w:rFonts w:ascii="GHEA Grapalat" w:hAnsi="GHEA Grapalat" w:cs="Arial"/>
                <w:color w:val="000000"/>
                <w:sz w:val="24"/>
                <w:szCs w:val="24"/>
                <w:lang w:val="hy-AM"/>
              </w:rPr>
              <w:t xml:space="preserve"> Նախագծի N 2 հավելվածի 9-րդ կետով նախատեսված միջոցառման նպատակը նախարարության գործունեությունը կանոնակարգող իրավական դաշտի կատարելագործումն է, ինչը դուրս է սույն որոշման նախագծի կարգավորման առարկայի շրջանակից: Նույնը վերաբերելի է նաև Նախագծի N 2 հավելվածի 45-րդ կետով նախատեսված միջոցառմանը՝ միջազգային համագործակցությամբ իրականացվող ծրագրերում հաշմանդամություն ունեցող անձանց կարիքներին համապատասխան միջոցառումների ներառմանը: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jc w:val="both"/>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Ընդունվել է։</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Times New Roman" w:hAnsi="GHEA Grapalat" w:cs="Times New Roman"/>
                <w:color w:val="000000"/>
                <w:sz w:val="24"/>
                <w:szCs w:val="24"/>
              </w:rPr>
            </w:pPr>
            <w:r w:rsidRPr="000A0475">
              <w:rPr>
                <w:rFonts w:ascii="GHEA Grapalat" w:hAnsi="GHEA Grapalat"/>
                <w:sz w:val="24"/>
                <w:szCs w:val="24"/>
                <w:lang w:val="hy-AM"/>
              </w:rPr>
              <w:t xml:space="preserve">5. </w:t>
            </w:r>
            <w:r w:rsidRPr="000A0475">
              <w:rPr>
                <w:rFonts w:ascii="GHEA Grapalat" w:hAnsi="GHEA Grapalat" w:cs="Arial"/>
                <w:color w:val="000000"/>
                <w:sz w:val="24"/>
                <w:szCs w:val="24"/>
                <w:lang w:val="hy-AM"/>
              </w:rPr>
              <w:t xml:space="preserve"> Անհասկանալի է Նախագծի 20-րդ կետով նախատեսված միջոցառման նպատակին հասնելու միջոցների բովանդակությունը, մասնավորապես՝ ինչ միջոցառումների իրականացմամբ է կանխարգելվելու մուտքը շուրջօրյա խնամքի հաստատություններ:</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Հանվել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Times New Roman" w:hAnsi="GHEA Grapalat" w:cs="Times New Roman"/>
                <w:color w:val="000000"/>
                <w:sz w:val="24"/>
                <w:szCs w:val="24"/>
              </w:rPr>
            </w:pPr>
            <w:r w:rsidRPr="000A0475">
              <w:rPr>
                <w:rFonts w:ascii="GHEA Grapalat" w:hAnsi="GHEA Grapalat"/>
                <w:sz w:val="24"/>
                <w:szCs w:val="24"/>
                <w:lang w:val="hy-AM"/>
              </w:rPr>
              <w:t xml:space="preserve">6. </w:t>
            </w:r>
            <w:r w:rsidRPr="000A0475">
              <w:rPr>
                <w:rFonts w:ascii="GHEA Grapalat" w:hAnsi="GHEA Grapalat" w:cs="Arial"/>
                <w:color w:val="000000"/>
                <w:sz w:val="24"/>
                <w:szCs w:val="24"/>
                <w:lang w:val="hy-AM"/>
              </w:rPr>
              <w:t xml:space="preserve"> Նախագծի N 2 հավելվածի 7-րդ, 9-րդ և 12-րդ կետով նախատեսված միջոցառումները ենթադրում են համապատասխան իրավական հիմքերի ստեղծում, </w:t>
            </w:r>
            <w:r w:rsidRPr="000A0475">
              <w:rPr>
                <w:rFonts w:ascii="GHEA Grapalat" w:hAnsi="GHEA Grapalat" w:cs="Arial"/>
                <w:color w:val="000000"/>
                <w:sz w:val="24"/>
                <w:szCs w:val="24"/>
                <w:lang w:val="hy-AM"/>
              </w:rPr>
              <w:lastRenderedPageBreak/>
              <w:t>սակայն ակնկալվող արդյունքը դաշտում դրանից բխող միջոցառումները հստակ ձևակերպված չեն: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100"/>
              <w:jc w:val="both"/>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lastRenderedPageBreak/>
              <w:t>Ընդունվել է։</w:t>
            </w:r>
          </w:p>
          <w:p w:rsidR="00DA2090" w:rsidRPr="000A0475" w:rsidRDefault="00DA2090" w:rsidP="008B70D5">
            <w:pPr>
              <w:tabs>
                <w:tab w:val="left" w:pos="182"/>
                <w:tab w:val="left" w:pos="2129"/>
              </w:tabs>
              <w:spacing w:line="360" w:lineRule="auto"/>
              <w:ind w:left="157" w:firstLine="100"/>
              <w:jc w:val="both"/>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lastRenderedPageBreak/>
              <w:t>7-րդ կետը հստակեցվել է,</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sz w:val="24"/>
                <w:szCs w:val="24"/>
                <w:lang w:val="hy-AM"/>
              </w:rPr>
              <w:t>9-րդ և 12-րդ կետերը հանվել են։</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lastRenderedPageBreak/>
              <w:t>7.</w:t>
            </w:r>
            <w:r w:rsidRPr="000A0475">
              <w:rPr>
                <w:rFonts w:ascii="GHEA Grapalat" w:hAnsi="GHEA Grapalat" w:cs="Arial"/>
                <w:color w:val="000000"/>
                <w:sz w:val="24"/>
                <w:szCs w:val="24"/>
                <w:lang w:val="hy-AM"/>
              </w:rPr>
              <w:t xml:space="preserve"> Նախագծում առկա են նաև տեխնիկական վրիպակներ, մասնավորապես՝ Նախագծի N 2 հավելվածի 1-ին, 6-րդ և 10-րդ կետերով նախատեսված միջոցառումների կատարման ժամկետ է նախատեսված 2020 թվականը: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խմբագրվել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 xml:space="preserve">8. </w:t>
            </w:r>
            <w:r w:rsidRPr="000A0475">
              <w:rPr>
                <w:rFonts w:ascii="GHEA Grapalat" w:hAnsi="GHEA Grapalat" w:cs="Arial"/>
                <w:color w:val="000000"/>
                <w:sz w:val="24"/>
                <w:szCs w:val="24"/>
                <w:lang w:val="hy-AM"/>
              </w:rPr>
              <w:t>Նախագծով հաստատվող միջոցառումները և ծրագրի իրականացման ժամանակացույցն ընդհանուր առմամբ ունեն վերանայման անհրաժեշտություն՝ հստակեցնելով նախատեսվող միջոցառումը (առարկայական և չափելի), ակնկալվող արդյունքը՝ ըստ ժամանակացույցի, պատասխանատու մարմինները և ֆինանսավորման աղբյուրները՝ համապատասխանաբար:</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Ընդունվել է։ Լրամշակվել  է։</w:t>
            </w:r>
          </w:p>
        </w:tc>
      </w:tr>
      <w:tr w:rsidR="00DA2090" w:rsidRPr="000A0475" w:rsidTr="008B70D5">
        <w:trPr>
          <w:tblCellSpacing w:w="0" w:type="dxa"/>
          <w:jc w:val="center"/>
        </w:trPr>
        <w:tc>
          <w:tcPr>
            <w:tcW w:w="1025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247"/>
              </w:tabs>
              <w:spacing w:line="360" w:lineRule="auto"/>
              <w:ind w:left="157" w:right="218" w:firstLine="270"/>
              <w:jc w:val="both"/>
              <w:rPr>
                <w:rFonts w:ascii="GHEA Grapalat" w:eastAsia="GHEA Grapalat" w:hAnsi="GHEA Grapalat" w:cs="GHEA Grapalat"/>
                <w:sz w:val="24"/>
                <w:szCs w:val="24"/>
                <w:lang w:val="hy-AM"/>
              </w:rPr>
            </w:pPr>
            <w:r w:rsidRPr="000A0475">
              <w:rPr>
                <w:rFonts w:ascii="GHEA Grapalat" w:hAnsi="GHEA Grapalat"/>
                <w:color w:val="000000"/>
                <w:sz w:val="24"/>
                <w:szCs w:val="24"/>
                <w:lang w:val="hy-AM"/>
              </w:rPr>
              <w:t>Կարգավորման ազդեցության գնահատման վարչություն</w:t>
            </w: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spacing w:line="360" w:lineRule="auto"/>
              <w:ind w:right="157" w:firstLine="6"/>
              <w:rPr>
                <w:rFonts w:ascii="GHEA Grapalat" w:eastAsia="GHEA Grapalat" w:hAnsi="GHEA Grapalat" w:cs="GHEA Grapalat"/>
                <w:i/>
                <w:sz w:val="24"/>
                <w:szCs w:val="24"/>
                <w:lang w:val="hy-AM"/>
              </w:rPr>
            </w:pPr>
          </w:p>
        </w:tc>
      </w:tr>
      <w:tr w:rsidR="00DA2090" w:rsidRPr="000A0475" w:rsidTr="008B70D5">
        <w:trPr>
          <w:tblCellSpacing w:w="0" w:type="dxa"/>
          <w:jc w:val="center"/>
        </w:trPr>
        <w:tc>
          <w:tcPr>
            <w:tcW w:w="102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090" w:rsidRPr="000A0475" w:rsidRDefault="00DA2090" w:rsidP="008B70D5">
            <w:pPr>
              <w:tabs>
                <w:tab w:val="left" w:pos="247"/>
                <w:tab w:val="left" w:pos="6390"/>
              </w:tabs>
              <w:spacing w:after="0" w:line="360" w:lineRule="auto"/>
              <w:ind w:left="157" w:right="218" w:firstLine="270"/>
              <w:jc w:val="both"/>
              <w:rPr>
                <w:rFonts w:ascii="GHEA Grapalat" w:eastAsia="Times New Roman" w:hAnsi="GHEA Grapalat" w:cs="Times New Roman"/>
                <w:color w:val="000000"/>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D0D0D0"/>
            <w:hideMark/>
          </w:tcPr>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eastAsia="Times New Roman" w:hAnsi="GHEA Grapalat" w:cs="Times New Roman"/>
                <w:color w:val="000000"/>
                <w:sz w:val="24"/>
                <w:szCs w:val="24"/>
                <w:lang w:val="hy-AM"/>
              </w:rPr>
            </w:pPr>
            <w:r w:rsidRPr="000A0475">
              <w:rPr>
                <w:rFonts w:ascii="GHEA Grapalat" w:hAnsi="GHEA Grapalat"/>
                <w:sz w:val="24"/>
                <w:szCs w:val="24"/>
                <w:lang w:val="hy-AM"/>
              </w:rPr>
              <w:t xml:space="preserve">1. Նախագծի վերնագրի և 1-ին կետով (համաձայն N 1 հավելվածի)  հաստատվող՝ «Ադրբեջանի սանձազերծած պատերազմի հետևանքով հաշմանդամություն ձեռք բերած անձանց </w:t>
            </w:r>
            <w:r w:rsidRPr="000A0475">
              <w:rPr>
                <w:rFonts w:ascii="GHEA Grapalat" w:hAnsi="GHEA Grapalat" w:cs="GHEA Grapalat"/>
                <w:sz w:val="24"/>
                <w:szCs w:val="24"/>
                <w:lang w:val="hy-AM"/>
              </w:rPr>
              <w:t xml:space="preserve">իրավունքների պաշտպանության և սոցիալական ներառման միջոցառումների </w:t>
            </w:r>
            <w:r w:rsidRPr="000A0475">
              <w:rPr>
                <w:rFonts w:ascii="GHEA Grapalat" w:hAnsi="GHEA Grapalat" w:cs="GHEA Grapalat"/>
                <w:sz w:val="24"/>
                <w:szCs w:val="24"/>
                <w:lang w:val="hy-AM"/>
              </w:rPr>
              <w:lastRenderedPageBreak/>
              <w:t xml:space="preserve">ծրագրի» (այսուհետ Ծրագիր) 13-րդ կետի համաձայն ուղղակի շահառու են համարվել </w:t>
            </w:r>
            <w:r w:rsidRPr="000A0475">
              <w:rPr>
                <w:rFonts w:ascii="GHEA Grapalat" w:hAnsi="GHEA Grapalat"/>
                <w:sz w:val="24"/>
                <w:szCs w:val="24"/>
                <w:lang w:val="hy-AM"/>
              </w:rPr>
              <w:t>Ադրբեջանի սանձազերծած պատերազմի հետևանքով հաշմանդամություն ձեռք բերած անձիք, սակայն նախագծի N 2 հավելվածով հաստատվող գրեթե բոլոր միջոցառումները, բացառությամբ 1, 19, 31 և 37 կետերի դեպքերի, վերաբերում են նաև այլ պատճառներով հաշմանդամություն ունեցող անձանց: Անհրաժեշտ է հստակեցնել, թե արդյոք բոլոր հաշմանդամներն են, անկախ հաշմանդամության առաջացման պատճառներից, իրավունք ունենալու օգտվել նշված միջոցառումների արդյունքներից:</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lastRenderedPageBreak/>
              <w:t>Ընդունվել է, հստակեցվել է։</w:t>
            </w:r>
          </w:p>
          <w:p w:rsidR="00DA2090" w:rsidRPr="000A0475" w:rsidRDefault="00DA2090" w:rsidP="008B70D5">
            <w:pPr>
              <w:tabs>
                <w:tab w:val="left" w:pos="90"/>
                <w:tab w:val="left" w:pos="6390"/>
              </w:tabs>
              <w:spacing w:after="0" w:line="360" w:lineRule="auto"/>
              <w:ind w:left="90" w:right="157" w:firstLine="6"/>
              <w:rPr>
                <w:rFonts w:ascii="GHEA Grapalat" w:eastAsia="Times New Roman" w:hAnsi="GHEA Grapalat" w:cs="Times New Roman"/>
                <w:color w:val="000000"/>
                <w:sz w:val="24"/>
                <w:szCs w:val="24"/>
                <w:lang w:val="hy-AM"/>
              </w:rPr>
            </w:pPr>
            <w:r w:rsidRPr="000A0475">
              <w:rPr>
                <w:rFonts w:ascii="GHEA Grapalat" w:eastAsia="Times New Roman" w:hAnsi="GHEA Grapalat" w:cs="Times New Roman"/>
                <w:sz w:val="24"/>
                <w:szCs w:val="24"/>
                <w:lang w:val="hy-AM"/>
              </w:rPr>
              <w:lastRenderedPageBreak/>
              <w:t>Տես՝ N 1 հավելվածի 15-րդ կետ։</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hAnsi="GHEA Grapalat" w:cs="GHEA Grapalat"/>
                <w:b/>
                <w:sz w:val="24"/>
                <w:szCs w:val="24"/>
                <w:lang w:val="hy-AM"/>
              </w:rPr>
              <w:lastRenderedPageBreak/>
              <w:t>2</w:t>
            </w:r>
            <w:r w:rsidRPr="000A0475">
              <w:rPr>
                <w:rFonts w:ascii="MS Mincho" w:eastAsia="MS Mincho" w:hAnsi="MS Mincho" w:cs="MS Mincho" w:hint="eastAsia"/>
                <w:b/>
                <w:sz w:val="24"/>
                <w:szCs w:val="24"/>
                <w:lang w:val="hy-AM"/>
              </w:rPr>
              <w:t>․</w:t>
            </w:r>
            <w:r w:rsidRPr="000A0475">
              <w:rPr>
                <w:rFonts w:ascii="GHEA Grapalat" w:hAnsi="GHEA Grapalat" w:cs="GHEA Grapalat"/>
                <w:b/>
                <w:sz w:val="24"/>
                <w:szCs w:val="24"/>
                <w:lang w:val="hy-AM"/>
              </w:rPr>
              <w:t xml:space="preserve"> Նախագծի </w:t>
            </w:r>
            <w:r w:rsidRPr="000A0475">
              <w:rPr>
                <w:rFonts w:ascii="GHEA Grapalat" w:hAnsi="GHEA Grapalat"/>
                <w:b/>
                <w:sz w:val="24"/>
                <w:szCs w:val="24"/>
                <w:lang w:val="hy-AM"/>
              </w:rPr>
              <w:t>N 2 հավելվածով հաստատվող միջոցառումների ակնկալվող արդյունքներից պարզ չէ որքանով են այդ միջոցառումները թիրախային, իրատեսական, իսկ  արդյունավետությունը՝ հիմնավորված</w:t>
            </w:r>
            <w:r w:rsidRPr="000A0475">
              <w:rPr>
                <w:rFonts w:ascii="GHEA Grapalat" w:hAnsi="GHEA Grapalat"/>
                <w:sz w:val="24"/>
                <w:szCs w:val="24"/>
                <w:lang w:val="hy-AM"/>
              </w:rPr>
              <w:t>: Օրինակ՝</w:t>
            </w:r>
            <w:r w:rsidRPr="000A0475">
              <w:rPr>
                <w:rFonts w:ascii="GHEA Grapalat" w:hAnsi="GHEA Grapalat"/>
                <w:b/>
                <w:sz w:val="24"/>
                <w:szCs w:val="24"/>
                <w:lang w:val="hy-AM"/>
              </w:rPr>
              <w:t xml:space="preserve"> </w:t>
            </w:r>
            <w:r w:rsidRPr="000A0475">
              <w:rPr>
                <w:rFonts w:ascii="GHEA Grapalat" w:hAnsi="GHEA Grapalat"/>
                <w:sz w:val="24"/>
                <w:szCs w:val="24"/>
                <w:lang w:val="hy-AM"/>
              </w:rPr>
              <w:t>4-րդ</w:t>
            </w:r>
            <w:r w:rsidRPr="000A0475">
              <w:rPr>
                <w:rFonts w:ascii="GHEA Grapalat" w:hAnsi="GHEA Grapalat"/>
                <w:b/>
                <w:sz w:val="24"/>
                <w:szCs w:val="24"/>
                <w:lang w:val="hy-AM"/>
              </w:rPr>
              <w:t xml:space="preserve"> </w:t>
            </w:r>
            <w:r w:rsidRPr="000A0475">
              <w:rPr>
                <w:rFonts w:ascii="GHEA Grapalat" w:hAnsi="GHEA Grapalat" w:cs="GHEA Grapalat"/>
                <w:sz w:val="24"/>
                <w:szCs w:val="24"/>
                <w:lang w:val="hy-AM"/>
              </w:rPr>
              <w:t>միջոցառմամբ՝ տնտեսական գործունեություն իրականացնողների առնվազն 50-ի՝</w:t>
            </w:r>
            <w:r w:rsidRPr="000A0475">
              <w:rPr>
                <w:rFonts w:ascii="GHEA Grapalat" w:hAnsi="GHEA Grapalat" w:cs="GHEA Grapalat"/>
                <w:b/>
                <w:sz w:val="24"/>
                <w:szCs w:val="24"/>
                <w:lang w:val="hy-AM"/>
              </w:rPr>
              <w:t xml:space="preserve"> </w:t>
            </w:r>
            <w:r w:rsidRPr="000A0475">
              <w:rPr>
                <w:rFonts w:ascii="GHEA Grapalat" w:hAnsi="GHEA Grapalat" w:cs="GHEA Grapalat"/>
                <w:sz w:val="24"/>
                <w:szCs w:val="24"/>
                <w:lang w:val="hy-AM"/>
              </w:rPr>
              <w:t>ուղեցույցների ստացումը կամ 11-րդ միջոցառմամբ՝ առնվազն երկու փոքր սոցիալական ձեռնարկության բացումը որքան արդյունավետ է լուծելու հաշմանդամների աշխատանքի և զբաղվածության խնդիրները: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jc w:val="both"/>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Ընդունվել է ի գիտություն։</w:t>
            </w:r>
          </w:p>
          <w:p w:rsidR="00DA2090" w:rsidRPr="000A0475" w:rsidRDefault="00DA2090" w:rsidP="008B70D5">
            <w:pPr>
              <w:tabs>
                <w:tab w:val="left" w:pos="182"/>
                <w:tab w:val="left" w:pos="2129"/>
              </w:tabs>
              <w:spacing w:line="360" w:lineRule="auto"/>
              <w:ind w:left="157" w:firstLine="270"/>
              <w:jc w:val="both"/>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 xml:space="preserve">4-րդ կետը լրամշակվել է, </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 xml:space="preserve">11-րդ կետով նախատեսված միջոցառումը մեծ ֆինանսական միջոցներ է պահանջում և </w:t>
            </w:r>
            <w:r w:rsidRPr="000A0475">
              <w:rPr>
                <w:rFonts w:ascii="GHEA Grapalat" w:eastAsia="Times New Roman" w:hAnsi="GHEA Grapalat" w:cs="Times New Roman"/>
                <w:sz w:val="24"/>
                <w:szCs w:val="24"/>
                <w:lang w:val="hy-AM"/>
              </w:rPr>
              <w:lastRenderedPageBreak/>
              <w:t>սահմանված ժամկետում իրատեսական չէ ավելին նախատեսել։ Այնուամենայնիվ, «առնվազն երկու սոցիալական ձեռնարկության բացում» ձևակերպումը չի սահմանափակում ավելի մեծ թվով ձեռնարկություններ բացելուն։</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1"/>
              </w:numPr>
              <w:tabs>
                <w:tab w:val="left" w:pos="247"/>
                <w:tab w:val="left" w:pos="496"/>
              </w:tabs>
              <w:spacing w:line="360" w:lineRule="auto"/>
              <w:ind w:right="218"/>
              <w:jc w:val="both"/>
              <w:rPr>
                <w:rFonts w:ascii="GHEA Grapalat" w:hAnsi="GHEA Grapalat" w:cs="GHEA Grapalat"/>
                <w:sz w:val="24"/>
                <w:szCs w:val="24"/>
                <w:lang w:val="hy-AM"/>
              </w:rPr>
            </w:pPr>
            <w:r w:rsidRPr="000A0475">
              <w:rPr>
                <w:rFonts w:ascii="GHEA Grapalat" w:hAnsi="GHEA Grapalat" w:cs="GHEA Grapalat"/>
                <w:b/>
                <w:sz w:val="24"/>
                <w:szCs w:val="24"/>
                <w:lang w:val="hy-AM"/>
              </w:rPr>
              <w:lastRenderedPageBreak/>
              <w:t xml:space="preserve">Նախագծի </w:t>
            </w:r>
            <w:r w:rsidRPr="000A0475">
              <w:rPr>
                <w:rFonts w:ascii="GHEA Grapalat" w:hAnsi="GHEA Grapalat"/>
                <w:b/>
                <w:sz w:val="24"/>
                <w:szCs w:val="24"/>
                <w:lang w:val="hy-AM"/>
              </w:rPr>
              <w:t xml:space="preserve">N 2 հավելվածով հաստատվող միջոցառումների որոշ մասը կրկնողություն են զբաղվածության, հաշմանդամության, սոցիալական աջակցության օրենսդրությամբ և այլ իրավական ակտերով սահմանված համանման գործողությունների: </w:t>
            </w:r>
            <w:r w:rsidRPr="000A0475">
              <w:rPr>
                <w:rFonts w:ascii="GHEA Grapalat" w:hAnsi="GHEA Grapalat"/>
                <w:sz w:val="24"/>
                <w:szCs w:val="24"/>
                <w:lang w:val="hy-AM"/>
              </w:rPr>
              <w:t>Օրինակ՝</w:t>
            </w:r>
            <w:r w:rsidRPr="000A0475">
              <w:rPr>
                <w:rFonts w:ascii="GHEA Grapalat" w:hAnsi="GHEA Grapalat"/>
                <w:b/>
                <w:sz w:val="24"/>
                <w:szCs w:val="24"/>
                <w:lang w:val="hy-AM"/>
              </w:rPr>
              <w:t xml:space="preserve"> «</w:t>
            </w:r>
            <w:r w:rsidRPr="000A0475">
              <w:rPr>
                <w:rFonts w:ascii="GHEA Grapalat" w:hAnsi="GHEA Grapalat"/>
                <w:sz w:val="24"/>
                <w:szCs w:val="24"/>
                <w:lang w:val="hy-AM"/>
              </w:rPr>
              <w:t>7</w:t>
            </w:r>
            <w:r w:rsidRPr="000A0475">
              <w:rPr>
                <w:rFonts w:ascii="GHEA Grapalat" w:hAnsi="GHEA Grapalat"/>
                <w:b/>
                <w:sz w:val="24"/>
                <w:szCs w:val="24"/>
                <w:lang w:val="hy-AM"/>
              </w:rPr>
              <w:t>.</w:t>
            </w:r>
            <w:r w:rsidRPr="000A0475">
              <w:rPr>
                <w:rFonts w:ascii="GHEA Grapalat" w:hAnsi="GHEA Grapalat" w:cs="GHEA Grapalat"/>
                <w:sz w:val="24"/>
                <w:szCs w:val="24"/>
                <w:lang w:val="hy-AM"/>
              </w:rPr>
              <w:t xml:space="preserve">Ստեղծել իրավական հիմքեր՝ </w:t>
            </w:r>
            <w:r w:rsidRPr="000A0475">
              <w:rPr>
                <w:rFonts w:ascii="GHEA Grapalat" w:hAnsi="GHEA Grapalat" w:cs="GHEA Grapalat"/>
                <w:sz w:val="24"/>
                <w:szCs w:val="24"/>
                <w:lang w:val="hy-AM"/>
              </w:rPr>
              <w:lastRenderedPageBreak/>
              <w:t>հաշմանդամություն ունեցող անձանց աշխատանքի տեղավորման դեպքում գործատուների միանվագ փոխհատուցման հնարավորությունները բարելավելու համար» միջոցառումը արդյոք չի կրկնում «Զբաղվածության կարգավորման 2021 թվականի պետական ծրագիրը և միջոցառումների ցանկը հաստատելու մասին» ՀՀ կառավարության  որոշման 2-րդ հավելվածով սահմանված 12-15 միջոցառումների գործողությունները:</w:t>
            </w:r>
          </w:p>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jc w:val="both"/>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lastRenderedPageBreak/>
              <w:t>Չի ընդունվել։</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GHEA Grapalat"/>
                <w:sz w:val="24"/>
                <w:szCs w:val="24"/>
                <w:lang w:val="hy-AM"/>
              </w:rPr>
              <w:t xml:space="preserve">«Զբաղվածության կարգավորման 2021 թվականի պետական </w:t>
            </w:r>
            <w:r w:rsidRPr="000A0475">
              <w:rPr>
                <w:rFonts w:ascii="GHEA Grapalat" w:eastAsia="Times New Roman" w:hAnsi="GHEA Grapalat" w:cs="GHEA Grapalat"/>
                <w:sz w:val="24"/>
                <w:szCs w:val="24"/>
                <w:lang w:val="hy-AM"/>
              </w:rPr>
              <w:lastRenderedPageBreak/>
              <w:t xml:space="preserve">ծրագիրը և միջոցառումների ցանկը հաստատելու մասին» ՀՀ կառավարության 2020 թվականի սեպտեմբերի 29-ի  1599–Լ  որոշմամբ սահմանված է տարեկան միջոցառուների ցանկը, մինչդեռ ծրագիր N 2 հավելվածով նախատեսված 7-րդ կետը ենթադրում է սահմանված միջոցառումներում </w:t>
            </w:r>
            <w:r w:rsidRPr="000A0475">
              <w:rPr>
                <w:rFonts w:ascii="GHEA Grapalat" w:eastAsia="Times New Roman" w:hAnsi="GHEA Grapalat" w:cs="GHEA Grapalat"/>
                <w:sz w:val="24"/>
                <w:szCs w:val="24"/>
                <w:lang w:val="hy-AM"/>
              </w:rPr>
              <w:lastRenderedPageBreak/>
              <w:t>հաշմանդամություն ունեցող անձանց ներառման խթանմանն ուղղված հնարավորությունների ստեղծում։</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hAnsi="GHEA Grapalat"/>
                <w:b/>
                <w:sz w:val="24"/>
                <w:szCs w:val="24"/>
                <w:lang w:val="hy-AM"/>
              </w:rPr>
              <w:lastRenderedPageBreak/>
              <w:t>Ծրագրերի փորձաքննության վարչություն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hAnsi="GHEA Grapalat" w:cs="Arial"/>
                <w:sz w:val="24"/>
                <w:szCs w:val="24"/>
                <w:lang w:val="hy-AM"/>
              </w:rPr>
              <w:t>1</w:t>
            </w:r>
            <w:r w:rsidRPr="000A0475">
              <w:rPr>
                <w:rFonts w:ascii="MS Mincho" w:eastAsia="MS Mincho" w:hAnsi="MS Mincho" w:cs="MS Mincho" w:hint="eastAsia"/>
                <w:sz w:val="24"/>
                <w:szCs w:val="24"/>
                <w:lang w:val="hy-AM"/>
              </w:rPr>
              <w:t>․</w:t>
            </w:r>
            <w:r w:rsidRPr="000A0475">
              <w:rPr>
                <w:rFonts w:ascii="GHEA Grapalat" w:hAnsi="GHEA Grapalat" w:cs="Arial"/>
                <w:sz w:val="24"/>
                <w:szCs w:val="24"/>
                <w:lang w:val="hy-AM"/>
              </w:rPr>
              <w:t xml:space="preserve"> Առաջարկում</w:t>
            </w:r>
            <w:r w:rsidRPr="000A0475">
              <w:rPr>
                <w:rFonts w:ascii="GHEA Grapalat" w:hAnsi="GHEA Grapalat"/>
                <w:sz w:val="24"/>
                <w:szCs w:val="24"/>
                <w:lang w:val="hy-AM"/>
              </w:rPr>
              <w:t xml:space="preserve"> </w:t>
            </w:r>
            <w:r w:rsidRPr="000A0475">
              <w:rPr>
                <w:rFonts w:ascii="GHEA Grapalat" w:hAnsi="GHEA Grapalat" w:cs="Arial"/>
                <w:sz w:val="24"/>
                <w:szCs w:val="24"/>
                <w:lang w:val="hy-AM"/>
              </w:rPr>
              <w:t>ենք</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Հավելված</w:t>
            </w:r>
            <w:r w:rsidRPr="000A0475">
              <w:rPr>
                <w:rFonts w:ascii="GHEA Grapalat" w:hAnsi="GHEA Grapalat"/>
                <w:sz w:val="24"/>
                <w:szCs w:val="24"/>
                <w:lang w:val="hy-AM"/>
              </w:rPr>
              <w:t xml:space="preserve"> 1-</w:t>
            </w:r>
            <w:r w:rsidRPr="000A0475">
              <w:rPr>
                <w:rFonts w:ascii="GHEA Grapalat" w:hAnsi="GHEA Grapalat" w:cs="Arial"/>
                <w:sz w:val="24"/>
                <w:szCs w:val="24"/>
                <w:lang w:val="hy-AM"/>
              </w:rPr>
              <w:t>ի</w:t>
            </w:r>
            <w:r w:rsidRPr="000A0475">
              <w:rPr>
                <w:rFonts w:ascii="GHEA Grapalat" w:hAnsi="GHEA Grapalat"/>
                <w:sz w:val="24"/>
                <w:szCs w:val="24"/>
                <w:lang w:val="hy-AM"/>
              </w:rPr>
              <w:t xml:space="preserve"> 18-</w:t>
            </w:r>
            <w:r w:rsidRPr="000A0475">
              <w:rPr>
                <w:rFonts w:ascii="GHEA Grapalat" w:hAnsi="GHEA Grapalat" w:cs="Arial"/>
                <w:sz w:val="24"/>
                <w:szCs w:val="24"/>
                <w:lang w:val="hy-AM"/>
              </w:rPr>
              <w:t>րդ</w:t>
            </w:r>
            <w:r w:rsidRPr="000A0475">
              <w:rPr>
                <w:rFonts w:ascii="GHEA Grapalat" w:hAnsi="GHEA Grapalat"/>
                <w:sz w:val="24"/>
                <w:szCs w:val="24"/>
                <w:lang w:val="hy-AM"/>
              </w:rPr>
              <w:t xml:space="preserve"> </w:t>
            </w:r>
            <w:r w:rsidRPr="000A0475">
              <w:rPr>
                <w:rFonts w:ascii="GHEA Grapalat" w:hAnsi="GHEA Grapalat" w:cs="Arial"/>
                <w:sz w:val="24"/>
                <w:szCs w:val="24"/>
                <w:lang w:val="hy-AM"/>
              </w:rPr>
              <w:t>կետի</w:t>
            </w:r>
            <w:r w:rsidRPr="000A0475">
              <w:rPr>
                <w:rFonts w:ascii="GHEA Grapalat" w:hAnsi="GHEA Grapalat"/>
                <w:sz w:val="24"/>
                <w:szCs w:val="24"/>
                <w:lang w:val="hy-AM"/>
              </w:rPr>
              <w:t xml:space="preserve"> </w:t>
            </w:r>
            <w:r w:rsidRPr="000A0475">
              <w:rPr>
                <w:rFonts w:ascii="GHEA Grapalat" w:hAnsi="GHEA Grapalat" w:cs="Arial"/>
                <w:sz w:val="24"/>
                <w:szCs w:val="24"/>
                <w:lang w:val="hy-AM"/>
              </w:rPr>
              <w:t>դրույթը</w:t>
            </w:r>
            <w:r w:rsidRPr="000A0475">
              <w:rPr>
                <w:rFonts w:ascii="GHEA Grapalat" w:hAnsi="GHEA Grapalat"/>
                <w:sz w:val="24"/>
                <w:szCs w:val="24"/>
                <w:lang w:val="hy-AM"/>
              </w:rPr>
              <w:t xml:space="preserve"> </w:t>
            </w:r>
            <w:r w:rsidRPr="000A0475">
              <w:rPr>
                <w:rFonts w:ascii="GHEA Grapalat" w:hAnsi="GHEA Grapalat" w:cs="Arial"/>
                <w:sz w:val="24"/>
                <w:szCs w:val="24"/>
                <w:lang w:val="hy-AM"/>
              </w:rPr>
              <w:t>տեղափոխել</w:t>
            </w:r>
            <w:r w:rsidRPr="000A0475">
              <w:rPr>
                <w:rFonts w:ascii="GHEA Grapalat" w:hAnsi="GHEA Grapalat"/>
                <w:sz w:val="24"/>
                <w:szCs w:val="24"/>
                <w:lang w:val="hy-AM"/>
              </w:rPr>
              <w:t xml:space="preserve"> </w:t>
            </w:r>
            <w:r w:rsidRPr="000A0475">
              <w:rPr>
                <w:rFonts w:ascii="GHEA Grapalat" w:hAnsi="GHEA Grapalat" w:cs="Arial"/>
                <w:sz w:val="24"/>
                <w:szCs w:val="24"/>
                <w:lang w:val="hy-AM"/>
              </w:rPr>
              <w:t>որոշման</w:t>
            </w:r>
            <w:r w:rsidRPr="000A0475">
              <w:rPr>
                <w:rFonts w:ascii="GHEA Grapalat" w:hAnsi="GHEA Grapalat"/>
                <w:sz w:val="24"/>
                <w:szCs w:val="24"/>
                <w:lang w:val="hy-AM"/>
              </w:rPr>
              <w:t xml:space="preserve"> </w:t>
            </w:r>
            <w:r w:rsidRPr="000A0475">
              <w:rPr>
                <w:rFonts w:ascii="GHEA Grapalat" w:hAnsi="GHEA Grapalat" w:cs="Arial"/>
                <w:sz w:val="24"/>
                <w:szCs w:val="24"/>
                <w:lang w:val="hy-AM"/>
              </w:rPr>
              <w:t>նախագիծ</w:t>
            </w:r>
            <w:r w:rsidRPr="000A0475">
              <w:rPr>
                <w:rFonts w:ascii="GHEA Grapalat" w:hAnsi="GHEA Grapalat"/>
                <w:sz w:val="24"/>
                <w:szCs w:val="24"/>
                <w:lang w:val="hy-AM"/>
              </w:rPr>
              <w:t>:</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hAnsi="GHEA Grapalat"/>
                <w:sz w:val="24"/>
                <w:szCs w:val="24"/>
                <w:lang w:val="hy-AM"/>
              </w:rPr>
              <w:t>Չի ընդունվել։</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hAnsi="GHEA Grapalat" w:cs="Arial"/>
                <w:sz w:val="24"/>
                <w:szCs w:val="24"/>
                <w:lang w:val="hy-AM"/>
              </w:rPr>
              <w:t>2.Առաջարկում</w:t>
            </w:r>
            <w:r w:rsidRPr="000A0475">
              <w:rPr>
                <w:rFonts w:ascii="GHEA Grapalat" w:hAnsi="GHEA Grapalat"/>
                <w:sz w:val="24"/>
                <w:szCs w:val="24"/>
                <w:lang w:val="hy-AM"/>
              </w:rPr>
              <w:t xml:space="preserve"> </w:t>
            </w:r>
            <w:r w:rsidRPr="000A0475">
              <w:rPr>
                <w:rFonts w:ascii="GHEA Grapalat" w:hAnsi="GHEA Grapalat" w:cs="Arial"/>
                <w:sz w:val="24"/>
                <w:szCs w:val="24"/>
                <w:lang w:val="hy-AM"/>
              </w:rPr>
              <w:t>ենք</w:t>
            </w:r>
            <w:r w:rsidRPr="000A0475">
              <w:rPr>
                <w:rFonts w:ascii="GHEA Grapalat" w:hAnsi="GHEA Grapalat"/>
                <w:sz w:val="24"/>
                <w:szCs w:val="24"/>
                <w:lang w:val="hy-AM"/>
              </w:rPr>
              <w:t xml:space="preserve"> </w:t>
            </w:r>
            <w:r w:rsidRPr="000A0475">
              <w:rPr>
                <w:rFonts w:ascii="GHEA Grapalat" w:hAnsi="GHEA Grapalat" w:cs="Arial"/>
                <w:sz w:val="24"/>
                <w:szCs w:val="24"/>
                <w:lang w:val="hy-AM"/>
              </w:rPr>
              <w:t>խմբագրել</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Հավելված</w:t>
            </w:r>
            <w:r w:rsidRPr="000A0475">
              <w:rPr>
                <w:rFonts w:ascii="GHEA Grapalat" w:hAnsi="GHEA Grapalat"/>
                <w:sz w:val="24"/>
                <w:szCs w:val="24"/>
                <w:lang w:val="hy-AM"/>
              </w:rPr>
              <w:t xml:space="preserve"> 1-</w:t>
            </w:r>
            <w:r w:rsidRPr="000A0475">
              <w:rPr>
                <w:rFonts w:ascii="GHEA Grapalat" w:hAnsi="GHEA Grapalat" w:cs="Arial"/>
                <w:sz w:val="24"/>
                <w:szCs w:val="24"/>
                <w:lang w:val="hy-AM"/>
              </w:rPr>
              <w:t>ի</w:t>
            </w:r>
            <w:r w:rsidRPr="000A0475">
              <w:rPr>
                <w:rFonts w:ascii="GHEA Grapalat" w:hAnsi="GHEA Grapalat"/>
                <w:sz w:val="24"/>
                <w:szCs w:val="24"/>
                <w:lang w:val="hy-AM"/>
              </w:rPr>
              <w:t xml:space="preserve"> 2-</w:t>
            </w:r>
            <w:r w:rsidRPr="000A0475">
              <w:rPr>
                <w:rFonts w:ascii="GHEA Grapalat" w:hAnsi="GHEA Grapalat" w:cs="Arial"/>
                <w:sz w:val="24"/>
                <w:szCs w:val="24"/>
                <w:lang w:val="hy-AM"/>
              </w:rPr>
              <w:t>րդ</w:t>
            </w:r>
            <w:r w:rsidRPr="000A0475">
              <w:rPr>
                <w:rFonts w:ascii="GHEA Grapalat" w:hAnsi="GHEA Grapalat"/>
                <w:sz w:val="24"/>
                <w:szCs w:val="24"/>
                <w:lang w:val="hy-AM"/>
              </w:rPr>
              <w:t xml:space="preserve"> </w:t>
            </w:r>
            <w:r w:rsidRPr="000A0475">
              <w:rPr>
                <w:rFonts w:ascii="GHEA Grapalat" w:hAnsi="GHEA Grapalat" w:cs="Arial"/>
                <w:sz w:val="24"/>
                <w:szCs w:val="24"/>
                <w:lang w:val="hy-AM"/>
              </w:rPr>
              <w:t>կետի</w:t>
            </w:r>
            <w:r w:rsidRPr="000A0475">
              <w:rPr>
                <w:rFonts w:ascii="GHEA Grapalat" w:hAnsi="GHEA Grapalat"/>
                <w:sz w:val="24"/>
                <w:szCs w:val="24"/>
                <w:lang w:val="hy-AM"/>
              </w:rPr>
              <w:t xml:space="preserve"> </w:t>
            </w:r>
            <w:r w:rsidRPr="000A0475">
              <w:rPr>
                <w:rFonts w:ascii="GHEA Grapalat" w:hAnsi="GHEA Grapalat" w:cs="Arial"/>
                <w:sz w:val="24"/>
                <w:szCs w:val="24"/>
                <w:lang w:val="hy-AM"/>
              </w:rPr>
              <w:t>առաջին</w:t>
            </w:r>
            <w:r w:rsidRPr="000A0475">
              <w:rPr>
                <w:rFonts w:ascii="GHEA Grapalat" w:hAnsi="GHEA Grapalat"/>
                <w:sz w:val="24"/>
                <w:szCs w:val="24"/>
                <w:lang w:val="hy-AM"/>
              </w:rPr>
              <w:t xml:space="preserve"> </w:t>
            </w:r>
            <w:r w:rsidRPr="000A0475">
              <w:rPr>
                <w:rFonts w:ascii="GHEA Grapalat" w:hAnsi="GHEA Grapalat" w:cs="Arial"/>
                <w:sz w:val="24"/>
                <w:szCs w:val="24"/>
                <w:lang w:val="hy-AM"/>
              </w:rPr>
              <w:t>նախադասությունը</w:t>
            </w:r>
            <w:r w:rsidRPr="000A0475">
              <w:rPr>
                <w:rFonts w:ascii="GHEA Grapalat" w:hAnsi="GHEA Grapalat"/>
                <w:sz w:val="24"/>
                <w:szCs w:val="24"/>
                <w:lang w:val="hy-AM"/>
              </w:rPr>
              <w:t xml:space="preserve">, </w:t>
            </w:r>
            <w:r w:rsidRPr="000A0475">
              <w:rPr>
                <w:rFonts w:ascii="GHEA Grapalat" w:hAnsi="GHEA Grapalat" w:cs="Arial"/>
                <w:sz w:val="24"/>
                <w:szCs w:val="24"/>
                <w:lang w:val="hy-AM"/>
              </w:rPr>
              <w:t>մասնավորապես՝</w:t>
            </w:r>
            <w:r w:rsidRPr="000A0475">
              <w:rPr>
                <w:rFonts w:ascii="GHEA Grapalat" w:hAnsi="GHEA Grapalat"/>
                <w:sz w:val="24"/>
                <w:szCs w:val="24"/>
                <w:lang w:val="hy-AM"/>
              </w:rPr>
              <w:t xml:space="preserve"> </w:t>
            </w:r>
            <w:r w:rsidRPr="000A0475">
              <w:rPr>
                <w:rFonts w:ascii="GHEA Grapalat" w:hAnsi="GHEA Grapalat" w:cs="Arial"/>
                <w:sz w:val="24"/>
                <w:szCs w:val="24"/>
                <w:lang w:val="hy-AM"/>
              </w:rPr>
              <w:t>պարզաբանման</w:t>
            </w:r>
            <w:r w:rsidRPr="000A0475">
              <w:rPr>
                <w:rFonts w:ascii="GHEA Grapalat" w:hAnsi="GHEA Grapalat"/>
                <w:sz w:val="24"/>
                <w:szCs w:val="24"/>
                <w:lang w:val="hy-AM"/>
              </w:rPr>
              <w:t xml:space="preserve"> </w:t>
            </w:r>
            <w:r w:rsidRPr="000A0475">
              <w:rPr>
                <w:rFonts w:ascii="GHEA Grapalat" w:hAnsi="GHEA Grapalat" w:cs="Arial"/>
                <w:sz w:val="24"/>
                <w:szCs w:val="24"/>
                <w:lang w:val="hy-AM"/>
              </w:rPr>
              <w:t>կարիք</w:t>
            </w:r>
            <w:r w:rsidRPr="000A0475">
              <w:rPr>
                <w:rFonts w:ascii="GHEA Grapalat" w:hAnsi="GHEA Grapalat"/>
                <w:sz w:val="24"/>
                <w:szCs w:val="24"/>
                <w:lang w:val="hy-AM"/>
              </w:rPr>
              <w:t xml:space="preserve"> </w:t>
            </w:r>
            <w:r w:rsidRPr="000A0475">
              <w:rPr>
                <w:rFonts w:ascii="GHEA Grapalat" w:hAnsi="GHEA Grapalat" w:cs="Arial"/>
                <w:sz w:val="24"/>
                <w:szCs w:val="24"/>
                <w:lang w:val="hy-AM"/>
              </w:rPr>
              <w:t>ունի</w:t>
            </w:r>
            <w:r w:rsidRPr="000A0475">
              <w:rPr>
                <w:rFonts w:ascii="GHEA Grapalat" w:hAnsi="GHEA Grapalat"/>
                <w:sz w:val="24"/>
                <w:szCs w:val="24"/>
                <w:lang w:val="hy-AM"/>
              </w:rPr>
              <w:t xml:space="preserve"> «</w:t>
            </w:r>
            <w:r w:rsidRPr="000A0475">
              <w:rPr>
                <w:rFonts w:ascii="GHEA Grapalat" w:hAnsi="GHEA Grapalat" w:cs="Arial"/>
                <w:b/>
                <w:bCs/>
                <w:sz w:val="24"/>
                <w:szCs w:val="24"/>
                <w:lang w:val="hy-AM"/>
              </w:rPr>
              <w:t>Հայաստանի</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Հանրապետությունում</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հաշմանդամություն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ունեցող</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անձանց</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համար</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ֆիզիկական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սոցիալական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տնտեսական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և</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մշակութային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միջավայրի</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ինչպես</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նաև</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առողջապահության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ու</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կրթության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տեղեկատվության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ու</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հաղորդակցության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անմատչելիությունը</w:t>
            </w:r>
            <w:r w:rsidRPr="000A0475">
              <w:rPr>
                <w:rFonts w:ascii="GHEA Grapalat" w:hAnsi="GHEA Grapalat"/>
                <w:sz w:val="24"/>
                <w:szCs w:val="24"/>
                <w:lang w:val="hy-AM"/>
              </w:rPr>
              <w:t xml:space="preserve">» </w:t>
            </w:r>
            <w:r w:rsidRPr="000A0475">
              <w:rPr>
                <w:rFonts w:ascii="GHEA Grapalat" w:hAnsi="GHEA Grapalat" w:cs="Arial"/>
                <w:sz w:val="24"/>
                <w:szCs w:val="24"/>
                <w:lang w:val="hy-AM"/>
              </w:rPr>
              <w:t>արտահայտությունը</w:t>
            </w:r>
            <w:r w:rsidRPr="000A0475">
              <w:rPr>
                <w:rFonts w:ascii="GHEA Grapalat" w:hAnsi="GHEA Grapalat"/>
                <w:sz w:val="24"/>
                <w:szCs w:val="24"/>
                <w:lang w:val="hy-AM"/>
              </w:rPr>
              <w:t xml:space="preserve"> </w:t>
            </w:r>
            <w:r w:rsidRPr="000A0475">
              <w:rPr>
                <w:rFonts w:ascii="GHEA Grapalat" w:hAnsi="GHEA Grapalat" w:cs="Arial"/>
                <w:sz w:val="24"/>
                <w:szCs w:val="24"/>
                <w:lang w:val="hy-AM"/>
              </w:rPr>
              <w:t>և</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հստակեցնել</w:t>
            </w:r>
            <w:r w:rsidRPr="000A0475">
              <w:rPr>
                <w:rFonts w:ascii="GHEA Grapalat" w:hAnsi="GHEA Grapalat"/>
                <w:sz w:val="24"/>
                <w:szCs w:val="24"/>
                <w:lang w:val="hy-AM"/>
              </w:rPr>
              <w:t xml:space="preserve"> «</w:t>
            </w:r>
            <w:r w:rsidRPr="000A0475">
              <w:rPr>
                <w:rFonts w:ascii="GHEA Grapalat" w:hAnsi="GHEA Grapalat" w:cs="Arial"/>
                <w:b/>
                <w:bCs/>
                <w:sz w:val="24"/>
                <w:szCs w:val="24"/>
                <w:lang w:val="hy-AM"/>
              </w:rPr>
              <w:t>անձանց</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անձնական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նպատակներն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իրագործելու</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համար</w:t>
            </w:r>
            <w:r w:rsidRPr="000A0475">
              <w:rPr>
                <w:rFonts w:ascii="GHEA Grapalat" w:hAnsi="GHEA Grapalat"/>
                <w:sz w:val="24"/>
                <w:szCs w:val="24"/>
                <w:lang w:val="hy-AM"/>
              </w:rPr>
              <w:t xml:space="preserve">» </w:t>
            </w:r>
            <w:r w:rsidRPr="000A0475">
              <w:rPr>
                <w:rFonts w:ascii="GHEA Grapalat" w:hAnsi="GHEA Grapalat" w:cs="Arial"/>
                <w:sz w:val="24"/>
                <w:szCs w:val="24"/>
                <w:lang w:val="hy-AM"/>
              </w:rPr>
              <w:t>արտահայտությունը</w:t>
            </w:r>
            <w:r w:rsidRPr="000A0475">
              <w:rPr>
                <w:rFonts w:ascii="GHEA Grapalat" w:hAnsi="GHEA Grapalat"/>
                <w:sz w:val="24"/>
                <w:szCs w:val="24"/>
                <w:lang w:val="hy-AM"/>
              </w:rPr>
              <w:t xml:space="preserve"> (</w:t>
            </w:r>
            <w:r w:rsidRPr="000A0475">
              <w:rPr>
                <w:rFonts w:ascii="GHEA Grapalat" w:hAnsi="GHEA Grapalat" w:cs="Arial"/>
                <w:sz w:val="24"/>
                <w:szCs w:val="24"/>
                <w:lang w:val="hy-AM"/>
              </w:rPr>
              <w:t>նաև</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Հավելված</w:t>
            </w:r>
            <w:r w:rsidRPr="000A0475">
              <w:rPr>
                <w:rFonts w:ascii="GHEA Grapalat" w:hAnsi="GHEA Grapalat"/>
                <w:sz w:val="24"/>
                <w:szCs w:val="24"/>
                <w:lang w:val="hy-AM"/>
              </w:rPr>
              <w:t xml:space="preserve"> 1-</w:t>
            </w:r>
            <w:r w:rsidRPr="000A0475">
              <w:rPr>
                <w:rFonts w:ascii="GHEA Grapalat" w:hAnsi="GHEA Grapalat" w:cs="Arial"/>
                <w:sz w:val="24"/>
                <w:szCs w:val="24"/>
                <w:lang w:val="hy-AM"/>
              </w:rPr>
              <w:t>ի</w:t>
            </w:r>
            <w:r w:rsidRPr="000A0475">
              <w:rPr>
                <w:rFonts w:ascii="GHEA Grapalat" w:hAnsi="GHEA Grapalat"/>
                <w:sz w:val="24"/>
                <w:szCs w:val="24"/>
                <w:lang w:val="hy-AM"/>
              </w:rPr>
              <w:t xml:space="preserve"> 17-</w:t>
            </w:r>
            <w:r w:rsidRPr="000A0475">
              <w:rPr>
                <w:rFonts w:ascii="GHEA Grapalat" w:hAnsi="GHEA Grapalat" w:cs="Arial"/>
                <w:sz w:val="24"/>
                <w:szCs w:val="24"/>
                <w:lang w:val="hy-AM"/>
              </w:rPr>
              <w:t>րդ</w:t>
            </w:r>
            <w:r w:rsidRPr="000A0475">
              <w:rPr>
                <w:rFonts w:ascii="GHEA Grapalat" w:hAnsi="GHEA Grapalat"/>
                <w:sz w:val="24"/>
                <w:szCs w:val="24"/>
                <w:lang w:val="hy-AM"/>
              </w:rPr>
              <w:t xml:space="preserve"> </w:t>
            </w:r>
            <w:r w:rsidRPr="000A0475">
              <w:rPr>
                <w:rFonts w:ascii="GHEA Grapalat" w:hAnsi="GHEA Grapalat" w:cs="Arial"/>
                <w:sz w:val="24"/>
                <w:szCs w:val="24"/>
                <w:lang w:val="hy-AM"/>
              </w:rPr>
              <w:t>կետի</w:t>
            </w:r>
            <w:r w:rsidRPr="000A0475">
              <w:rPr>
                <w:rFonts w:ascii="GHEA Grapalat" w:hAnsi="GHEA Grapalat"/>
                <w:sz w:val="24"/>
                <w:szCs w:val="24"/>
                <w:lang w:val="hy-AM"/>
              </w:rPr>
              <w:t xml:space="preserve"> 1) </w:t>
            </w:r>
            <w:r w:rsidRPr="000A0475">
              <w:rPr>
                <w:rFonts w:ascii="GHEA Grapalat" w:hAnsi="GHEA Grapalat" w:cs="Arial"/>
                <w:sz w:val="24"/>
                <w:szCs w:val="24"/>
                <w:lang w:val="hy-AM"/>
              </w:rPr>
              <w:t>ը</w:t>
            </w:r>
            <w:r w:rsidRPr="000A0475">
              <w:rPr>
                <w:rFonts w:ascii="GHEA Grapalat" w:hAnsi="GHEA Grapalat"/>
                <w:sz w:val="24"/>
                <w:szCs w:val="24"/>
                <w:lang w:val="hy-AM"/>
              </w:rPr>
              <w:t xml:space="preserve">. </w:t>
            </w:r>
            <w:r w:rsidRPr="000A0475">
              <w:rPr>
                <w:rFonts w:ascii="GHEA Grapalat" w:hAnsi="GHEA Grapalat" w:cs="Arial"/>
                <w:sz w:val="24"/>
                <w:szCs w:val="24"/>
                <w:lang w:val="hy-AM"/>
              </w:rPr>
              <w:t>ենթակետում</w:t>
            </w:r>
            <w:r w:rsidRPr="000A0475">
              <w:rPr>
                <w:rFonts w:ascii="GHEA Grapalat" w:hAnsi="GHEA Grapalat"/>
                <w:sz w:val="24"/>
                <w:szCs w:val="24"/>
                <w:lang w:val="hy-AM"/>
              </w:rPr>
              <w:t>):</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 w:val="left" w:pos="6390"/>
              </w:tabs>
              <w:spacing w:after="0" w:line="360" w:lineRule="auto"/>
              <w:ind w:left="157" w:righ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Ընդունվել է։</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Խմբագրվել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hAnsi="GHEA Grapalat"/>
                <w:sz w:val="24"/>
                <w:szCs w:val="24"/>
                <w:lang w:val="hy-AM"/>
              </w:rPr>
              <w:lastRenderedPageBreak/>
              <w:t>3.</w:t>
            </w:r>
            <w:r w:rsidRPr="000A0475">
              <w:rPr>
                <w:rFonts w:ascii="GHEA Grapalat" w:hAnsi="GHEA Grapalat" w:cs="Arial"/>
                <w:sz w:val="24"/>
                <w:szCs w:val="24"/>
                <w:lang w:val="hy-AM"/>
              </w:rPr>
              <w:t xml:space="preserve"> Առաջարկում</w:t>
            </w:r>
            <w:r w:rsidRPr="000A0475">
              <w:rPr>
                <w:rFonts w:ascii="GHEA Grapalat" w:hAnsi="GHEA Grapalat"/>
                <w:sz w:val="24"/>
                <w:szCs w:val="24"/>
                <w:lang w:val="hy-AM"/>
              </w:rPr>
              <w:t xml:space="preserve"> </w:t>
            </w:r>
            <w:r w:rsidRPr="000A0475">
              <w:rPr>
                <w:rFonts w:ascii="GHEA Grapalat" w:hAnsi="GHEA Grapalat" w:cs="Arial"/>
                <w:sz w:val="24"/>
                <w:szCs w:val="24"/>
                <w:lang w:val="hy-AM"/>
              </w:rPr>
              <w:t>ենք</w:t>
            </w:r>
            <w:r w:rsidRPr="000A0475">
              <w:rPr>
                <w:rFonts w:ascii="GHEA Grapalat" w:hAnsi="GHEA Grapalat"/>
                <w:sz w:val="24"/>
                <w:szCs w:val="24"/>
                <w:lang w:val="hy-AM"/>
              </w:rPr>
              <w:t xml:space="preserve"> </w:t>
            </w:r>
            <w:r w:rsidRPr="000A0475">
              <w:rPr>
                <w:rFonts w:ascii="GHEA Grapalat" w:hAnsi="GHEA Grapalat" w:cs="Arial"/>
                <w:sz w:val="24"/>
                <w:szCs w:val="24"/>
                <w:lang w:val="hy-AM"/>
              </w:rPr>
              <w:t>խմբագրել</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Հավելված</w:t>
            </w:r>
            <w:r w:rsidRPr="000A0475">
              <w:rPr>
                <w:rFonts w:ascii="GHEA Grapalat" w:hAnsi="GHEA Grapalat"/>
                <w:sz w:val="24"/>
                <w:szCs w:val="24"/>
                <w:lang w:val="hy-AM"/>
              </w:rPr>
              <w:t xml:space="preserve"> 1-</w:t>
            </w:r>
            <w:r w:rsidRPr="000A0475">
              <w:rPr>
                <w:rFonts w:ascii="GHEA Grapalat" w:hAnsi="GHEA Grapalat" w:cs="Arial"/>
                <w:sz w:val="24"/>
                <w:szCs w:val="24"/>
                <w:lang w:val="hy-AM"/>
              </w:rPr>
              <w:t>ի</w:t>
            </w:r>
            <w:r w:rsidRPr="000A0475">
              <w:rPr>
                <w:rFonts w:ascii="GHEA Grapalat" w:hAnsi="GHEA Grapalat"/>
                <w:sz w:val="24"/>
                <w:szCs w:val="24"/>
                <w:lang w:val="hy-AM"/>
              </w:rPr>
              <w:t xml:space="preserve"> 3-</w:t>
            </w:r>
            <w:r w:rsidRPr="000A0475">
              <w:rPr>
                <w:rFonts w:ascii="GHEA Grapalat" w:hAnsi="GHEA Grapalat" w:cs="Arial"/>
                <w:sz w:val="24"/>
                <w:szCs w:val="24"/>
                <w:lang w:val="hy-AM"/>
              </w:rPr>
              <w:t>րդ</w:t>
            </w:r>
            <w:r w:rsidRPr="000A0475">
              <w:rPr>
                <w:rFonts w:ascii="GHEA Grapalat" w:hAnsi="GHEA Grapalat"/>
                <w:sz w:val="24"/>
                <w:szCs w:val="24"/>
                <w:lang w:val="hy-AM"/>
              </w:rPr>
              <w:t xml:space="preserve"> </w:t>
            </w:r>
            <w:r w:rsidRPr="000A0475">
              <w:rPr>
                <w:rFonts w:ascii="GHEA Grapalat" w:hAnsi="GHEA Grapalat" w:cs="Arial"/>
                <w:sz w:val="24"/>
                <w:szCs w:val="24"/>
                <w:lang w:val="hy-AM"/>
              </w:rPr>
              <w:t xml:space="preserve">կետը. </w:t>
            </w:r>
            <w:r w:rsidRPr="000A0475">
              <w:rPr>
                <w:rFonts w:ascii="GHEA Grapalat" w:hAnsi="GHEA Grapalat"/>
                <w:sz w:val="24"/>
                <w:szCs w:val="24"/>
                <w:lang w:val="hy-AM"/>
              </w:rPr>
              <w:t>«</w:t>
            </w:r>
            <w:r w:rsidRPr="000A0475">
              <w:rPr>
                <w:rFonts w:ascii="GHEA Grapalat" w:hAnsi="GHEA Grapalat" w:cs="Arial"/>
                <w:b/>
                <w:bCs/>
                <w:sz w:val="24"/>
                <w:szCs w:val="24"/>
                <w:lang w:val="hy-AM"/>
              </w:rPr>
              <w:t>Թեև</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որոշ</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իրավական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ակտերով</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սահմանված</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են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միջոցառումներ</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հաշմանդամություն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ունեցող</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անձանց</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սոցիալական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ներառումն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ապահովելու</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ուղղությամբ</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սակայն</w:t>
            </w:r>
            <w:r w:rsidRPr="000A0475">
              <w:rPr>
                <w:rFonts w:ascii="GHEA Grapalat" w:hAnsi="GHEA Grapalat"/>
                <w:sz w:val="24"/>
                <w:szCs w:val="24"/>
                <w:lang w:val="hy-AM"/>
              </w:rPr>
              <w:t xml:space="preserve">...» </w:t>
            </w:r>
            <w:r w:rsidRPr="000A0475">
              <w:rPr>
                <w:rFonts w:ascii="GHEA Grapalat" w:hAnsi="GHEA Grapalat" w:cs="Arial"/>
                <w:sz w:val="24"/>
                <w:szCs w:val="24"/>
                <w:lang w:val="hy-AM"/>
              </w:rPr>
              <w:t>արտահայտությունը</w:t>
            </w:r>
            <w:r w:rsidRPr="000A0475">
              <w:rPr>
                <w:rFonts w:ascii="GHEA Grapalat" w:hAnsi="GHEA Grapalat"/>
                <w:sz w:val="24"/>
                <w:szCs w:val="24"/>
                <w:lang w:val="hy-AM"/>
              </w:rPr>
              <w:t>:</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 w:val="left" w:pos="6390"/>
              </w:tabs>
              <w:spacing w:after="0" w:line="360" w:lineRule="auto"/>
              <w:ind w:left="157" w:righ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Չի ընդունվել։</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Ձևակերպումը հստակ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hAnsi="GHEA Grapalat" w:cs="Arial"/>
                <w:sz w:val="24"/>
                <w:szCs w:val="24"/>
                <w:lang w:val="hy-AM"/>
              </w:rPr>
              <w:t>4</w:t>
            </w:r>
            <w:r w:rsidRPr="000A0475">
              <w:rPr>
                <w:rFonts w:ascii="MS Mincho" w:eastAsia="MS Mincho" w:hAnsi="MS Mincho" w:cs="MS Mincho" w:hint="eastAsia"/>
                <w:sz w:val="24"/>
                <w:szCs w:val="24"/>
                <w:lang w:val="hy-AM"/>
              </w:rPr>
              <w:t>․</w:t>
            </w:r>
            <w:r w:rsidRPr="000A0475">
              <w:rPr>
                <w:rFonts w:ascii="GHEA Grapalat" w:hAnsi="GHEA Grapalat" w:cs="Arial"/>
                <w:sz w:val="24"/>
                <w:szCs w:val="24"/>
                <w:lang w:val="hy-AM"/>
              </w:rPr>
              <w:t xml:space="preserve"> Պարզաբանման</w:t>
            </w:r>
            <w:r w:rsidRPr="000A0475">
              <w:rPr>
                <w:rFonts w:ascii="GHEA Grapalat" w:hAnsi="GHEA Grapalat"/>
                <w:sz w:val="24"/>
                <w:szCs w:val="24"/>
                <w:lang w:val="hy-AM"/>
              </w:rPr>
              <w:t xml:space="preserve"> </w:t>
            </w:r>
            <w:r w:rsidRPr="000A0475">
              <w:rPr>
                <w:rFonts w:ascii="GHEA Grapalat" w:hAnsi="GHEA Grapalat" w:cs="Arial"/>
                <w:sz w:val="24"/>
                <w:szCs w:val="24"/>
                <w:lang w:val="hy-AM"/>
              </w:rPr>
              <w:t>կարիք</w:t>
            </w:r>
            <w:r w:rsidRPr="000A0475">
              <w:rPr>
                <w:rFonts w:ascii="GHEA Grapalat" w:hAnsi="GHEA Grapalat"/>
                <w:sz w:val="24"/>
                <w:szCs w:val="24"/>
                <w:lang w:val="hy-AM"/>
              </w:rPr>
              <w:t xml:space="preserve"> </w:t>
            </w:r>
            <w:r w:rsidRPr="000A0475">
              <w:rPr>
                <w:rFonts w:ascii="GHEA Grapalat" w:hAnsi="GHEA Grapalat" w:cs="Arial"/>
                <w:sz w:val="24"/>
                <w:szCs w:val="24"/>
                <w:lang w:val="hy-AM"/>
              </w:rPr>
              <w:t>ունի</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Հավելված</w:t>
            </w:r>
            <w:r w:rsidRPr="000A0475">
              <w:rPr>
                <w:rFonts w:ascii="GHEA Grapalat" w:hAnsi="GHEA Grapalat"/>
                <w:sz w:val="24"/>
                <w:szCs w:val="24"/>
                <w:lang w:val="hy-AM"/>
              </w:rPr>
              <w:t xml:space="preserve"> 1-</w:t>
            </w:r>
            <w:r w:rsidRPr="000A0475">
              <w:rPr>
                <w:rFonts w:ascii="GHEA Grapalat" w:hAnsi="GHEA Grapalat" w:cs="Arial"/>
                <w:sz w:val="24"/>
                <w:szCs w:val="24"/>
                <w:lang w:val="hy-AM"/>
              </w:rPr>
              <w:t>ի</w:t>
            </w:r>
            <w:r w:rsidRPr="000A0475">
              <w:rPr>
                <w:rFonts w:ascii="GHEA Grapalat" w:hAnsi="GHEA Grapalat"/>
                <w:sz w:val="24"/>
                <w:szCs w:val="24"/>
                <w:lang w:val="hy-AM"/>
              </w:rPr>
              <w:t xml:space="preserve"> 5-</w:t>
            </w:r>
            <w:r w:rsidRPr="000A0475">
              <w:rPr>
                <w:rFonts w:ascii="GHEA Grapalat" w:hAnsi="GHEA Grapalat" w:cs="Arial"/>
                <w:sz w:val="24"/>
                <w:szCs w:val="24"/>
                <w:lang w:val="hy-AM"/>
              </w:rPr>
              <w:t>րդ</w:t>
            </w:r>
            <w:r w:rsidRPr="000A0475">
              <w:rPr>
                <w:rFonts w:ascii="GHEA Grapalat" w:hAnsi="GHEA Grapalat"/>
                <w:sz w:val="24"/>
                <w:szCs w:val="24"/>
                <w:lang w:val="hy-AM"/>
              </w:rPr>
              <w:t xml:space="preserve"> </w:t>
            </w:r>
            <w:r w:rsidRPr="000A0475">
              <w:rPr>
                <w:rFonts w:ascii="GHEA Grapalat" w:hAnsi="GHEA Grapalat" w:cs="Arial"/>
                <w:sz w:val="24"/>
                <w:szCs w:val="24"/>
                <w:lang w:val="hy-AM"/>
              </w:rPr>
              <w:t>կետի</w:t>
            </w:r>
            <w:r w:rsidRPr="000A0475">
              <w:rPr>
                <w:rFonts w:ascii="GHEA Grapalat" w:hAnsi="GHEA Grapalat"/>
                <w:sz w:val="24"/>
                <w:szCs w:val="24"/>
                <w:lang w:val="hy-AM"/>
              </w:rPr>
              <w:t xml:space="preserve"> 2-</w:t>
            </w:r>
            <w:r w:rsidRPr="000A0475">
              <w:rPr>
                <w:rFonts w:ascii="GHEA Grapalat" w:hAnsi="GHEA Grapalat" w:cs="Arial"/>
                <w:sz w:val="24"/>
                <w:szCs w:val="24"/>
                <w:lang w:val="hy-AM"/>
              </w:rPr>
              <w:t>րդ</w:t>
            </w:r>
            <w:r w:rsidRPr="000A0475">
              <w:rPr>
                <w:rFonts w:ascii="GHEA Grapalat" w:hAnsi="GHEA Grapalat"/>
                <w:sz w:val="24"/>
                <w:szCs w:val="24"/>
                <w:lang w:val="hy-AM"/>
              </w:rPr>
              <w:t xml:space="preserve"> </w:t>
            </w:r>
            <w:r w:rsidRPr="000A0475">
              <w:rPr>
                <w:rFonts w:ascii="GHEA Grapalat" w:hAnsi="GHEA Grapalat" w:cs="Arial"/>
                <w:sz w:val="24"/>
                <w:szCs w:val="24"/>
                <w:lang w:val="hy-AM"/>
              </w:rPr>
              <w:t>նախադասության</w:t>
            </w:r>
            <w:r w:rsidRPr="000A0475">
              <w:rPr>
                <w:rFonts w:ascii="GHEA Grapalat" w:hAnsi="GHEA Grapalat"/>
                <w:sz w:val="24"/>
                <w:szCs w:val="24"/>
                <w:lang w:val="hy-AM"/>
              </w:rPr>
              <w:t xml:space="preserve"> «... </w:t>
            </w:r>
            <w:r w:rsidRPr="000A0475">
              <w:rPr>
                <w:rFonts w:ascii="GHEA Grapalat" w:hAnsi="GHEA Grapalat" w:cs="Arial"/>
                <w:sz w:val="24"/>
                <w:szCs w:val="24"/>
                <w:lang w:val="hy-AM"/>
              </w:rPr>
              <w:t>և</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հանգեցնել</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հասարակության</w:t>
            </w:r>
            <w:r w:rsidRPr="000A0475">
              <w:rPr>
                <w:rFonts w:ascii="GHEA Grapalat" w:hAnsi="GHEA Grapalat"/>
                <w:sz w:val="24"/>
                <w:szCs w:val="24"/>
                <w:lang w:val="hy-AM"/>
              </w:rPr>
              <w:t xml:space="preserve"> </w:t>
            </w:r>
            <w:r w:rsidRPr="000A0475">
              <w:rPr>
                <w:rFonts w:ascii="GHEA Grapalat" w:hAnsi="GHEA Grapalat" w:cs="Arial"/>
                <w:sz w:val="24"/>
                <w:szCs w:val="24"/>
                <w:lang w:val="hy-AM"/>
              </w:rPr>
              <w:t>մեջ</w:t>
            </w:r>
            <w:r w:rsidRPr="000A0475">
              <w:rPr>
                <w:rFonts w:ascii="GHEA Grapalat" w:hAnsi="GHEA Grapalat"/>
                <w:sz w:val="24"/>
                <w:szCs w:val="24"/>
                <w:lang w:val="hy-AM"/>
              </w:rPr>
              <w:t xml:space="preserve"> </w:t>
            </w:r>
            <w:r w:rsidRPr="000A0475">
              <w:rPr>
                <w:rFonts w:ascii="GHEA Grapalat" w:hAnsi="GHEA Grapalat" w:cs="Arial"/>
                <w:b/>
                <w:bCs/>
                <w:sz w:val="24"/>
                <w:szCs w:val="24"/>
                <w:lang w:val="hy-AM"/>
              </w:rPr>
              <w:t>սոցիալական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ու</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տնտեսական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զարգացման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զգալի</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առաջընթացին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և</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աղքատության</w:t>
            </w:r>
            <w:r w:rsidRPr="000A0475">
              <w:rPr>
                <w:rFonts w:ascii="GHEA Grapalat" w:hAnsi="GHEA Grapalat"/>
                <w:b/>
                <w:bCs/>
                <w:sz w:val="24"/>
                <w:szCs w:val="24"/>
                <w:lang w:val="hy-AM"/>
              </w:rPr>
              <w:t xml:space="preserve"> </w:t>
            </w:r>
            <w:r w:rsidRPr="000A0475">
              <w:rPr>
                <w:rFonts w:ascii="GHEA Grapalat" w:hAnsi="GHEA Grapalat" w:cs="Arial"/>
                <w:b/>
                <w:bCs/>
                <w:sz w:val="24"/>
                <w:szCs w:val="24"/>
                <w:lang w:val="hy-AM"/>
              </w:rPr>
              <w:t>հաղթահարմանը</w:t>
            </w:r>
            <w:r w:rsidRPr="000A0475">
              <w:rPr>
                <w:rFonts w:ascii="GHEA Grapalat" w:hAnsi="GHEA Grapalat"/>
                <w:sz w:val="24"/>
                <w:szCs w:val="24"/>
                <w:lang w:val="hy-AM"/>
              </w:rPr>
              <w:t xml:space="preserve">» </w:t>
            </w:r>
            <w:r w:rsidRPr="000A0475">
              <w:rPr>
                <w:rFonts w:ascii="GHEA Grapalat" w:hAnsi="GHEA Grapalat" w:cs="Arial"/>
                <w:sz w:val="24"/>
                <w:szCs w:val="24"/>
                <w:lang w:val="hy-AM"/>
              </w:rPr>
              <w:t>արտահայտությունը։</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 w:val="left" w:pos="6390"/>
              </w:tabs>
              <w:spacing w:after="0" w:line="360" w:lineRule="auto"/>
              <w:ind w:left="157" w:righ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Ընդունվել է։</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Հանվել է։</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hAnsi="GHEA Grapalat" w:cs="Arial"/>
                <w:sz w:val="24"/>
                <w:szCs w:val="24"/>
                <w:lang w:val="hy-AM"/>
              </w:rPr>
              <w:t>5</w:t>
            </w:r>
            <w:r w:rsidRPr="000A0475">
              <w:rPr>
                <w:rFonts w:ascii="MS Mincho" w:eastAsia="MS Mincho" w:hAnsi="MS Mincho" w:cs="MS Mincho" w:hint="eastAsia"/>
                <w:sz w:val="24"/>
                <w:szCs w:val="24"/>
                <w:lang w:val="hy-AM"/>
              </w:rPr>
              <w:t>․</w:t>
            </w:r>
            <w:r w:rsidRPr="000A0475">
              <w:rPr>
                <w:rFonts w:ascii="GHEA Grapalat" w:hAnsi="GHEA Grapalat" w:cs="Arial"/>
                <w:sz w:val="24"/>
                <w:szCs w:val="24"/>
                <w:lang w:val="hy-AM"/>
              </w:rPr>
              <w:t xml:space="preserve"> Հավելվածներում</w:t>
            </w:r>
            <w:r w:rsidRPr="000A0475">
              <w:rPr>
                <w:rFonts w:ascii="GHEA Grapalat" w:hAnsi="GHEA Grapalat"/>
                <w:sz w:val="24"/>
                <w:szCs w:val="24"/>
                <w:lang w:val="hy-AM"/>
              </w:rPr>
              <w:t xml:space="preserve"> </w:t>
            </w:r>
            <w:r w:rsidRPr="000A0475">
              <w:rPr>
                <w:rFonts w:ascii="GHEA Grapalat" w:hAnsi="GHEA Grapalat" w:cs="Arial"/>
                <w:sz w:val="24"/>
                <w:szCs w:val="24"/>
                <w:lang w:val="hy-AM"/>
              </w:rPr>
              <w:t>ներկայացված</w:t>
            </w:r>
            <w:r w:rsidRPr="000A0475">
              <w:rPr>
                <w:rFonts w:ascii="GHEA Grapalat" w:hAnsi="GHEA Grapalat"/>
                <w:sz w:val="24"/>
                <w:szCs w:val="24"/>
                <w:lang w:val="hy-AM"/>
              </w:rPr>
              <w:t xml:space="preserve"> </w:t>
            </w:r>
            <w:r w:rsidRPr="000A0475">
              <w:rPr>
                <w:rFonts w:ascii="GHEA Grapalat" w:hAnsi="GHEA Grapalat" w:cs="Arial"/>
                <w:sz w:val="24"/>
                <w:szCs w:val="24"/>
                <w:lang w:val="hy-AM"/>
              </w:rPr>
              <w:t>որոշ</w:t>
            </w:r>
            <w:r w:rsidRPr="000A0475">
              <w:rPr>
                <w:rFonts w:ascii="GHEA Grapalat" w:hAnsi="GHEA Grapalat"/>
                <w:sz w:val="24"/>
                <w:szCs w:val="24"/>
                <w:lang w:val="hy-AM"/>
              </w:rPr>
              <w:t xml:space="preserve"> </w:t>
            </w:r>
            <w:r w:rsidRPr="000A0475">
              <w:rPr>
                <w:rFonts w:ascii="GHEA Grapalat" w:hAnsi="GHEA Grapalat" w:cs="Arial"/>
                <w:sz w:val="24"/>
                <w:szCs w:val="24"/>
                <w:lang w:val="hy-AM"/>
              </w:rPr>
              <w:t>արտահայտությունների</w:t>
            </w:r>
            <w:r w:rsidRPr="000A0475">
              <w:rPr>
                <w:rFonts w:ascii="GHEA Grapalat" w:hAnsi="GHEA Grapalat"/>
                <w:sz w:val="24"/>
                <w:szCs w:val="24"/>
                <w:lang w:val="hy-AM"/>
              </w:rPr>
              <w:t xml:space="preserve"> («</w:t>
            </w:r>
            <w:r w:rsidRPr="000A0475">
              <w:rPr>
                <w:rFonts w:ascii="GHEA Grapalat" w:hAnsi="GHEA Grapalat" w:cs="Arial"/>
                <w:sz w:val="24"/>
                <w:szCs w:val="24"/>
                <w:lang w:val="hy-AM"/>
              </w:rPr>
              <w:t>մենթորություն</w:t>
            </w:r>
            <w:r w:rsidRPr="000A0475">
              <w:rPr>
                <w:rFonts w:ascii="GHEA Grapalat" w:hAnsi="GHEA Grapalat"/>
                <w:sz w:val="24"/>
                <w:szCs w:val="24"/>
                <w:lang w:val="hy-AM"/>
              </w:rPr>
              <w:t>», «</w:t>
            </w:r>
            <w:r w:rsidRPr="000A0475">
              <w:rPr>
                <w:rFonts w:ascii="GHEA Grapalat" w:hAnsi="GHEA Grapalat" w:cs="Arial"/>
                <w:sz w:val="24"/>
                <w:szCs w:val="24"/>
                <w:lang w:val="hy-AM"/>
              </w:rPr>
              <w:t>մենթորինգ</w:t>
            </w:r>
            <w:r w:rsidRPr="000A0475">
              <w:rPr>
                <w:rFonts w:ascii="GHEA Grapalat" w:hAnsi="GHEA Grapalat"/>
                <w:sz w:val="24"/>
                <w:szCs w:val="24"/>
                <w:lang w:val="hy-AM"/>
              </w:rPr>
              <w:t>», «</w:t>
            </w:r>
            <w:r w:rsidRPr="000A0475">
              <w:rPr>
                <w:rFonts w:ascii="GHEA Grapalat" w:hAnsi="GHEA Grapalat" w:cs="Arial"/>
                <w:sz w:val="24"/>
                <w:szCs w:val="24"/>
                <w:lang w:val="hy-AM"/>
              </w:rPr>
              <w:t>քոուչինգ</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համար</w:t>
            </w:r>
            <w:r w:rsidRPr="000A0475">
              <w:rPr>
                <w:rFonts w:ascii="GHEA Grapalat" w:hAnsi="GHEA Grapalat"/>
                <w:sz w:val="24"/>
                <w:szCs w:val="24"/>
                <w:lang w:val="hy-AM"/>
              </w:rPr>
              <w:t xml:space="preserve"> </w:t>
            </w:r>
            <w:r w:rsidRPr="000A0475">
              <w:rPr>
                <w:rFonts w:ascii="GHEA Grapalat" w:hAnsi="GHEA Grapalat" w:cs="Arial"/>
                <w:sz w:val="24"/>
                <w:szCs w:val="24"/>
                <w:lang w:val="hy-AM"/>
              </w:rPr>
              <w:t>առաջարկոմ</w:t>
            </w:r>
            <w:r w:rsidRPr="000A0475">
              <w:rPr>
                <w:rFonts w:ascii="GHEA Grapalat" w:hAnsi="GHEA Grapalat"/>
                <w:sz w:val="24"/>
                <w:szCs w:val="24"/>
                <w:lang w:val="hy-AM"/>
              </w:rPr>
              <w:t xml:space="preserve"> </w:t>
            </w:r>
            <w:r w:rsidRPr="000A0475">
              <w:rPr>
                <w:rFonts w:ascii="GHEA Grapalat" w:hAnsi="GHEA Grapalat" w:cs="Arial"/>
                <w:sz w:val="24"/>
                <w:szCs w:val="24"/>
                <w:lang w:val="hy-AM"/>
              </w:rPr>
              <w:t>ենք</w:t>
            </w:r>
            <w:r w:rsidRPr="000A0475">
              <w:rPr>
                <w:rFonts w:ascii="GHEA Grapalat" w:hAnsi="GHEA Grapalat"/>
                <w:sz w:val="24"/>
                <w:szCs w:val="24"/>
                <w:lang w:val="hy-AM"/>
              </w:rPr>
              <w:t xml:space="preserve"> </w:t>
            </w:r>
            <w:r w:rsidRPr="000A0475">
              <w:rPr>
                <w:rFonts w:ascii="GHEA Grapalat" w:hAnsi="GHEA Grapalat" w:cs="Arial"/>
                <w:sz w:val="24"/>
                <w:szCs w:val="24"/>
                <w:lang w:val="hy-AM"/>
              </w:rPr>
              <w:t>առաջնորդվել</w:t>
            </w:r>
            <w:r w:rsidRPr="000A0475">
              <w:rPr>
                <w:rFonts w:ascii="GHEA Grapalat" w:hAnsi="GHEA Grapalat"/>
                <w:sz w:val="24"/>
                <w:szCs w:val="24"/>
                <w:lang w:val="hy-AM"/>
              </w:rPr>
              <w:t xml:space="preserve"> «</w:t>
            </w:r>
            <w:r w:rsidRPr="000A0475">
              <w:rPr>
                <w:rFonts w:ascii="GHEA Grapalat" w:hAnsi="GHEA Grapalat" w:cs="Arial"/>
                <w:sz w:val="24"/>
                <w:szCs w:val="24"/>
                <w:lang w:val="hy-AM"/>
              </w:rPr>
              <w:t>Լեզվի</w:t>
            </w:r>
            <w:r w:rsidRPr="000A0475">
              <w:rPr>
                <w:rFonts w:ascii="GHEA Grapalat" w:hAnsi="GHEA Grapalat"/>
                <w:sz w:val="24"/>
                <w:szCs w:val="24"/>
                <w:lang w:val="hy-AM"/>
              </w:rPr>
              <w:t xml:space="preserve"> </w:t>
            </w:r>
            <w:r w:rsidRPr="000A0475">
              <w:rPr>
                <w:rFonts w:ascii="GHEA Grapalat" w:hAnsi="GHEA Grapalat" w:cs="Arial"/>
                <w:sz w:val="24"/>
                <w:szCs w:val="24"/>
                <w:lang w:val="hy-AM"/>
              </w:rPr>
              <w:t>մասին</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ՀՀ</w:t>
            </w:r>
            <w:r w:rsidRPr="000A0475">
              <w:rPr>
                <w:rFonts w:ascii="GHEA Grapalat" w:hAnsi="GHEA Grapalat"/>
                <w:sz w:val="24"/>
                <w:szCs w:val="24"/>
                <w:lang w:val="hy-AM"/>
              </w:rPr>
              <w:t xml:space="preserve"> </w:t>
            </w:r>
            <w:r w:rsidRPr="000A0475">
              <w:rPr>
                <w:rFonts w:ascii="GHEA Grapalat" w:hAnsi="GHEA Grapalat" w:cs="Arial"/>
                <w:sz w:val="24"/>
                <w:szCs w:val="24"/>
                <w:lang w:val="hy-AM"/>
              </w:rPr>
              <w:t>օրենքի</w:t>
            </w:r>
            <w:r w:rsidRPr="000A0475">
              <w:rPr>
                <w:rFonts w:ascii="GHEA Grapalat" w:hAnsi="GHEA Grapalat"/>
                <w:sz w:val="24"/>
                <w:szCs w:val="24"/>
                <w:lang w:val="hy-AM"/>
              </w:rPr>
              <w:t xml:space="preserve"> </w:t>
            </w:r>
            <w:r w:rsidRPr="000A0475">
              <w:rPr>
                <w:rFonts w:ascii="GHEA Grapalat" w:hAnsi="GHEA Grapalat" w:cs="Arial"/>
                <w:sz w:val="24"/>
                <w:szCs w:val="24"/>
                <w:lang w:val="hy-AM"/>
              </w:rPr>
              <w:t>պահանջներով</w:t>
            </w:r>
            <w:r w:rsidRPr="000A0475">
              <w:rPr>
                <w:rFonts w:ascii="GHEA Grapalat" w:hAnsi="GHEA Grapalat"/>
                <w:sz w:val="24"/>
                <w:szCs w:val="24"/>
                <w:lang w:val="hy-AM"/>
              </w:rPr>
              <w:t>:</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GHEA Grapalat"/>
                <w:sz w:val="24"/>
                <w:szCs w:val="24"/>
                <w:lang w:val="hy-AM"/>
              </w:rPr>
            </w:pPr>
            <w:r w:rsidRPr="000A0475">
              <w:rPr>
                <w:rFonts w:ascii="GHEA Grapalat" w:eastAsia="Times New Roman" w:hAnsi="GHEA Grapalat" w:cs="GHEA Grapalat"/>
                <w:sz w:val="24"/>
                <w:szCs w:val="24"/>
                <w:lang w:val="hy-AM"/>
              </w:rPr>
              <w:t xml:space="preserve">Չի ընդունվել։ Արտահայտությունները   կիրառվում են ժամանակակից հայերենում և չունեն համարժեք տարբերակներ։ Մասնավորապես՝ </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GHEA Grapalat"/>
                <w:sz w:val="24"/>
                <w:szCs w:val="24"/>
                <w:lang w:val="hy-AM" w:eastAsia="ru-RU"/>
              </w:rPr>
            </w:pPr>
            <w:r w:rsidRPr="000A0475">
              <w:rPr>
                <w:rFonts w:ascii="GHEA Grapalat" w:eastAsia="Times New Roman" w:hAnsi="GHEA Grapalat" w:cs="GHEA Grapalat"/>
                <w:sz w:val="24"/>
                <w:szCs w:val="24"/>
                <w:lang w:val="hy-AM"/>
              </w:rPr>
              <w:t xml:space="preserve">1) Քոուչինգի միջազգային ֆեդերացիան </w:t>
            </w:r>
            <w:r w:rsidRPr="000A0475">
              <w:rPr>
                <w:rFonts w:ascii="GHEA Grapalat" w:eastAsia="Times New Roman" w:hAnsi="GHEA Grapalat" w:cs="GHEA Grapalat"/>
                <w:sz w:val="24"/>
                <w:szCs w:val="24"/>
                <w:lang w:val="hy-AM"/>
              </w:rPr>
              <w:lastRenderedPageBreak/>
              <w:t>քոուչինգը սահմանում է որպես ստեղծարար համագործակցություն քոուչի (բառացի թարգմանությամբ մարզչի) և անձի միջև, որը ոգեշնչում է անձին առավելագույնս օգտագործել իր անձնական և մասնագիտական ներուժը:</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GHEA Grapalat"/>
                <w:sz w:val="24"/>
                <w:szCs w:val="24"/>
                <w:lang w:val="hy-AM"/>
              </w:rPr>
              <w:t xml:space="preserve">2) Մենթորությունը առավել իմաստուն և բանիմաց ավագ գործընկերոջ կողմից խորհրդատվությունն է </w:t>
            </w:r>
            <w:r w:rsidRPr="000A0475">
              <w:rPr>
                <w:rFonts w:ascii="GHEA Grapalat" w:eastAsia="Times New Roman" w:hAnsi="GHEA Grapalat" w:cs="GHEA Grapalat"/>
                <w:sz w:val="24"/>
                <w:szCs w:val="24"/>
                <w:lang w:val="hy-AM"/>
              </w:rPr>
              <w:lastRenderedPageBreak/>
              <w:t>և որպես օրինակելի կերպար ծառայելը։ Քոուչինգն ավելի շատ կատարողականության բարելավմանն ուղղված աշխատանքն է, իսկ մենթորության նպատակը զարգացման խթանումն է ոչ միայն մասնագիտական առումով, այլ նաև դրանից դուրս՝ ավելի ամբողջական մոտեցում ցուցաբերելով կարիերայի զարգացմանը։</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hAnsi="GHEA Grapalat" w:cs="Arial"/>
                <w:sz w:val="24"/>
                <w:szCs w:val="24"/>
                <w:lang w:val="hy-AM"/>
              </w:rPr>
              <w:lastRenderedPageBreak/>
              <w:t>6. Հստակեցման</w:t>
            </w:r>
            <w:r w:rsidRPr="000A0475">
              <w:rPr>
                <w:rFonts w:ascii="GHEA Grapalat" w:hAnsi="GHEA Grapalat"/>
                <w:sz w:val="24"/>
                <w:szCs w:val="24"/>
                <w:lang w:val="hy-AM"/>
              </w:rPr>
              <w:t xml:space="preserve"> </w:t>
            </w:r>
            <w:r w:rsidRPr="000A0475">
              <w:rPr>
                <w:rFonts w:ascii="GHEA Grapalat" w:hAnsi="GHEA Grapalat" w:cs="Arial"/>
                <w:sz w:val="24"/>
                <w:szCs w:val="24"/>
                <w:lang w:val="hy-AM"/>
              </w:rPr>
              <w:t>կարիք</w:t>
            </w:r>
            <w:r w:rsidRPr="000A0475">
              <w:rPr>
                <w:rFonts w:ascii="GHEA Grapalat" w:hAnsi="GHEA Grapalat"/>
                <w:sz w:val="24"/>
                <w:szCs w:val="24"/>
                <w:lang w:val="hy-AM"/>
              </w:rPr>
              <w:t xml:space="preserve"> </w:t>
            </w:r>
            <w:r w:rsidRPr="000A0475">
              <w:rPr>
                <w:rFonts w:ascii="GHEA Grapalat" w:hAnsi="GHEA Grapalat" w:cs="Arial"/>
                <w:sz w:val="24"/>
                <w:szCs w:val="24"/>
                <w:lang w:val="hy-AM"/>
              </w:rPr>
              <w:t>ունի</w:t>
            </w:r>
            <w:r w:rsidRPr="000A0475">
              <w:rPr>
                <w:rFonts w:ascii="GHEA Grapalat" w:hAnsi="GHEA Grapalat"/>
                <w:sz w:val="24"/>
                <w:szCs w:val="24"/>
                <w:lang w:val="hy-AM"/>
              </w:rPr>
              <w:t xml:space="preserve"> «</w:t>
            </w:r>
            <w:r w:rsidRPr="000A0475">
              <w:rPr>
                <w:rFonts w:ascii="GHEA Grapalat" w:hAnsi="GHEA Grapalat" w:cs="Arial"/>
                <w:sz w:val="24"/>
                <w:szCs w:val="24"/>
                <w:lang w:val="hy-AM"/>
              </w:rPr>
              <w:t>զբաղվածության</w:t>
            </w:r>
            <w:r w:rsidRPr="000A0475">
              <w:rPr>
                <w:rFonts w:ascii="GHEA Grapalat" w:hAnsi="GHEA Grapalat"/>
                <w:sz w:val="24"/>
                <w:szCs w:val="24"/>
                <w:lang w:val="hy-AM"/>
              </w:rPr>
              <w:t xml:space="preserve"> </w:t>
            </w:r>
            <w:r w:rsidRPr="000A0475">
              <w:rPr>
                <w:rFonts w:ascii="GHEA Grapalat" w:hAnsi="GHEA Grapalat" w:cs="Arial"/>
                <w:sz w:val="24"/>
                <w:szCs w:val="24"/>
                <w:lang w:val="hy-AM"/>
              </w:rPr>
              <w:t>սենյակներ</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հասկացությունը</w:t>
            </w:r>
            <w:r w:rsidRPr="000A0475">
              <w:rPr>
                <w:rFonts w:ascii="GHEA Grapalat" w:hAnsi="GHEA Grapalat"/>
                <w:sz w:val="24"/>
                <w:szCs w:val="24"/>
                <w:lang w:val="hy-AM"/>
              </w:rPr>
              <w:t>:</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hAnsi="GHEA Grapalat"/>
                <w:sz w:val="24"/>
                <w:szCs w:val="24"/>
                <w:lang w:val="hy-AM"/>
              </w:rPr>
              <w:t>Ընդունվել է։</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hAnsi="GHEA Grapalat" w:cs="Arial"/>
                <w:sz w:val="24"/>
                <w:szCs w:val="24"/>
                <w:lang w:val="hy-AM"/>
              </w:rPr>
              <w:t>7. Առաջարկում</w:t>
            </w:r>
            <w:r w:rsidRPr="000A0475">
              <w:rPr>
                <w:rFonts w:ascii="GHEA Grapalat" w:hAnsi="GHEA Grapalat"/>
                <w:sz w:val="24"/>
                <w:szCs w:val="24"/>
                <w:lang w:val="hy-AM"/>
              </w:rPr>
              <w:t xml:space="preserve"> </w:t>
            </w:r>
            <w:r w:rsidRPr="000A0475">
              <w:rPr>
                <w:rFonts w:ascii="GHEA Grapalat" w:hAnsi="GHEA Grapalat" w:cs="Arial"/>
                <w:sz w:val="24"/>
                <w:szCs w:val="24"/>
                <w:lang w:val="hy-AM"/>
              </w:rPr>
              <w:t>ենք</w:t>
            </w:r>
            <w:r w:rsidRPr="000A0475">
              <w:rPr>
                <w:rFonts w:ascii="GHEA Grapalat" w:hAnsi="GHEA Grapalat"/>
                <w:sz w:val="24"/>
                <w:szCs w:val="24"/>
                <w:lang w:val="hy-AM"/>
              </w:rPr>
              <w:t xml:space="preserve"> </w:t>
            </w:r>
            <w:r w:rsidRPr="000A0475">
              <w:rPr>
                <w:rFonts w:ascii="GHEA Grapalat" w:hAnsi="GHEA Grapalat" w:cs="Arial"/>
                <w:sz w:val="24"/>
                <w:szCs w:val="24"/>
                <w:lang w:val="hy-AM"/>
              </w:rPr>
              <w:t>վերանայել</w:t>
            </w:r>
            <w:r w:rsidRPr="000A0475">
              <w:rPr>
                <w:rFonts w:ascii="GHEA Grapalat" w:hAnsi="GHEA Grapalat"/>
                <w:sz w:val="24"/>
                <w:szCs w:val="24"/>
                <w:lang w:val="hy-AM"/>
              </w:rPr>
              <w:t xml:space="preserve"> </w:t>
            </w:r>
            <w:r w:rsidRPr="000A0475">
              <w:rPr>
                <w:rFonts w:ascii="GHEA Grapalat" w:hAnsi="GHEA Grapalat" w:cs="Arial"/>
                <w:sz w:val="24"/>
                <w:szCs w:val="24"/>
                <w:lang w:val="hy-AM"/>
              </w:rPr>
              <w:t>Հավելված</w:t>
            </w:r>
            <w:r w:rsidRPr="000A0475">
              <w:rPr>
                <w:rFonts w:ascii="GHEA Grapalat" w:hAnsi="GHEA Grapalat"/>
                <w:sz w:val="24"/>
                <w:szCs w:val="24"/>
                <w:lang w:val="hy-AM"/>
              </w:rPr>
              <w:t xml:space="preserve"> 2-</w:t>
            </w:r>
            <w:r w:rsidRPr="000A0475">
              <w:rPr>
                <w:rFonts w:ascii="GHEA Grapalat" w:hAnsi="GHEA Grapalat" w:cs="Arial"/>
                <w:sz w:val="24"/>
                <w:szCs w:val="24"/>
                <w:lang w:val="hy-AM"/>
              </w:rPr>
              <w:t>ով</w:t>
            </w:r>
            <w:r w:rsidRPr="000A0475">
              <w:rPr>
                <w:rFonts w:ascii="GHEA Grapalat" w:hAnsi="GHEA Grapalat"/>
                <w:sz w:val="24"/>
                <w:szCs w:val="24"/>
                <w:lang w:val="hy-AM"/>
              </w:rPr>
              <w:t xml:space="preserve"> </w:t>
            </w:r>
            <w:r w:rsidRPr="000A0475">
              <w:rPr>
                <w:rFonts w:ascii="GHEA Grapalat" w:hAnsi="GHEA Grapalat" w:cs="Arial"/>
                <w:sz w:val="24"/>
                <w:szCs w:val="24"/>
                <w:lang w:val="hy-AM"/>
              </w:rPr>
              <w:t>ներկայացված</w:t>
            </w:r>
            <w:r w:rsidRPr="000A0475">
              <w:rPr>
                <w:rFonts w:ascii="GHEA Grapalat" w:hAnsi="GHEA Grapalat"/>
                <w:sz w:val="24"/>
                <w:szCs w:val="24"/>
                <w:lang w:val="hy-AM"/>
              </w:rPr>
              <w:t xml:space="preserve"> </w:t>
            </w:r>
            <w:r w:rsidRPr="000A0475">
              <w:rPr>
                <w:rFonts w:ascii="GHEA Grapalat" w:hAnsi="GHEA Grapalat" w:cs="Arial"/>
                <w:sz w:val="24"/>
                <w:szCs w:val="24"/>
                <w:lang w:val="hy-AM"/>
              </w:rPr>
              <w:t>ժամանակացույցի</w:t>
            </w:r>
            <w:r w:rsidRPr="000A0475">
              <w:rPr>
                <w:rFonts w:ascii="GHEA Grapalat" w:hAnsi="GHEA Grapalat"/>
                <w:sz w:val="24"/>
                <w:szCs w:val="24"/>
                <w:lang w:val="hy-AM"/>
              </w:rPr>
              <w:t xml:space="preserve"> 1, 6 </w:t>
            </w:r>
            <w:r w:rsidRPr="000A0475">
              <w:rPr>
                <w:rFonts w:ascii="GHEA Grapalat" w:hAnsi="GHEA Grapalat" w:cs="Arial"/>
                <w:sz w:val="24"/>
                <w:szCs w:val="24"/>
                <w:lang w:val="hy-AM"/>
              </w:rPr>
              <w:t>և</w:t>
            </w:r>
            <w:r w:rsidRPr="000A0475">
              <w:rPr>
                <w:rFonts w:ascii="GHEA Grapalat" w:hAnsi="GHEA Grapalat"/>
                <w:sz w:val="24"/>
                <w:szCs w:val="24"/>
                <w:lang w:val="hy-AM"/>
              </w:rPr>
              <w:t xml:space="preserve"> 9 </w:t>
            </w:r>
            <w:r w:rsidRPr="000A0475">
              <w:rPr>
                <w:rFonts w:ascii="GHEA Grapalat" w:hAnsi="GHEA Grapalat" w:cs="Arial"/>
                <w:sz w:val="24"/>
                <w:szCs w:val="24"/>
                <w:lang w:val="hy-AM"/>
              </w:rPr>
              <w:t>կետերի</w:t>
            </w:r>
            <w:r w:rsidRPr="000A0475">
              <w:rPr>
                <w:rFonts w:ascii="GHEA Grapalat" w:hAnsi="GHEA Grapalat"/>
                <w:sz w:val="24"/>
                <w:szCs w:val="24"/>
                <w:lang w:val="hy-AM"/>
              </w:rPr>
              <w:t xml:space="preserve"> </w:t>
            </w:r>
            <w:r w:rsidRPr="000A0475">
              <w:rPr>
                <w:rFonts w:ascii="GHEA Grapalat" w:hAnsi="GHEA Grapalat" w:cs="Arial"/>
                <w:sz w:val="24"/>
                <w:szCs w:val="24"/>
                <w:lang w:val="hy-AM"/>
              </w:rPr>
              <w:t>Կատարման</w:t>
            </w:r>
            <w:r w:rsidRPr="000A0475">
              <w:rPr>
                <w:rFonts w:ascii="GHEA Grapalat" w:hAnsi="GHEA Grapalat"/>
                <w:sz w:val="24"/>
                <w:szCs w:val="24"/>
                <w:lang w:val="hy-AM"/>
              </w:rPr>
              <w:t xml:space="preserve"> </w:t>
            </w:r>
            <w:r w:rsidRPr="000A0475">
              <w:rPr>
                <w:rFonts w:ascii="GHEA Grapalat" w:hAnsi="GHEA Grapalat" w:cs="Arial"/>
                <w:sz w:val="24"/>
                <w:szCs w:val="24"/>
                <w:lang w:val="hy-AM"/>
              </w:rPr>
              <w:t>ժամկետները՝</w:t>
            </w:r>
            <w:r w:rsidRPr="000A0475">
              <w:rPr>
                <w:rFonts w:ascii="Calibri" w:hAnsi="Calibri" w:cs="Calibri"/>
                <w:sz w:val="24"/>
                <w:szCs w:val="24"/>
                <w:lang w:val="hy-AM"/>
              </w:rPr>
              <w:t> </w:t>
            </w:r>
            <w:r w:rsidRPr="000A0475">
              <w:rPr>
                <w:rFonts w:ascii="GHEA Grapalat" w:hAnsi="GHEA Grapalat"/>
                <w:sz w:val="24"/>
                <w:szCs w:val="24"/>
                <w:lang w:val="hy-AM"/>
              </w:rPr>
              <w:t xml:space="preserve"> </w:t>
            </w:r>
            <w:r w:rsidRPr="000A0475">
              <w:rPr>
                <w:rFonts w:ascii="GHEA Grapalat" w:hAnsi="GHEA Grapalat" w:cs="Arial"/>
                <w:sz w:val="24"/>
                <w:szCs w:val="24"/>
                <w:lang w:val="hy-AM"/>
              </w:rPr>
              <w:t>փոփոխելով</w:t>
            </w:r>
            <w:r w:rsidRPr="000A0475">
              <w:rPr>
                <w:rFonts w:ascii="GHEA Grapalat" w:hAnsi="GHEA Grapalat"/>
                <w:sz w:val="24"/>
                <w:szCs w:val="24"/>
                <w:lang w:val="hy-AM"/>
              </w:rPr>
              <w:t xml:space="preserve"> 2020</w:t>
            </w:r>
            <w:r w:rsidRPr="000A0475">
              <w:rPr>
                <w:rFonts w:ascii="GHEA Grapalat" w:hAnsi="GHEA Grapalat" w:cs="Arial"/>
                <w:sz w:val="24"/>
                <w:szCs w:val="24"/>
                <w:lang w:val="hy-AM"/>
              </w:rPr>
              <w:t>թ</w:t>
            </w:r>
            <w:r w:rsidRPr="000A0475">
              <w:rPr>
                <w:rFonts w:ascii="GHEA Grapalat" w:hAnsi="GHEA Grapalat"/>
                <w:sz w:val="24"/>
                <w:szCs w:val="24"/>
                <w:lang w:val="hy-AM"/>
              </w:rPr>
              <w:t>:</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hAnsi="GHEA Grapalat"/>
                <w:sz w:val="24"/>
                <w:szCs w:val="24"/>
                <w:lang w:val="hy-AM"/>
              </w:rPr>
              <w:t>Ընդունվել է։</w:t>
            </w:r>
          </w:p>
        </w:tc>
      </w:tr>
      <w:tr w:rsidR="00DA2090" w:rsidRPr="000A0475" w:rsidTr="008B70D5">
        <w:trPr>
          <w:tblCellSpacing w:w="0" w:type="dxa"/>
          <w:jc w:val="center"/>
        </w:trPr>
        <w:tc>
          <w:tcPr>
            <w:tcW w:w="10252" w:type="dxa"/>
            <w:vMerge w:val="restart"/>
            <w:tcBorders>
              <w:top w:val="outset" w:sz="6" w:space="0" w:color="auto"/>
              <w:left w:val="outset" w:sz="6" w:space="0" w:color="auto"/>
              <w:right w:val="outset" w:sz="6" w:space="0" w:color="auto"/>
            </w:tcBorders>
            <w:shd w:val="clear" w:color="auto" w:fill="BFBFBF" w:themeFill="background1" w:themeFillShade="BF"/>
          </w:tcPr>
          <w:p w:rsidR="00DA2090" w:rsidRPr="000A0475" w:rsidRDefault="00DA2090" w:rsidP="008B70D5">
            <w:pPr>
              <w:tabs>
                <w:tab w:val="left" w:pos="247"/>
                <w:tab w:val="left" w:pos="2331"/>
              </w:tabs>
              <w:spacing w:line="360" w:lineRule="auto"/>
              <w:ind w:left="157" w:right="218" w:firstLine="270"/>
              <w:rPr>
                <w:rFonts w:ascii="GHEA Grapalat" w:hAnsi="GHEA Grapalat"/>
                <w:sz w:val="24"/>
                <w:szCs w:val="24"/>
                <w:lang w:val="hy-AM"/>
              </w:rPr>
            </w:pPr>
            <w:r w:rsidRPr="000A0475">
              <w:rPr>
                <w:rFonts w:ascii="GHEA Grapalat" w:hAnsi="GHEA Grapalat"/>
                <w:sz w:val="24"/>
                <w:szCs w:val="24"/>
                <w:lang w:val="hy-AM"/>
              </w:rPr>
              <w:tab/>
            </w:r>
            <w:r w:rsidRPr="000A0475">
              <w:rPr>
                <w:rFonts w:ascii="GHEA Grapalat" w:eastAsia="GHEA Grapalat" w:hAnsi="GHEA Grapalat" w:cs="GHEA Grapalat"/>
                <w:sz w:val="24"/>
                <w:szCs w:val="24"/>
                <w:lang w:val="hy-AM"/>
              </w:rPr>
              <w:t>Վարչապետի աշխատակազմի եզրակացություն</w:t>
            </w:r>
          </w:p>
        </w:tc>
        <w:tc>
          <w:tcPr>
            <w:tcW w:w="269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25.02.2021</w:t>
            </w:r>
          </w:p>
        </w:tc>
      </w:tr>
      <w:tr w:rsidR="00DA2090" w:rsidRPr="000A0475" w:rsidTr="008B70D5">
        <w:trPr>
          <w:trHeight w:val="345"/>
          <w:tblCellSpacing w:w="0" w:type="dxa"/>
          <w:jc w:val="center"/>
        </w:trPr>
        <w:tc>
          <w:tcPr>
            <w:tcW w:w="10252" w:type="dxa"/>
            <w:vMerge/>
            <w:tcBorders>
              <w:left w:val="outset" w:sz="6" w:space="0" w:color="auto"/>
              <w:bottom w:val="outset" w:sz="6" w:space="0" w:color="auto"/>
              <w:right w:val="outset" w:sz="6" w:space="0" w:color="auto"/>
            </w:tcBorders>
            <w:shd w:val="clear" w:color="auto" w:fill="BFBFBF" w:themeFill="background1" w:themeFillShade="BF"/>
          </w:tcPr>
          <w:p w:rsidR="00DA2090" w:rsidRPr="000A0475" w:rsidRDefault="00DA2090" w:rsidP="008B70D5">
            <w:pPr>
              <w:tabs>
                <w:tab w:val="left" w:pos="247"/>
                <w:tab w:val="left" w:pos="2331"/>
              </w:tabs>
              <w:spacing w:line="360" w:lineRule="auto"/>
              <w:ind w:left="157" w:right="218" w:firstLine="270"/>
              <w:jc w:val="both"/>
              <w:rPr>
                <w:rFonts w:ascii="GHEA Grapalat" w:hAnsi="GHEA Grapalat"/>
                <w:sz w:val="24"/>
                <w:szCs w:val="24"/>
                <w:lang w:val="hy-AM"/>
              </w:rPr>
            </w:pPr>
          </w:p>
        </w:tc>
        <w:tc>
          <w:tcPr>
            <w:tcW w:w="269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DA2090" w:rsidRPr="000A0475" w:rsidRDefault="00DA2090" w:rsidP="008B70D5">
            <w:pPr>
              <w:tabs>
                <w:tab w:val="left" w:pos="247"/>
                <w:tab w:val="left" w:pos="2331"/>
              </w:tabs>
              <w:spacing w:line="360" w:lineRule="auto"/>
              <w:ind w:left="157" w:right="218" w:firstLine="270"/>
              <w:jc w:val="both"/>
              <w:rPr>
                <w:rFonts w:ascii="GHEA Grapalat" w:hAnsi="GHEA Grapalat"/>
                <w:sz w:val="24"/>
                <w:szCs w:val="24"/>
                <w:lang w:val="hy-AM"/>
              </w:rPr>
            </w:pPr>
            <w:r w:rsidRPr="000A0475">
              <w:rPr>
                <w:rFonts w:ascii="GHEA Grapalat" w:hAnsi="GHEA Grapalat"/>
                <w:sz w:val="24"/>
                <w:szCs w:val="24"/>
                <w:lang w:val="hy-AM"/>
              </w:rPr>
              <w:t>02/11.7/5965-2021</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before="240" w:line="360" w:lineRule="auto"/>
              <w:ind w:left="157" w:right="218" w:firstLine="270"/>
              <w:jc w:val="both"/>
              <w:rPr>
                <w:rFonts w:ascii="GHEA Grapalat" w:eastAsia="GHEA Grapalat" w:hAnsi="GHEA Grapalat" w:cs="Arial"/>
                <w:color w:val="000000"/>
                <w:sz w:val="24"/>
                <w:szCs w:val="24"/>
                <w:lang w:val="hy-AM"/>
              </w:rPr>
            </w:pPr>
            <w:r w:rsidRPr="000A0475">
              <w:rPr>
                <w:rFonts w:ascii="GHEA Grapalat" w:eastAsia="GHEA Grapalat" w:hAnsi="GHEA Grapalat" w:cs="Arial"/>
                <w:color w:val="000000"/>
                <w:sz w:val="24"/>
                <w:szCs w:val="24"/>
                <w:lang w:val="hy-AM"/>
              </w:rPr>
              <w:t>1</w:t>
            </w:r>
            <w:r w:rsidRPr="000A0475">
              <w:rPr>
                <w:rFonts w:ascii="MS Mincho" w:eastAsia="MS Mincho" w:hAnsi="MS Mincho" w:cs="MS Mincho" w:hint="eastAsia"/>
                <w:color w:val="000000"/>
                <w:sz w:val="24"/>
                <w:szCs w:val="24"/>
                <w:lang w:val="hy-AM"/>
              </w:rPr>
              <w:t>․</w:t>
            </w:r>
            <w:r w:rsidRPr="000A0475">
              <w:rPr>
                <w:rFonts w:ascii="GHEA Grapalat" w:eastAsia="GHEA Grapalat" w:hAnsi="GHEA Grapalat" w:cs="Arial"/>
                <w:color w:val="000000"/>
                <w:sz w:val="24"/>
                <w:szCs w:val="24"/>
                <w:lang w:val="hy-AM"/>
              </w:rPr>
              <w:t xml:space="preserve"> Նախագծի լիազորող նորմերը խնդրահարույց են Սահմանադրության 6-րդ հոդվածի 2-րդ մասի տեսանկյունից (Լիազորող նորմերը պետք է համապատասխանեն իրավական որոշակիության սկզբունքին)։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67"/>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 xml:space="preserve">Ծրագրի անհրաժեշտությունը պայմանավորված է 2020 թվականի սեպտեմբերի 27- ին Արցախի Հանրապետության դեմ սանձազերծված պատարազմի հետևանքով </w:t>
            </w:r>
            <w:r w:rsidRPr="000A0475">
              <w:rPr>
                <w:rFonts w:ascii="GHEA Grapalat" w:eastAsia="Times New Roman" w:hAnsi="GHEA Grapalat" w:cs="Times New Roman"/>
                <w:sz w:val="24"/>
                <w:szCs w:val="24"/>
                <w:lang w:val="hy-AM"/>
              </w:rPr>
              <w:lastRenderedPageBreak/>
              <w:t>ստեղծված իրավիճակով։</w:t>
            </w:r>
          </w:p>
          <w:p w:rsidR="00DA2090" w:rsidRPr="000A0475" w:rsidRDefault="00DA2090" w:rsidP="008B70D5">
            <w:pPr>
              <w:pStyle w:val="NormalWeb"/>
              <w:tabs>
                <w:tab w:val="left" w:pos="167"/>
              </w:tabs>
              <w:spacing w:before="0" w:beforeAutospacing="0" w:after="0" w:afterAutospacing="0" w:line="360" w:lineRule="auto"/>
              <w:ind w:left="167" w:firstLine="270"/>
              <w:jc w:val="both"/>
              <w:rPr>
                <w:rFonts w:ascii="GHEA Grapalat" w:eastAsia="Times New Roman" w:hAnsi="GHEA Grapalat" w:cs="Times New Roman"/>
                <w:highlight w:val="yellow"/>
                <w:lang w:val="hy-AM"/>
              </w:rPr>
            </w:pPr>
            <w:r w:rsidRPr="000A0475">
              <w:rPr>
                <w:rFonts w:ascii="GHEA Grapalat" w:eastAsia="Times New Roman" w:hAnsi="GHEA Grapalat" w:cs="Times New Roman"/>
                <w:lang w:val="hy-AM"/>
              </w:rPr>
              <w:t xml:space="preserve">Հաշմանդամություն ունեցող անձանց, ինչպես նաեւ հաշմանդամություն ունեցող անձանց որոշակի խմբերին, նրանց իրավունքների իրացման համար կարող են սահմանվել առավել բարենպաստ պայմաններ ստեղծող հատուկ միջոցներ, այդ թվում՝ մյուսների հետ համահավասար հնարավորություններ ապահովելու </w:t>
            </w:r>
            <w:r w:rsidRPr="000A0475">
              <w:rPr>
                <w:rFonts w:ascii="GHEA Grapalat" w:eastAsia="Times New Roman" w:hAnsi="GHEA Grapalat" w:cs="Times New Roman"/>
                <w:lang w:val="hy-AM"/>
              </w:rPr>
              <w:lastRenderedPageBreak/>
              <w:t xml:space="preserve">նպատակով: Հատուկ միջոցները, որոնք ուղղված են հաշմանդամություն ունեցող անձանց համար մյուսների հետ համահավասար հնարավորություններ ապահովելուն, չեն կարող դիտարկվել որպես խտրականություն, եթե դրանք համաչափ են, նպատակահարմար ու անհրաժեշտ՝ հետապնդվող իրավաչափ </w:t>
            </w:r>
            <w:r w:rsidRPr="000A0475">
              <w:rPr>
                <w:rFonts w:ascii="GHEA Grapalat" w:eastAsia="Times New Roman" w:hAnsi="GHEA Grapalat" w:cs="Times New Roman"/>
                <w:lang w:val="hy-AM"/>
              </w:rPr>
              <w:lastRenderedPageBreak/>
              <w:t xml:space="preserve">նպատակին հասնելու համար: </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eastAsia="Times New Roman" w:hAnsi="GHEA Grapalat" w:cs="Times New Roman"/>
                <w:color w:val="000000"/>
                <w:sz w:val="24"/>
                <w:szCs w:val="24"/>
                <w:lang w:val="hy-AM"/>
              </w:rPr>
              <w:lastRenderedPageBreak/>
              <w:t xml:space="preserve">2. </w:t>
            </w:r>
            <w:r w:rsidRPr="000A0475">
              <w:rPr>
                <w:rFonts w:ascii="GHEA Grapalat" w:eastAsia="GHEA Grapalat" w:hAnsi="GHEA Grapalat" w:cs="Arial"/>
                <w:color w:val="000000"/>
                <w:sz w:val="24"/>
                <w:szCs w:val="24"/>
                <w:lang w:val="hy-AM"/>
              </w:rPr>
              <w:t>Նախագիծն ընդգրկում է շահառուների բավականին մեծ շրջանակ, ընդ որում՝ թեև ծրագրի իրականացման ժամանակ առաջնահերթությունը տրվելու է զինվորական ծառայության ժամանակ հաշմանդամություն ձեռք բերած անձանց, ծրագրով՝ որպես շահառու առաջարկվում է դիտարկել նաև այլ պատճառներով հաշմանդամություն ձեռք բերած անձանց ներգրավվելու հնարավորությունը  (N 1 հավելվածի 15-րդ կետ), ինչը կարծում ենք խնդրահարույց է նախագծի տրամաբանությունից բխող աջակցության ճիշտ հասցեականության ապահովման տեսանկյունից։</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Չի ընդունվել։</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Համաձայն նախագծի շահառուների ընտրության հարցում առաջնահերթությունը տրվում է զինվորական ծառայության ժամանակ հաշմանդամություն ձեռք բերած անձանց։</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 xml:space="preserve">Սակայն ծառայությունների ընդլայնման կամ կարողությունների </w:t>
            </w:r>
            <w:r w:rsidRPr="000A0475">
              <w:rPr>
                <w:rFonts w:ascii="GHEA Grapalat" w:eastAsia="Times New Roman" w:hAnsi="GHEA Grapalat" w:cs="Times New Roman"/>
                <w:sz w:val="24"/>
                <w:szCs w:val="24"/>
                <w:lang w:val="hy-AM"/>
              </w:rPr>
              <w:lastRenderedPageBreak/>
              <w:t xml:space="preserve">հզորացման պարագայում նպատակահարմար է ընդգրկել նաև այլ պատճառներով հաշմանդամություն ձեռք բերած անձանց։ Օրինակ՝ ներկայումս ՄԱԿ-ի գրասենյակների հետ քննարկվում է անկախ կյանքի կենտրոններ ստեղծելու  հարցը (նախագծի N 2 հավելվածի 17-րդ կետ)։ ՄԱԿ-ի զարգացման գործակալությունը </w:t>
            </w:r>
            <w:r w:rsidRPr="000A0475">
              <w:rPr>
                <w:rFonts w:ascii="GHEA Grapalat" w:eastAsia="Times New Roman" w:hAnsi="GHEA Grapalat" w:cs="Times New Roman"/>
                <w:sz w:val="24"/>
                <w:szCs w:val="24"/>
                <w:lang w:val="hy-AM"/>
              </w:rPr>
              <w:lastRenderedPageBreak/>
              <w:t xml:space="preserve">աջակցություն  ցուցաբերելու պատրաստակամություն է հայտնում կենտրոնների ստեղծման, իսկ Յունիսեֆը՝ հաշմանդամություն ունեցող երեխաների ծառայությունների աջակցության հարցում։ Նման պարագայում կարծում ենք նպատակահարմար է կենտրոններում ծառայություն մատուցել ավելի լայն </w:t>
            </w:r>
            <w:r w:rsidRPr="000A0475">
              <w:rPr>
                <w:rFonts w:ascii="GHEA Grapalat" w:eastAsia="Times New Roman" w:hAnsi="GHEA Grapalat" w:cs="Times New Roman"/>
                <w:sz w:val="24"/>
                <w:szCs w:val="24"/>
                <w:lang w:val="hy-AM"/>
              </w:rPr>
              <w:lastRenderedPageBreak/>
              <w:t>շրջանակի շահառուների համար։</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Նման մոտեցումը նաև ոչ խտրական մոտեցում կապահովի հաշմանդամություն ունեցող բոլոր անձանց համար՝ անկախ հաշմանդամության տեսակից կամ ձեռք բերելու պատճառներից։</w:t>
            </w:r>
          </w:p>
        </w:tc>
      </w:tr>
      <w:tr w:rsidR="00DA2090" w:rsidRPr="00DA2090"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eastAsia="GHEA Grapalat" w:hAnsi="GHEA Grapalat" w:cs="Arial"/>
                <w:color w:val="000000"/>
                <w:sz w:val="24"/>
                <w:szCs w:val="24"/>
                <w:lang w:val="hy-AM"/>
              </w:rPr>
              <w:lastRenderedPageBreak/>
              <w:t>3</w:t>
            </w:r>
            <w:r w:rsidRPr="000A0475">
              <w:rPr>
                <w:rFonts w:ascii="MS Mincho" w:eastAsia="MS Mincho" w:hAnsi="MS Mincho" w:cs="MS Mincho" w:hint="eastAsia"/>
                <w:color w:val="000000"/>
                <w:sz w:val="24"/>
                <w:szCs w:val="24"/>
                <w:lang w:val="hy-AM"/>
              </w:rPr>
              <w:t>․</w:t>
            </w:r>
            <w:r w:rsidRPr="000A0475">
              <w:rPr>
                <w:rFonts w:ascii="GHEA Grapalat" w:eastAsia="GHEA Grapalat" w:hAnsi="GHEA Grapalat" w:cs="Cambria Math"/>
                <w:color w:val="000000"/>
                <w:sz w:val="24"/>
                <w:szCs w:val="24"/>
                <w:lang w:val="hy-AM"/>
              </w:rPr>
              <w:t xml:space="preserve"> </w:t>
            </w:r>
            <w:r w:rsidRPr="000A0475">
              <w:rPr>
                <w:rFonts w:ascii="GHEA Grapalat" w:eastAsia="GHEA Grapalat" w:hAnsi="GHEA Grapalat" w:cs="Arial"/>
                <w:color w:val="000000"/>
                <w:sz w:val="24"/>
                <w:szCs w:val="24"/>
                <w:lang w:val="hy-AM"/>
              </w:rPr>
              <w:t xml:space="preserve">Նախագիծը, նախնական տարբերակով շրջանառվելիս, ունեցել է այլ վերնագիր (Ադրբեջանի սանձազերծած պատերազմի հետևանքով հաշմանդամություն ձեռք բերած անձանց իրավունքների պաշտպանության և սոցիալական ներառման միջոցառումների ծրագիրը և ծրագրի իրականացման ժամանակացույցը հաստատելու մասին), ընդ որում՝ </w:t>
            </w:r>
            <w:r w:rsidRPr="000A0475">
              <w:rPr>
                <w:rFonts w:ascii="GHEA Grapalat" w:eastAsia="GHEA Grapalat" w:hAnsi="GHEA Grapalat" w:cs="Arial"/>
                <w:color w:val="000000"/>
                <w:sz w:val="24"/>
                <w:szCs w:val="24"/>
                <w:lang w:val="hy-AM"/>
              </w:rPr>
              <w:lastRenderedPageBreak/>
              <w:t>վերջինս լրամշակվել է վարչապետի աշխատակազմի N  02/11.7/961-2021 եզրակացության հիման վրա, և ծրագրով նախատեսված մի շարք միջոցառումների համար՝ որպես համակատարողներ նշվել են պետական կառավարման համակարգի մարմիններ, որոնց դիրքորոշումը նախագծի լրամշակված տարբերակի վերաբերյալ առկա չէ։</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lastRenderedPageBreak/>
              <w:t>Չի ընդունվել։</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 xml:space="preserve">Նախագիծը սահմանված կարգով ուղարկվել է N 2 </w:t>
            </w:r>
            <w:r w:rsidRPr="000A0475">
              <w:rPr>
                <w:rFonts w:ascii="GHEA Grapalat" w:eastAsia="Times New Roman" w:hAnsi="GHEA Grapalat" w:cs="Times New Roman"/>
                <w:sz w:val="24"/>
                <w:szCs w:val="24"/>
                <w:lang w:val="hy-AM"/>
              </w:rPr>
              <w:lastRenderedPageBreak/>
              <w:t>հավելվածի կատարող և համակատարող բոլոր մարմինների կարծիքին։</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 xml:space="preserve">Առաջարկում ենք, </w:t>
            </w:r>
            <w:r w:rsidRPr="000A0475">
              <w:rPr>
                <w:rFonts w:ascii="GHEA Grapalat" w:eastAsia="GHEA Grapalat" w:hAnsi="GHEA Grapalat" w:cs="Arial"/>
                <w:color w:val="000000"/>
                <w:sz w:val="24"/>
                <w:szCs w:val="24"/>
                <w:lang w:val="hy-AM"/>
              </w:rPr>
              <w:t xml:space="preserve"> համակատարող լրամշակված նախագծի վերաբերյալ պետական կառավարման համակարգի մարմինները իրենց դիրքորոշումը հայտնեն նախարարական սոցիալական </w:t>
            </w:r>
            <w:r w:rsidRPr="000A0475">
              <w:rPr>
                <w:rFonts w:ascii="GHEA Grapalat" w:eastAsia="GHEA Grapalat" w:hAnsi="GHEA Grapalat" w:cs="Arial"/>
                <w:color w:val="000000"/>
                <w:sz w:val="24"/>
                <w:szCs w:val="24"/>
                <w:lang w:val="hy-AM"/>
              </w:rPr>
              <w:lastRenderedPageBreak/>
              <w:t>կոմիտեի նիստի ժամանակ։</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247"/>
              </w:tabs>
              <w:spacing w:line="360" w:lineRule="auto"/>
              <w:ind w:left="157" w:right="218" w:firstLine="270"/>
              <w:jc w:val="both"/>
              <w:rPr>
                <w:rFonts w:ascii="GHEA Grapalat" w:hAnsi="GHEA Grapalat"/>
                <w:sz w:val="24"/>
                <w:szCs w:val="24"/>
                <w:lang w:val="hy-AM"/>
              </w:rPr>
            </w:pPr>
            <w:r w:rsidRPr="000A0475">
              <w:rPr>
                <w:rFonts w:ascii="GHEA Grapalat" w:hAnsi="GHEA Grapalat"/>
                <w:sz w:val="24"/>
                <w:szCs w:val="24"/>
                <w:lang w:val="hy-AM"/>
              </w:rPr>
              <w:lastRenderedPageBreak/>
              <w:t>4. Նախագծով հաստատվող մի շարք միջոցառումներ (N 2 հավելվածի 27-րդ, 29-րդ, 31-րդ, 32-րդ, 35-րդ) ունեն վերանայման անհրաժեշտություն՝ հստակեցնելով նախատեսվող միջոցառումը (առարկայական և չափելի) և ակնկալվող արդյունքը՝ զինվորական ծառայության ժամանակ հաշմանդամություն ձեռք բերած անձանց իրավունքների պաշտպանությանը կամ սոցիալական ներառմանն ուղղվածության առումով:</w:t>
            </w:r>
            <w:r w:rsidRPr="000A0475">
              <w:rPr>
                <w:rFonts w:ascii="Calibri" w:hAnsi="Calibri" w:cs="Calibri"/>
                <w:sz w:val="24"/>
                <w:szCs w:val="24"/>
                <w:lang w:val="hy-AM"/>
              </w:rPr>
              <w:t> </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 xml:space="preserve">Ընդունվել է։ </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29-րդ  և 35-րդ կետերը հանվել են։ Մյուսները խմբագրվել են։</w:t>
            </w: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3"/>
              </w:numPr>
              <w:tabs>
                <w:tab w:val="left" w:pos="247"/>
              </w:tabs>
              <w:spacing w:before="240" w:line="360" w:lineRule="auto"/>
              <w:ind w:left="163" w:right="218" w:firstLine="270"/>
              <w:jc w:val="both"/>
              <w:rPr>
                <w:rFonts w:ascii="GHEA Grapalat" w:eastAsia="GHEA Grapalat" w:hAnsi="GHEA Grapalat" w:cs="Arial"/>
                <w:color w:val="000000"/>
                <w:sz w:val="24"/>
                <w:szCs w:val="24"/>
                <w:lang w:val="hy-AM"/>
              </w:rPr>
            </w:pPr>
            <w:r w:rsidRPr="000A0475">
              <w:rPr>
                <w:rFonts w:ascii="GHEA Grapalat" w:eastAsia="GHEA Grapalat" w:hAnsi="GHEA Grapalat" w:cs="Arial"/>
                <w:color w:val="000000"/>
                <w:sz w:val="24"/>
                <w:szCs w:val="24"/>
                <w:lang w:val="hy-AM"/>
              </w:rPr>
              <w:t>Առկա են նաև որոշ անճշտություններ ԱՍՀՆ-ի կողմից ներկայացված 2-րդ ամփոփաթերթում, մասնավորապես՝ սոցիալական հարցերի վարչության 1.3-րդ կետի 2)-րդ ենթակետի «թ» պարբերությունն ամփոփելիս՝ նշված է, որ վերականգնողական բուժման ծառայությունների հայեցակարգի մշակմանը վերաբերող դրութները հանվել են, մինչդեռ վերջիններս առկա են կից նախագծում (N 1 հավելվածի 16-րդ կետի 4)-րդ ենթակետի «գ» պարբերություն և N 2 հավելվածի 29-րդ կետ)։</w:t>
            </w:r>
            <w:r w:rsidRPr="000A0475">
              <w:rPr>
                <w:rFonts w:ascii="Calibri" w:eastAsia="GHEA Grapalat" w:hAnsi="Calibri" w:cs="Calibri"/>
                <w:color w:val="000000"/>
                <w:sz w:val="24"/>
                <w:szCs w:val="24"/>
                <w:lang w:val="hy-AM"/>
              </w:rPr>
              <w:t> </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t>Ընդունվել է։</w:t>
            </w:r>
          </w:p>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p>
        </w:tc>
      </w:tr>
      <w:tr w:rsidR="00DA2090" w:rsidRPr="000A0475" w:rsidTr="008B70D5">
        <w:trPr>
          <w:tblCellSpacing w:w="0" w:type="dxa"/>
          <w:jc w:val="center"/>
        </w:trPr>
        <w:tc>
          <w:tcPr>
            <w:tcW w:w="1025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pStyle w:val="ListParagraph"/>
              <w:numPr>
                <w:ilvl w:val="0"/>
                <w:numId w:val="33"/>
              </w:numPr>
              <w:tabs>
                <w:tab w:val="left" w:pos="343"/>
              </w:tabs>
              <w:spacing w:after="200" w:line="360" w:lineRule="auto"/>
              <w:ind w:left="343" w:right="218" w:firstLine="270"/>
              <w:jc w:val="both"/>
              <w:rPr>
                <w:rFonts w:ascii="GHEA Grapalat" w:hAnsi="GHEA Grapalat"/>
                <w:sz w:val="24"/>
                <w:szCs w:val="24"/>
                <w:lang w:val="hy-AM"/>
              </w:rPr>
            </w:pPr>
            <w:r w:rsidRPr="000A0475">
              <w:rPr>
                <w:rFonts w:ascii="GHEA Grapalat" w:eastAsia="GHEA Grapalat" w:hAnsi="GHEA Grapalat" w:cs="Arial"/>
                <w:color w:val="000000"/>
                <w:sz w:val="24"/>
                <w:szCs w:val="24"/>
                <w:lang w:val="hy-AM"/>
              </w:rPr>
              <w:t xml:space="preserve">28.02.2021թ. ուժի մեջ է մտել ՀՀ կառավարության 25.02.2021թ. «Կառավարության աշխատակարգը հաստատելու մասին» N 252-Լ որոշումը, որտեղ հստակ նշված են կառավարության որոշումների նախագծերին ներկայացվող </w:t>
            </w:r>
            <w:r w:rsidRPr="000A0475">
              <w:rPr>
                <w:rFonts w:ascii="GHEA Grapalat" w:eastAsia="GHEA Grapalat" w:hAnsi="GHEA Grapalat" w:cs="Arial"/>
                <w:color w:val="000000"/>
                <w:sz w:val="24"/>
                <w:szCs w:val="24"/>
                <w:lang w:val="hy-AM"/>
              </w:rPr>
              <w:lastRenderedPageBreak/>
              <w:t>պահանջները (ներառյալ՝ նախագծերի փաթեթների կազման տառաչափը, միջտողային բացվածքը, նախագծի ամփոփաթերթը՝ N 3 ձևին համապատասխան և այլն)։ Առաջարկում ենք նախագիծը համապատասխանեցնել վերոնշյալ որոշման պահանջներին։</w:t>
            </w:r>
          </w:p>
        </w:tc>
        <w:tc>
          <w:tcPr>
            <w:tcW w:w="2692" w:type="dxa"/>
            <w:tcBorders>
              <w:top w:val="outset" w:sz="6" w:space="0" w:color="auto"/>
              <w:left w:val="outset" w:sz="6" w:space="0" w:color="auto"/>
              <w:bottom w:val="outset" w:sz="6" w:space="0" w:color="auto"/>
              <w:right w:val="outset" w:sz="6" w:space="0" w:color="auto"/>
            </w:tcBorders>
            <w:shd w:val="clear" w:color="auto" w:fill="FFFFFF"/>
          </w:tcPr>
          <w:p w:rsidR="00DA2090" w:rsidRPr="000A0475" w:rsidRDefault="00DA2090" w:rsidP="008B70D5">
            <w:pPr>
              <w:tabs>
                <w:tab w:val="left" w:pos="182"/>
                <w:tab w:val="left" w:pos="2129"/>
              </w:tabs>
              <w:spacing w:line="360" w:lineRule="auto"/>
              <w:ind w:left="157" w:firstLine="270"/>
              <w:rPr>
                <w:rFonts w:ascii="GHEA Grapalat" w:eastAsia="Times New Roman" w:hAnsi="GHEA Grapalat" w:cs="Times New Roman"/>
                <w:sz w:val="24"/>
                <w:szCs w:val="24"/>
                <w:lang w:val="hy-AM"/>
              </w:rPr>
            </w:pPr>
            <w:r w:rsidRPr="000A0475">
              <w:rPr>
                <w:rFonts w:ascii="GHEA Grapalat" w:eastAsia="Times New Roman" w:hAnsi="GHEA Grapalat" w:cs="Times New Roman"/>
                <w:sz w:val="24"/>
                <w:szCs w:val="24"/>
                <w:lang w:val="hy-AM"/>
              </w:rPr>
              <w:lastRenderedPageBreak/>
              <w:t>Ընդունվել է։</w:t>
            </w:r>
          </w:p>
        </w:tc>
      </w:tr>
    </w:tbl>
    <w:p w:rsidR="00DA2090" w:rsidRPr="000A0475" w:rsidRDefault="00DA2090" w:rsidP="00DA2090">
      <w:pPr>
        <w:shd w:val="clear" w:color="auto" w:fill="FFFFFF"/>
        <w:tabs>
          <w:tab w:val="left" w:pos="90"/>
          <w:tab w:val="left" w:pos="6390"/>
        </w:tabs>
        <w:spacing w:after="0" w:line="360" w:lineRule="auto"/>
        <w:ind w:left="90" w:firstLine="285"/>
        <w:rPr>
          <w:rFonts w:ascii="GHEA Grapalat" w:eastAsia="Times New Roman" w:hAnsi="GHEA Grapalat" w:cs="Times New Roman"/>
          <w:color w:val="000000"/>
          <w:sz w:val="24"/>
          <w:szCs w:val="24"/>
          <w:lang w:val="hy-AM"/>
        </w:rPr>
      </w:pPr>
      <w:r w:rsidRPr="000A0475">
        <w:rPr>
          <w:rFonts w:ascii="Calibri" w:eastAsia="Times New Roman" w:hAnsi="Calibri" w:cs="Calibri"/>
          <w:color w:val="000000"/>
          <w:sz w:val="24"/>
          <w:szCs w:val="24"/>
          <w:lang w:val="hy-AM"/>
        </w:rPr>
        <w:lastRenderedPageBreak/>
        <w:t>  </w:t>
      </w:r>
    </w:p>
    <w:p w:rsidR="00DA2090" w:rsidRPr="000A0475" w:rsidRDefault="00DA2090" w:rsidP="00DA2090">
      <w:pPr>
        <w:spacing w:line="360" w:lineRule="auto"/>
        <w:ind w:right="551"/>
        <w:jc w:val="center"/>
        <w:rPr>
          <w:rFonts w:ascii="GHEA Grapalat" w:eastAsia="GHEA Grapalat" w:hAnsi="GHEA Grapalat" w:cs="GHEA Grapalat"/>
          <w:sz w:val="24"/>
          <w:szCs w:val="24"/>
          <w:lang w:val="hy-AM"/>
        </w:rPr>
      </w:pPr>
    </w:p>
    <w:p w:rsidR="00A42D5C" w:rsidRPr="00DA2090" w:rsidRDefault="00A42D5C">
      <w:pPr>
        <w:rPr>
          <w:lang w:val="hy-AM"/>
        </w:rPr>
      </w:pPr>
      <w:bookmarkStart w:id="0" w:name="_GoBack"/>
      <w:bookmarkEnd w:id="0"/>
    </w:p>
    <w:sectPr w:rsidR="00A42D5C" w:rsidRPr="00DA2090" w:rsidSect="00DA209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54"/>
    <w:multiLevelType w:val="hybridMultilevel"/>
    <w:tmpl w:val="FD80D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753F"/>
    <w:multiLevelType w:val="hybridMultilevel"/>
    <w:tmpl w:val="8108937E"/>
    <w:lvl w:ilvl="0" w:tplc="E604E380">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A2A"/>
    <w:multiLevelType w:val="hybridMultilevel"/>
    <w:tmpl w:val="66E6E292"/>
    <w:lvl w:ilvl="0" w:tplc="8BD284DC">
      <w:start w:val="1"/>
      <w:numFmt w:val="decimal"/>
      <w:lvlText w:val="%1)"/>
      <w:lvlJc w:val="left"/>
      <w:pPr>
        <w:ind w:left="1275" w:hanging="360"/>
      </w:pPr>
      <w:rPr>
        <w:rFonts w:ascii="GHEA Grapalat" w:eastAsia="Times New Roman" w:hAnsi="GHEA Grapalat" w:cs="Sylfae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04E1664F"/>
    <w:multiLevelType w:val="hybridMultilevel"/>
    <w:tmpl w:val="DDE0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749B"/>
    <w:multiLevelType w:val="hybridMultilevel"/>
    <w:tmpl w:val="409C2B98"/>
    <w:lvl w:ilvl="0" w:tplc="C70CA1C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0D8589D"/>
    <w:multiLevelType w:val="multilevel"/>
    <w:tmpl w:val="A2621772"/>
    <w:lvl w:ilvl="0">
      <w:start w:val="1"/>
      <w:numFmt w:val="decimal"/>
      <w:lvlText w:val="%1."/>
      <w:lvlJc w:val="left"/>
      <w:pPr>
        <w:ind w:left="720" w:hanging="360"/>
      </w:pPr>
      <w:rPr>
        <w:rFonts w:hint="default"/>
        <w:i/>
      </w:rPr>
    </w:lvl>
    <w:lvl w:ilvl="1">
      <w:start w:val="1"/>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abstractNum w:abstractNumId="6" w15:restartNumberingAfterBreak="0">
    <w:nsid w:val="1359650F"/>
    <w:multiLevelType w:val="hybridMultilevel"/>
    <w:tmpl w:val="52EEDC16"/>
    <w:lvl w:ilvl="0" w:tplc="BE124F1C">
      <w:start w:val="20"/>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552E7"/>
    <w:multiLevelType w:val="hybridMultilevel"/>
    <w:tmpl w:val="631457E6"/>
    <w:lvl w:ilvl="0" w:tplc="9506A564">
      <w:start w:val="1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74FEB"/>
    <w:multiLevelType w:val="hybridMultilevel"/>
    <w:tmpl w:val="7C8C81FA"/>
    <w:lvl w:ilvl="0" w:tplc="7730EDAC">
      <w:start w:val="2"/>
      <w:numFmt w:val="decimal"/>
      <w:lvlText w:val="%1."/>
      <w:lvlJc w:val="left"/>
      <w:pPr>
        <w:ind w:left="450" w:hanging="360"/>
      </w:pPr>
      <w:rPr>
        <w:rFonts w:cs="Sylfae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D8F3566"/>
    <w:multiLevelType w:val="hybridMultilevel"/>
    <w:tmpl w:val="DE367134"/>
    <w:lvl w:ilvl="0" w:tplc="5DF4C972">
      <w:start w:val="1"/>
      <w:numFmt w:val="decimal"/>
      <w:lvlText w:val="%1)"/>
      <w:lvlJc w:val="left"/>
      <w:pPr>
        <w:ind w:left="1080" w:hanging="360"/>
      </w:pPr>
      <w:rPr>
        <w:rFonts w:ascii="GHEA Grapalat" w:eastAsia="Times New Roman" w:hAnsi="GHEA Grapalat" w:cs="Sylfae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B47AA"/>
    <w:multiLevelType w:val="multilevel"/>
    <w:tmpl w:val="F3A0E382"/>
    <w:lvl w:ilvl="0">
      <w:start w:val="1"/>
      <w:numFmt w:val="decimal"/>
      <w:lvlText w:val="%1)"/>
      <w:lvlJc w:val="left"/>
      <w:pPr>
        <w:ind w:left="1361" w:hanging="360"/>
      </w:pPr>
    </w:lvl>
    <w:lvl w:ilvl="1">
      <w:start w:val="1"/>
      <w:numFmt w:val="lowerLetter"/>
      <w:lvlText w:val="%2."/>
      <w:lvlJc w:val="left"/>
      <w:pPr>
        <w:ind w:left="2081" w:hanging="360"/>
      </w:pPr>
    </w:lvl>
    <w:lvl w:ilvl="2">
      <w:start w:val="1"/>
      <w:numFmt w:val="lowerRoman"/>
      <w:lvlText w:val="%3."/>
      <w:lvlJc w:val="right"/>
      <w:pPr>
        <w:ind w:left="2801" w:hanging="180"/>
      </w:pPr>
    </w:lvl>
    <w:lvl w:ilvl="3">
      <w:start w:val="1"/>
      <w:numFmt w:val="decimal"/>
      <w:lvlText w:val="%4."/>
      <w:lvlJc w:val="left"/>
      <w:pPr>
        <w:ind w:left="3521" w:hanging="360"/>
      </w:pPr>
    </w:lvl>
    <w:lvl w:ilvl="4">
      <w:start w:val="1"/>
      <w:numFmt w:val="lowerLetter"/>
      <w:lvlText w:val="%5."/>
      <w:lvlJc w:val="left"/>
      <w:pPr>
        <w:ind w:left="4241" w:hanging="360"/>
      </w:pPr>
    </w:lvl>
    <w:lvl w:ilvl="5">
      <w:start w:val="1"/>
      <w:numFmt w:val="lowerRoman"/>
      <w:lvlText w:val="%6."/>
      <w:lvlJc w:val="right"/>
      <w:pPr>
        <w:ind w:left="4961" w:hanging="180"/>
      </w:pPr>
    </w:lvl>
    <w:lvl w:ilvl="6">
      <w:start w:val="1"/>
      <w:numFmt w:val="decimal"/>
      <w:lvlText w:val="%7."/>
      <w:lvlJc w:val="left"/>
      <w:pPr>
        <w:ind w:left="5681" w:hanging="360"/>
      </w:pPr>
    </w:lvl>
    <w:lvl w:ilvl="7">
      <w:start w:val="1"/>
      <w:numFmt w:val="lowerLetter"/>
      <w:lvlText w:val="%8."/>
      <w:lvlJc w:val="left"/>
      <w:pPr>
        <w:ind w:left="6401" w:hanging="360"/>
      </w:pPr>
    </w:lvl>
    <w:lvl w:ilvl="8">
      <w:start w:val="1"/>
      <w:numFmt w:val="lowerRoman"/>
      <w:lvlText w:val="%9."/>
      <w:lvlJc w:val="right"/>
      <w:pPr>
        <w:ind w:left="7121" w:hanging="180"/>
      </w:pPr>
    </w:lvl>
  </w:abstractNum>
  <w:abstractNum w:abstractNumId="11" w15:restartNumberingAfterBreak="0">
    <w:nsid w:val="285D2BFA"/>
    <w:multiLevelType w:val="hybridMultilevel"/>
    <w:tmpl w:val="3BF20612"/>
    <w:lvl w:ilvl="0" w:tplc="720227E8">
      <w:start w:val="1"/>
      <w:numFmt w:val="decimal"/>
      <w:lvlText w:val="%1."/>
      <w:lvlJc w:val="left"/>
      <w:pPr>
        <w:ind w:left="630" w:hanging="360"/>
      </w:pPr>
      <w:rPr>
        <w:rFonts w:eastAsia="Arial Unicode MS" w:cs="DejaVu San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BA358A0"/>
    <w:multiLevelType w:val="hybridMultilevel"/>
    <w:tmpl w:val="8592A384"/>
    <w:lvl w:ilvl="0" w:tplc="042B0013">
      <w:start w:val="1"/>
      <w:numFmt w:val="upperRoman"/>
      <w:lvlText w:val="%1."/>
      <w:lvlJc w:val="right"/>
      <w:pPr>
        <w:ind w:left="4410" w:hanging="360"/>
      </w:pPr>
    </w:lvl>
    <w:lvl w:ilvl="1" w:tplc="042B0019" w:tentative="1">
      <w:start w:val="1"/>
      <w:numFmt w:val="lowerLetter"/>
      <w:lvlText w:val="%2."/>
      <w:lvlJc w:val="left"/>
      <w:pPr>
        <w:ind w:left="5130" w:hanging="360"/>
      </w:pPr>
    </w:lvl>
    <w:lvl w:ilvl="2" w:tplc="042B001B" w:tentative="1">
      <w:start w:val="1"/>
      <w:numFmt w:val="lowerRoman"/>
      <w:lvlText w:val="%3."/>
      <w:lvlJc w:val="right"/>
      <w:pPr>
        <w:ind w:left="5850" w:hanging="180"/>
      </w:pPr>
    </w:lvl>
    <w:lvl w:ilvl="3" w:tplc="042B000F" w:tentative="1">
      <w:start w:val="1"/>
      <w:numFmt w:val="decimal"/>
      <w:lvlText w:val="%4."/>
      <w:lvlJc w:val="left"/>
      <w:pPr>
        <w:ind w:left="6570" w:hanging="360"/>
      </w:pPr>
    </w:lvl>
    <w:lvl w:ilvl="4" w:tplc="042B0019" w:tentative="1">
      <w:start w:val="1"/>
      <w:numFmt w:val="lowerLetter"/>
      <w:lvlText w:val="%5."/>
      <w:lvlJc w:val="left"/>
      <w:pPr>
        <w:ind w:left="7290" w:hanging="360"/>
      </w:pPr>
    </w:lvl>
    <w:lvl w:ilvl="5" w:tplc="042B001B" w:tentative="1">
      <w:start w:val="1"/>
      <w:numFmt w:val="lowerRoman"/>
      <w:lvlText w:val="%6."/>
      <w:lvlJc w:val="right"/>
      <w:pPr>
        <w:ind w:left="8010" w:hanging="180"/>
      </w:pPr>
    </w:lvl>
    <w:lvl w:ilvl="6" w:tplc="042B000F" w:tentative="1">
      <w:start w:val="1"/>
      <w:numFmt w:val="decimal"/>
      <w:lvlText w:val="%7."/>
      <w:lvlJc w:val="left"/>
      <w:pPr>
        <w:ind w:left="8730" w:hanging="360"/>
      </w:pPr>
    </w:lvl>
    <w:lvl w:ilvl="7" w:tplc="042B0019" w:tentative="1">
      <w:start w:val="1"/>
      <w:numFmt w:val="lowerLetter"/>
      <w:lvlText w:val="%8."/>
      <w:lvlJc w:val="left"/>
      <w:pPr>
        <w:ind w:left="9450" w:hanging="360"/>
      </w:pPr>
    </w:lvl>
    <w:lvl w:ilvl="8" w:tplc="042B001B" w:tentative="1">
      <w:start w:val="1"/>
      <w:numFmt w:val="lowerRoman"/>
      <w:lvlText w:val="%9."/>
      <w:lvlJc w:val="right"/>
      <w:pPr>
        <w:ind w:left="10170" w:hanging="180"/>
      </w:pPr>
    </w:lvl>
  </w:abstractNum>
  <w:abstractNum w:abstractNumId="13" w15:restartNumberingAfterBreak="0">
    <w:nsid w:val="2E6F1A1E"/>
    <w:multiLevelType w:val="hybridMultilevel"/>
    <w:tmpl w:val="5AFE168C"/>
    <w:lvl w:ilvl="0" w:tplc="76D2C246">
      <w:start w:val="1"/>
      <w:numFmt w:val="decimal"/>
      <w:lvlText w:val="%1)"/>
      <w:lvlJc w:val="left"/>
      <w:pPr>
        <w:ind w:left="720" w:hanging="360"/>
      </w:pPr>
      <w:rPr>
        <w:rFonts w:ascii="GHEA Grapalat" w:eastAsia="Times New Roman" w:hAnsi="GHEA Grapala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05E1B"/>
    <w:multiLevelType w:val="hybridMultilevel"/>
    <w:tmpl w:val="6C067982"/>
    <w:lvl w:ilvl="0" w:tplc="03120912">
      <w:start w:val="2"/>
      <w:numFmt w:val="decimal"/>
      <w:lvlText w:val="%1."/>
      <w:lvlJc w:val="left"/>
      <w:pPr>
        <w:ind w:left="720" w:hanging="360"/>
      </w:pPr>
      <w:rPr>
        <w:rFonts w:eastAsia="Calibr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7433F"/>
    <w:multiLevelType w:val="hybridMultilevel"/>
    <w:tmpl w:val="3A08BF54"/>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6" w15:restartNumberingAfterBreak="0">
    <w:nsid w:val="352C26CF"/>
    <w:multiLevelType w:val="hybridMultilevel"/>
    <w:tmpl w:val="C91CDE16"/>
    <w:lvl w:ilvl="0" w:tplc="0AC808D8">
      <w:start w:val="5"/>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15:restartNumberingAfterBreak="0">
    <w:nsid w:val="3AD53F37"/>
    <w:multiLevelType w:val="hybridMultilevel"/>
    <w:tmpl w:val="28768D70"/>
    <w:lvl w:ilvl="0" w:tplc="0B0C31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415C9D"/>
    <w:multiLevelType w:val="hybridMultilevel"/>
    <w:tmpl w:val="798C733A"/>
    <w:lvl w:ilvl="0" w:tplc="AAB0B2F2">
      <w:start w:val="1"/>
      <w:numFmt w:val="decimal"/>
      <w:lvlText w:val="%1."/>
      <w:lvlJc w:val="left"/>
      <w:pPr>
        <w:ind w:left="1080" w:hanging="360"/>
      </w:pPr>
      <w:rPr>
        <w:rFonts w:cs="Sylfae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A96462"/>
    <w:multiLevelType w:val="hybridMultilevel"/>
    <w:tmpl w:val="95F2DA06"/>
    <w:lvl w:ilvl="0" w:tplc="3654C4EE">
      <w:start w:val="20"/>
      <w:numFmt w:val="decimal"/>
      <w:lvlText w:val="%1."/>
      <w:lvlJc w:val="left"/>
      <w:pPr>
        <w:ind w:left="720" w:hanging="360"/>
      </w:pPr>
      <w:rPr>
        <w:rFonts w:eastAsia="Calibr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638D8"/>
    <w:multiLevelType w:val="hybridMultilevel"/>
    <w:tmpl w:val="16AC0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E01BD"/>
    <w:multiLevelType w:val="hybridMultilevel"/>
    <w:tmpl w:val="D41CB8F8"/>
    <w:lvl w:ilvl="0" w:tplc="042B000F">
      <w:start w:val="1"/>
      <w:numFmt w:val="decimal"/>
      <w:lvlText w:val="%1."/>
      <w:lvlJc w:val="left"/>
      <w:pPr>
        <w:ind w:left="81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2" w15:restartNumberingAfterBreak="0">
    <w:nsid w:val="4A321EA1"/>
    <w:multiLevelType w:val="hybridMultilevel"/>
    <w:tmpl w:val="3FE22E0A"/>
    <w:lvl w:ilvl="0" w:tplc="E9C25A8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4F1317"/>
    <w:multiLevelType w:val="hybridMultilevel"/>
    <w:tmpl w:val="36A4BF56"/>
    <w:lvl w:ilvl="0" w:tplc="434C28C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22CBE"/>
    <w:multiLevelType w:val="hybridMultilevel"/>
    <w:tmpl w:val="E83AB0B8"/>
    <w:lvl w:ilvl="0" w:tplc="0409000F">
      <w:start w:val="1"/>
      <w:numFmt w:val="decimal"/>
      <w:lvlText w:val="%1."/>
      <w:lvlJc w:val="left"/>
      <w:pPr>
        <w:ind w:left="720" w:hanging="360"/>
      </w:pPr>
      <w:rPr>
        <w:rFonts w:eastAsia="Times New Roman"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BC57171"/>
    <w:multiLevelType w:val="hybridMultilevel"/>
    <w:tmpl w:val="5CE8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C5F3F"/>
    <w:multiLevelType w:val="hybridMultilevel"/>
    <w:tmpl w:val="3490ED2E"/>
    <w:lvl w:ilvl="0" w:tplc="B28655CE">
      <w:start w:val="3"/>
      <w:numFmt w:val="decimal"/>
      <w:lvlText w:val="%1."/>
      <w:lvlJc w:val="left"/>
      <w:pPr>
        <w:ind w:left="787" w:hanging="360"/>
      </w:pPr>
      <w:rPr>
        <w:rFonts w:hint="default"/>
        <w:b/>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7" w15:restartNumberingAfterBreak="0">
    <w:nsid w:val="69A34DFC"/>
    <w:multiLevelType w:val="hybridMultilevel"/>
    <w:tmpl w:val="A4D61E7E"/>
    <w:lvl w:ilvl="0" w:tplc="0DAE0F0A">
      <w:start w:val="1"/>
      <w:numFmt w:val="decimal"/>
      <w:lvlText w:val="%1)"/>
      <w:lvlJc w:val="left"/>
      <w:pPr>
        <w:ind w:left="360" w:hanging="360"/>
      </w:pPr>
      <w:rPr>
        <w:rFonts w:cs="Sylfaen" w:hint="default"/>
        <w:color w:val="2021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FF18CE"/>
    <w:multiLevelType w:val="hybridMultilevel"/>
    <w:tmpl w:val="9B5E16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6FFE31B8"/>
    <w:multiLevelType w:val="hybridMultilevel"/>
    <w:tmpl w:val="2F68107C"/>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0" w15:restartNumberingAfterBreak="0">
    <w:nsid w:val="753F3E35"/>
    <w:multiLevelType w:val="hybridMultilevel"/>
    <w:tmpl w:val="7EBC608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1" w15:restartNumberingAfterBreak="0">
    <w:nsid w:val="7E2057FD"/>
    <w:multiLevelType w:val="hybridMultilevel"/>
    <w:tmpl w:val="AF20EF8A"/>
    <w:lvl w:ilvl="0" w:tplc="200820F4">
      <w:start w:val="2"/>
      <w:numFmt w:val="decimal"/>
      <w:lvlText w:val="%1."/>
      <w:lvlJc w:val="left"/>
      <w:pPr>
        <w:ind w:left="720" w:hanging="360"/>
      </w:pPr>
      <w:rPr>
        <w:rFonts w:eastAsia="GHEA Grapalat"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A96CB4"/>
    <w:multiLevelType w:val="hybridMultilevel"/>
    <w:tmpl w:val="798C733A"/>
    <w:lvl w:ilvl="0" w:tplc="AAB0B2F2">
      <w:start w:val="1"/>
      <w:numFmt w:val="decimal"/>
      <w:lvlText w:val="%1."/>
      <w:lvlJc w:val="left"/>
      <w:pPr>
        <w:ind w:left="1080" w:hanging="360"/>
      </w:pPr>
      <w:rPr>
        <w:rFonts w:cs="Sylfae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C02E01"/>
    <w:multiLevelType w:val="hybridMultilevel"/>
    <w:tmpl w:val="F12CEC10"/>
    <w:lvl w:ilvl="0" w:tplc="A8428C1E">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num>
  <w:num w:numId="2">
    <w:abstractNumId w:val="2"/>
  </w:num>
  <w:num w:numId="3">
    <w:abstractNumId w:val="13"/>
  </w:num>
  <w:num w:numId="4">
    <w:abstractNumId w:val="11"/>
  </w:num>
  <w:num w:numId="5">
    <w:abstractNumId w:val="25"/>
  </w:num>
  <w:num w:numId="6">
    <w:abstractNumId w:val="9"/>
  </w:num>
  <w:num w:numId="7">
    <w:abstractNumId w:val="17"/>
  </w:num>
  <w:num w:numId="8">
    <w:abstractNumId w:val="32"/>
  </w:num>
  <w:num w:numId="9">
    <w:abstractNumId w:val="8"/>
  </w:num>
  <w:num w:numId="10">
    <w:abstractNumId w:val="27"/>
  </w:num>
  <w:num w:numId="11">
    <w:abstractNumId w:val="1"/>
  </w:num>
  <w:num w:numId="12">
    <w:abstractNumId w:val="12"/>
  </w:num>
  <w:num w:numId="13">
    <w:abstractNumId w:val="5"/>
  </w:num>
  <w:num w:numId="14">
    <w:abstractNumId w:val="0"/>
  </w:num>
  <w:num w:numId="15">
    <w:abstractNumId w:val="15"/>
  </w:num>
  <w:num w:numId="16">
    <w:abstractNumId w:val="30"/>
  </w:num>
  <w:num w:numId="17">
    <w:abstractNumId w:val="29"/>
  </w:num>
  <w:num w:numId="18">
    <w:abstractNumId w:val="21"/>
  </w:num>
  <w:num w:numId="19">
    <w:abstractNumId w:val="18"/>
  </w:num>
  <w:num w:numId="20">
    <w:abstractNumId w:val="3"/>
  </w:num>
  <w:num w:numId="21">
    <w:abstractNumId w:val="4"/>
  </w:num>
  <w:num w:numId="22">
    <w:abstractNumId w:val="10"/>
  </w:num>
  <w:num w:numId="23">
    <w:abstractNumId w:val="7"/>
  </w:num>
  <w:num w:numId="24">
    <w:abstractNumId w:val="14"/>
  </w:num>
  <w:num w:numId="25">
    <w:abstractNumId w:val="19"/>
  </w:num>
  <w:num w:numId="26">
    <w:abstractNumId w:val="28"/>
  </w:num>
  <w:num w:numId="27">
    <w:abstractNumId w:val="20"/>
  </w:num>
  <w:num w:numId="28">
    <w:abstractNumId w:val="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90"/>
    <w:rsid w:val="000059D7"/>
    <w:rsid w:val="000065F9"/>
    <w:rsid w:val="0001643B"/>
    <w:rsid w:val="00017BFE"/>
    <w:rsid w:val="00020E2B"/>
    <w:rsid w:val="000214DE"/>
    <w:rsid w:val="00025250"/>
    <w:rsid w:val="00026804"/>
    <w:rsid w:val="000276CE"/>
    <w:rsid w:val="00033F82"/>
    <w:rsid w:val="00041308"/>
    <w:rsid w:val="00042CA1"/>
    <w:rsid w:val="00043706"/>
    <w:rsid w:val="0006026B"/>
    <w:rsid w:val="00060AF9"/>
    <w:rsid w:val="00061843"/>
    <w:rsid w:val="000629AC"/>
    <w:rsid w:val="000662D6"/>
    <w:rsid w:val="00066C89"/>
    <w:rsid w:val="0007084D"/>
    <w:rsid w:val="0007605C"/>
    <w:rsid w:val="00091B88"/>
    <w:rsid w:val="00093FB8"/>
    <w:rsid w:val="00095E8F"/>
    <w:rsid w:val="000A4168"/>
    <w:rsid w:val="000C1377"/>
    <w:rsid w:val="000C1E05"/>
    <w:rsid w:val="000C3FC8"/>
    <w:rsid w:val="000C6EB5"/>
    <w:rsid w:val="000D0432"/>
    <w:rsid w:val="000D5C4C"/>
    <w:rsid w:val="000D7F4B"/>
    <w:rsid w:val="000E41B1"/>
    <w:rsid w:val="000F17BB"/>
    <w:rsid w:val="000F6FD0"/>
    <w:rsid w:val="000F7E53"/>
    <w:rsid w:val="00102EC6"/>
    <w:rsid w:val="00103F69"/>
    <w:rsid w:val="00107904"/>
    <w:rsid w:val="0010797E"/>
    <w:rsid w:val="00124BF2"/>
    <w:rsid w:val="00125EDF"/>
    <w:rsid w:val="00130C8D"/>
    <w:rsid w:val="001325C9"/>
    <w:rsid w:val="00136666"/>
    <w:rsid w:val="0014138A"/>
    <w:rsid w:val="00142CF1"/>
    <w:rsid w:val="00144411"/>
    <w:rsid w:val="0014719E"/>
    <w:rsid w:val="00153000"/>
    <w:rsid w:val="00155638"/>
    <w:rsid w:val="00157C01"/>
    <w:rsid w:val="00160CF2"/>
    <w:rsid w:val="001619A6"/>
    <w:rsid w:val="001627C5"/>
    <w:rsid w:val="00163052"/>
    <w:rsid w:val="00165C0C"/>
    <w:rsid w:val="00167204"/>
    <w:rsid w:val="00167668"/>
    <w:rsid w:val="001677B9"/>
    <w:rsid w:val="0017450D"/>
    <w:rsid w:val="0017581D"/>
    <w:rsid w:val="00182A39"/>
    <w:rsid w:val="001857C6"/>
    <w:rsid w:val="001868EE"/>
    <w:rsid w:val="00187930"/>
    <w:rsid w:val="00196BC6"/>
    <w:rsid w:val="001A150C"/>
    <w:rsid w:val="001A1D29"/>
    <w:rsid w:val="001A225A"/>
    <w:rsid w:val="001A3D15"/>
    <w:rsid w:val="001A531B"/>
    <w:rsid w:val="001A58E4"/>
    <w:rsid w:val="001A5AC9"/>
    <w:rsid w:val="001A665C"/>
    <w:rsid w:val="001A7AC0"/>
    <w:rsid w:val="001B349A"/>
    <w:rsid w:val="001B60D7"/>
    <w:rsid w:val="001B7459"/>
    <w:rsid w:val="001C0A1F"/>
    <w:rsid w:val="001C12E2"/>
    <w:rsid w:val="001C1D87"/>
    <w:rsid w:val="001D06A1"/>
    <w:rsid w:val="001D2E8B"/>
    <w:rsid w:val="001E117C"/>
    <w:rsid w:val="001E69A6"/>
    <w:rsid w:val="001F1A55"/>
    <w:rsid w:val="001F1AFC"/>
    <w:rsid w:val="001F2FE7"/>
    <w:rsid w:val="00211DFC"/>
    <w:rsid w:val="00213D1A"/>
    <w:rsid w:val="002144BA"/>
    <w:rsid w:val="0022105C"/>
    <w:rsid w:val="00222856"/>
    <w:rsid w:val="00225E44"/>
    <w:rsid w:val="00225E69"/>
    <w:rsid w:val="00230B33"/>
    <w:rsid w:val="0023312D"/>
    <w:rsid w:val="00233EDE"/>
    <w:rsid w:val="00234AA0"/>
    <w:rsid w:val="00235DAF"/>
    <w:rsid w:val="002361A8"/>
    <w:rsid w:val="002362AD"/>
    <w:rsid w:val="00240025"/>
    <w:rsid w:val="00243ECA"/>
    <w:rsid w:val="00246986"/>
    <w:rsid w:val="00253C2B"/>
    <w:rsid w:val="00255BA8"/>
    <w:rsid w:val="00255ECB"/>
    <w:rsid w:val="00256034"/>
    <w:rsid w:val="00263C73"/>
    <w:rsid w:val="00265602"/>
    <w:rsid w:val="0027786E"/>
    <w:rsid w:val="002A258A"/>
    <w:rsid w:val="002A2D14"/>
    <w:rsid w:val="002A341F"/>
    <w:rsid w:val="002A3468"/>
    <w:rsid w:val="002A53E4"/>
    <w:rsid w:val="002A7EC3"/>
    <w:rsid w:val="002B0566"/>
    <w:rsid w:val="002B1496"/>
    <w:rsid w:val="002B64DB"/>
    <w:rsid w:val="002C41F8"/>
    <w:rsid w:val="002C43B4"/>
    <w:rsid w:val="002C4455"/>
    <w:rsid w:val="002C7D08"/>
    <w:rsid w:val="002D4AAD"/>
    <w:rsid w:val="002D6B7B"/>
    <w:rsid w:val="002D755D"/>
    <w:rsid w:val="002E2FEC"/>
    <w:rsid w:val="002F1B9E"/>
    <w:rsid w:val="002F2652"/>
    <w:rsid w:val="002F7EE2"/>
    <w:rsid w:val="0030173C"/>
    <w:rsid w:val="00302916"/>
    <w:rsid w:val="00306222"/>
    <w:rsid w:val="003067C4"/>
    <w:rsid w:val="00317524"/>
    <w:rsid w:val="00317C5C"/>
    <w:rsid w:val="0032086E"/>
    <w:rsid w:val="0032623C"/>
    <w:rsid w:val="003267D4"/>
    <w:rsid w:val="0033326D"/>
    <w:rsid w:val="00341FA1"/>
    <w:rsid w:val="00345478"/>
    <w:rsid w:val="00347A4F"/>
    <w:rsid w:val="00353CFC"/>
    <w:rsid w:val="00356B48"/>
    <w:rsid w:val="003570AC"/>
    <w:rsid w:val="003579F2"/>
    <w:rsid w:val="00360DCF"/>
    <w:rsid w:val="003636AC"/>
    <w:rsid w:val="00363979"/>
    <w:rsid w:val="00365059"/>
    <w:rsid w:val="00366EB5"/>
    <w:rsid w:val="0037641D"/>
    <w:rsid w:val="00377E52"/>
    <w:rsid w:val="003804CE"/>
    <w:rsid w:val="003807C4"/>
    <w:rsid w:val="00397362"/>
    <w:rsid w:val="003A417A"/>
    <w:rsid w:val="003A6254"/>
    <w:rsid w:val="003A6864"/>
    <w:rsid w:val="003A69A7"/>
    <w:rsid w:val="003A6F31"/>
    <w:rsid w:val="003B1390"/>
    <w:rsid w:val="003B7A06"/>
    <w:rsid w:val="003C1076"/>
    <w:rsid w:val="003C1E12"/>
    <w:rsid w:val="003C292A"/>
    <w:rsid w:val="003D4E4D"/>
    <w:rsid w:val="003E5EED"/>
    <w:rsid w:val="003F09E0"/>
    <w:rsid w:val="003F5BBF"/>
    <w:rsid w:val="003F5BDC"/>
    <w:rsid w:val="003F67FC"/>
    <w:rsid w:val="003F7911"/>
    <w:rsid w:val="00401E95"/>
    <w:rsid w:val="0040364A"/>
    <w:rsid w:val="0041228B"/>
    <w:rsid w:val="004134D4"/>
    <w:rsid w:val="004152BA"/>
    <w:rsid w:val="0041564F"/>
    <w:rsid w:val="00420D7F"/>
    <w:rsid w:val="004235D3"/>
    <w:rsid w:val="00423D23"/>
    <w:rsid w:val="00425CDD"/>
    <w:rsid w:val="00427249"/>
    <w:rsid w:val="00431969"/>
    <w:rsid w:val="00433085"/>
    <w:rsid w:val="00435551"/>
    <w:rsid w:val="00436933"/>
    <w:rsid w:val="004547FC"/>
    <w:rsid w:val="00460672"/>
    <w:rsid w:val="00463FA9"/>
    <w:rsid w:val="004675DB"/>
    <w:rsid w:val="004703E8"/>
    <w:rsid w:val="0047379F"/>
    <w:rsid w:val="00483100"/>
    <w:rsid w:val="00483F4D"/>
    <w:rsid w:val="00485E16"/>
    <w:rsid w:val="00486EBD"/>
    <w:rsid w:val="00487A72"/>
    <w:rsid w:val="00490EC1"/>
    <w:rsid w:val="00495E2A"/>
    <w:rsid w:val="00496842"/>
    <w:rsid w:val="004A2056"/>
    <w:rsid w:val="004A587F"/>
    <w:rsid w:val="004B01EF"/>
    <w:rsid w:val="004B070A"/>
    <w:rsid w:val="004B19E1"/>
    <w:rsid w:val="004B1A70"/>
    <w:rsid w:val="004B2775"/>
    <w:rsid w:val="004C025A"/>
    <w:rsid w:val="004C0A3D"/>
    <w:rsid w:val="004C1DB0"/>
    <w:rsid w:val="004C437C"/>
    <w:rsid w:val="004D28DB"/>
    <w:rsid w:val="004D539B"/>
    <w:rsid w:val="004D60D7"/>
    <w:rsid w:val="004E1400"/>
    <w:rsid w:val="004E56A3"/>
    <w:rsid w:val="004F356F"/>
    <w:rsid w:val="004F4F05"/>
    <w:rsid w:val="004F6E55"/>
    <w:rsid w:val="004F6E59"/>
    <w:rsid w:val="004F7D37"/>
    <w:rsid w:val="00502F9F"/>
    <w:rsid w:val="005126CF"/>
    <w:rsid w:val="00514583"/>
    <w:rsid w:val="0051626F"/>
    <w:rsid w:val="005169B1"/>
    <w:rsid w:val="00522702"/>
    <w:rsid w:val="00531B01"/>
    <w:rsid w:val="00532ABE"/>
    <w:rsid w:val="005343E0"/>
    <w:rsid w:val="005400DA"/>
    <w:rsid w:val="0054415B"/>
    <w:rsid w:val="00545367"/>
    <w:rsid w:val="00552E7D"/>
    <w:rsid w:val="00552EB9"/>
    <w:rsid w:val="0055344F"/>
    <w:rsid w:val="00556156"/>
    <w:rsid w:val="00556292"/>
    <w:rsid w:val="005611F6"/>
    <w:rsid w:val="0056420C"/>
    <w:rsid w:val="00572133"/>
    <w:rsid w:val="0057284D"/>
    <w:rsid w:val="005837A9"/>
    <w:rsid w:val="005901AB"/>
    <w:rsid w:val="00590CD3"/>
    <w:rsid w:val="00592CAD"/>
    <w:rsid w:val="0059695A"/>
    <w:rsid w:val="005A05D9"/>
    <w:rsid w:val="005A2877"/>
    <w:rsid w:val="005A3EED"/>
    <w:rsid w:val="005A4495"/>
    <w:rsid w:val="005A548C"/>
    <w:rsid w:val="005A788D"/>
    <w:rsid w:val="005C1642"/>
    <w:rsid w:val="005D637E"/>
    <w:rsid w:val="005D7266"/>
    <w:rsid w:val="005E334C"/>
    <w:rsid w:val="005E6195"/>
    <w:rsid w:val="005E7531"/>
    <w:rsid w:val="005F5DC3"/>
    <w:rsid w:val="005F70AE"/>
    <w:rsid w:val="005F7876"/>
    <w:rsid w:val="00600BFF"/>
    <w:rsid w:val="00601A4F"/>
    <w:rsid w:val="0060229E"/>
    <w:rsid w:val="00603202"/>
    <w:rsid w:val="00603326"/>
    <w:rsid w:val="0060530B"/>
    <w:rsid w:val="00610440"/>
    <w:rsid w:val="00610698"/>
    <w:rsid w:val="0061191F"/>
    <w:rsid w:val="00611D39"/>
    <w:rsid w:val="0061412E"/>
    <w:rsid w:val="00623482"/>
    <w:rsid w:val="00634683"/>
    <w:rsid w:val="00634B9E"/>
    <w:rsid w:val="00636C8F"/>
    <w:rsid w:val="006373AC"/>
    <w:rsid w:val="00637EA4"/>
    <w:rsid w:val="00642E48"/>
    <w:rsid w:val="006504AF"/>
    <w:rsid w:val="006509D1"/>
    <w:rsid w:val="0065109C"/>
    <w:rsid w:val="006546C9"/>
    <w:rsid w:val="006546F1"/>
    <w:rsid w:val="0066234F"/>
    <w:rsid w:val="00664D06"/>
    <w:rsid w:val="00666292"/>
    <w:rsid w:val="00671853"/>
    <w:rsid w:val="00671FEC"/>
    <w:rsid w:val="00672CB9"/>
    <w:rsid w:val="00673803"/>
    <w:rsid w:val="00681640"/>
    <w:rsid w:val="006825FE"/>
    <w:rsid w:val="006976FA"/>
    <w:rsid w:val="006A74B1"/>
    <w:rsid w:val="006B20D6"/>
    <w:rsid w:val="006B6A96"/>
    <w:rsid w:val="006C081F"/>
    <w:rsid w:val="006C0DEF"/>
    <w:rsid w:val="006C2149"/>
    <w:rsid w:val="006C5E5C"/>
    <w:rsid w:val="006C7430"/>
    <w:rsid w:val="006D080F"/>
    <w:rsid w:val="006D1831"/>
    <w:rsid w:val="006D1C4B"/>
    <w:rsid w:val="006D3A2A"/>
    <w:rsid w:val="006D68FA"/>
    <w:rsid w:val="006D6D58"/>
    <w:rsid w:val="006D736F"/>
    <w:rsid w:val="006D785B"/>
    <w:rsid w:val="006D7D39"/>
    <w:rsid w:val="006E21C1"/>
    <w:rsid w:val="006E7954"/>
    <w:rsid w:val="006E7BB8"/>
    <w:rsid w:val="006F0100"/>
    <w:rsid w:val="006F175A"/>
    <w:rsid w:val="006F3386"/>
    <w:rsid w:val="0070208A"/>
    <w:rsid w:val="00705054"/>
    <w:rsid w:val="007053F4"/>
    <w:rsid w:val="00705DE1"/>
    <w:rsid w:val="00706834"/>
    <w:rsid w:val="00712111"/>
    <w:rsid w:val="00720C41"/>
    <w:rsid w:val="00721EA3"/>
    <w:rsid w:val="00722BDD"/>
    <w:rsid w:val="00727AD8"/>
    <w:rsid w:val="0073221F"/>
    <w:rsid w:val="00734C80"/>
    <w:rsid w:val="007428FE"/>
    <w:rsid w:val="00744A26"/>
    <w:rsid w:val="00747972"/>
    <w:rsid w:val="00761BD0"/>
    <w:rsid w:val="007662F6"/>
    <w:rsid w:val="00773D25"/>
    <w:rsid w:val="0077515F"/>
    <w:rsid w:val="00775290"/>
    <w:rsid w:val="00780729"/>
    <w:rsid w:val="00781610"/>
    <w:rsid w:val="00783DB7"/>
    <w:rsid w:val="00786723"/>
    <w:rsid w:val="00790B8F"/>
    <w:rsid w:val="007913CD"/>
    <w:rsid w:val="007920EA"/>
    <w:rsid w:val="007975A5"/>
    <w:rsid w:val="00797CA2"/>
    <w:rsid w:val="007A0F3C"/>
    <w:rsid w:val="007A6F8D"/>
    <w:rsid w:val="007A766A"/>
    <w:rsid w:val="007B1801"/>
    <w:rsid w:val="007B7B78"/>
    <w:rsid w:val="007C0FF8"/>
    <w:rsid w:val="007C44C0"/>
    <w:rsid w:val="007C6DEC"/>
    <w:rsid w:val="007D275E"/>
    <w:rsid w:val="007D497E"/>
    <w:rsid w:val="007D6792"/>
    <w:rsid w:val="007D71E9"/>
    <w:rsid w:val="007D7E5F"/>
    <w:rsid w:val="007E18A1"/>
    <w:rsid w:val="007E1A40"/>
    <w:rsid w:val="007E1FB8"/>
    <w:rsid w:val="007F0062"/>
    <w:rsid w:val="007F7B91"/>
    <w:rsid w:val="008017B2"/>
    <w:rsid w:val="0080265C"/>
    <w:rsid w:val="00807962"/>
    <w:rsid w:val="00814DC8"/>
    <w:rsid w:val="0081544D"/>
    <w:rsid w:val="008166E0"/>
    <w:rsid w:val="00820E9A"/>
    <w:rsid w:val="00832D97"/>
    <w:rsid w:val="0084012E"/>
    <w:rsid w:val="0084090C"/>
    <w:rsid w:val="00851E28"/>
    <w:rsid w:val="008521B0"/>
    <w:rsid w:val="008551E0"/>
    <w:rsid w:val="00860B1B"/>
    <w:rsid w:val="0086511C"/>
    <w:rsid w:val="00873B26"/>
    <w:rsid w:val="008754EC"/>
    <w:rsid w:val="00876E8A"/>
    <w:rsid w:val="008837D8"/>
    <w:rsid w:val="00886BBF"/>
    <w:rsid w:val="00892038"/>
    <w:rsid w:val="00892E14"/>
    <w:rsid w:val="00893479"/>
    <w:rsid w:val="00896298"/>
    <w:rsid w:val="0089729D"/>
    <w:rsid w:val="008A032D"/>
    <w:rsid w:val="008A24C3"/>
    <w:rsid w:val="008A52AA"/>
    <w:rsid w:val="008B255D"/>
    <w:rsid w:val="008B46D9"/>
    <w:rsid w:val="008B626D"/>
    <w:rsid w:val="008B709F"/>
    <w:rsid w:val="008C01FF"/>
    <w:rsid w:val="008C048B"/>
    <w:rsid w:val="008C43B0"/>
    <w:rsid w:val="008C4733"/>
    <w:rsid w:val="008D5EC4"/>
    <w:rsid w:val="008D6CB1"/>
    <w:rsid w:val="008E0C85"/>
    <w:rsid w:val="008E2B9C"/>
    <w:rsid w:val="008E3284"/>
    <w:rsid w:val="008E5B81"/>
    <w:rsid w:val="008E7AB8"/>
    <w:rsid w:val="008F303B"/>
    <w:rsid w:val="00900476"/>
    <w:rsid w:val="009004EE"/>
    <w:rsid w:val="009036F7"/>
    <w:rsid w:val="00906DB5"/>
    <w:rsid w:val="00912561"/>
    <w:rsid w:val="009133A0"/>
    <w:rsid w:val="00913A82"/>
    <w:rsid w:val="009170FB"/>
    <w:rsid w:val="00917FB8"/>
    <w:rsid w:val="00920575"/>
    <w:rsid w:val="009234CA"/>
    <w:rsid w:val="009263EB"/>
    <w:rsid w:val="009263ED"/>
    <w:rsid w:val="00926B2D"/>
    <w:rsid w:val="009335E2"/>
    <w:rsid w:val="009336D0"/>
    <w:rsid w:val="00935B12"/>
    <w:rsid w:val="00935D74"/>
    <w:rsid w:val="009363CB"/>
    <w:rsid w:val="009365BF"/>
    <w:rsid w:val="00945001"/>
    <w:rsid w:val="00945D0E"/>
    <w:rsid w:val="009501E5"/>
    <w:rsid w:val="00952C68"/>
    <w:rsid w:val="00952CC8"/>
    <w:rsid w:val="009544F2"/>
    <w:rsid w:val="0095488D"/>
    <w:rsid w:val="00956BEA"/>
    <w:rsid w:val="00956D12"/>
    <w:rsid w:val="009601D6"/>
    <w:rsid w:val="009601E6"/>
    <w:rsid w:val="00960A71"/>
    <w:rsid w:val="009650ED"/>
    <w:rsid w:val="00973BA5"/>
    <w:rsid w:val="0097496A"/>
    <w:rsid w:val="009775A3"/>
    <w:rsid w:val="00981632"/>
    <w:rsid w:val="0098233F"/>
    <w:rsid w:val="00983AEC"/>
    <w:rsid w:val="00984E51"/>
    <w:rsid w:val="00985036"/>
    <w:rsid w:val="009912E1"/>
    <w:rsid w:val="00991763"/>
    <w:rsid w:val="009935CF"/>
    <w:rsid w:val="009A03C0"/>
    <w:rsid w:val="009A1C0F"/>
    <w:rsid w:val="009A2F9F"/>
    <w:rsid w:val="009A49CE"/>
    <w:rsid w:val="009B0288"/>
    <w:rsid w:val="009B377F"/>
    <w:rsid w:val="009B5BCD"/>
    <w:rsid w:val="009B66B0"/>
    <w:rsid w:val="009B6CEF"/>
    <w:rsid w:val="009C451B"/>
    <w:rsid w:val="009D1541"/>
    <w:rsid w:val="009D534F"/>
    <w:rsid w:val="009E2E02"/>
    <w:rsid w:val="009E3FAE"/>
    <w:rsid w:val="009E69FC"/>
    <w:rsid w:val="009E7ABB"/>
    <w:rsid w:val="009F0A3E"/>
    <w:rsid w:val="009F11E5"/>
    <w:rsid w:val="009F579B"/>
    <w:rsid w:val="009F6A07"/>
    <w:rsid w:val="009F742F"/>
    <w:rsid w:val="00A00BDD"/>
    <w:rsid w:val="00A00C8D"/>
    <w:rsid w:val="00A05338"/>
    <w:rsid w:val="00A05970"/>
    <w:rsid w:val="00A114C4"/>
    <w:rsid w:val="00A11CB4"/>
    <w:rsid w:val="00A12180"/>
    <w:rsid w:val="00A12C97"/>
    <w:rsid w:val="00A133E4"/>
    <w:rsid w:val="00A16008"/>
    <w:rsid w:val="00A16326"/>
    <w:rsid w:val="00A23FA2"/>
    <w:rsid w:val="00A2788D"/>
    <w:rsid w:val="00A27E49"/>
    <w:rsid w:val="00A309F8"/>
    <w:rsid w:val="00A31736"/>
    <w:rsid w:val="00A335C6"/>
    <w:rsid w:val="00A349D2"/>
    <w:rsid w:val="00A35821"/>
    <w:rsid w:val="00A42D5C"/>
    <w:rsid w:val="00A448C1"/>
    <w:rsid w:val="00A457FA"/>
    <w:rsid w:val="00A474DD"/>
    <w:rsid w:val="00A500DE"/>
    <w:rsid w:val="00A56F59"/>
    <w:rsid w:val="00A6121C"/>
    <w:rsid w:val="00A71E93"/>
    <w:rsid w:val="00A72E8A"/>
    <w:rsid w:val="00A7354E"/>
    <w:rsid w:val="00A74DDC"/>
    <w:rsid w:val="00A762EE"/>
    <w:rsid w:val="00A76909"/>
    <w:rsid w:val="00A77242"/>
    <w:rsid w:val="00A776EC"/>
    <w:rsid w:val="00A878FA"/>
    <w:rsid w:val="00A92DB5"/>
    <w:rsid w:val="00A93316"/>
    <w:rsid w:val="00A97B17"/>
    <w:rsid w:val="00AA0B29"/>
    <w:rsid w:val="00AA3CCC"/>
    <w:rsid w:val="00AA5C3D"/>
    <w:rsid w:val="00AB02BB"/>
    <w:rsid w:val="00AB0383"/>
    <w:rsid w:val="00AC0B83"/>
    <w:rsid w:val="00AC5A94"/>
    <w:rsid w:val="00AD0EA1"/>
    <w:rsid w:val="00AD2518"/>
    <w:rsid w:val="00AD2F1D"/>
    <w:rsid w:val="00AD3302"/>
    <w:rsid w:val="00AD4A9D"/>
    <w:rsid w:val="00AD7252"/>
    <w:rsid w:val="00AE1EB2"/>
    <w:rsid w:val="00AE25DD"/>
    <w:rsid w:val="00AE510F"/>
    <w:rsid w:val="00AE6E8F"/>
    <w:rsid w:val="00AF4940"/>
    <w:rsid w:val="00B03A21"/>
    <w:rsid w:val="00B067A2"/>
    <w:rsid w:val="00B06D9E"/>
    <w:rsid w:val="00B12419"/>
    <w:rsid w:val="00B13A39"/>
    <w:rsid w:val="00B25C96"/>
    <w:rsid w:val="00B26B5C"/>
    <w:rsid w:val="00B32072"/>
    <w:rsid w:val="00B34DFC"/>
    <w:rsid w:val="00B364AD"/>
    <w:rsid w:val="00B40667"/>
    <w:rsid w:val="00B4141B"/>
    <w:rsid w:val="00B574DC"/>
    <w:rsid w:val="00B60F6F"/>
    <w:rsid w:val="00B63131"/>
    <w:rsid w:val="00B63DAA"/>
    <w:rsid w:val="00B74473"/>
    <w:rsid w:val="00B75D3E"/>
    <w:rsid w:val="00B75F1E"/>
    <w:rsid w:val="00B779DC"/>
    <w:rsid w:val="00B801BA"/>
    <w:rsid w:val="00B82B7B"/>
    <w:rsid w:val="00B82DF9"/>
    <w:rsid w:val="00B842C8"/>
    <w:rsid w:val="00B858D9"/>
    <w:rsid w:val="00B87304"/>
    <w:rsid w:val="00B87F41"/>
    <w:rsid w:val="00B919F2"/>
    <w:rsid w:val="00BA2D17"/>
    <w:rsid w:val="00BA6AF7"/>
    <w:rsid w:val="00BA6DCE"/>
    <w:rsid w:val="00BA7AFF"/>
    <w:rsid w:val="00BB2310"/>
    <w:rsid w:val="00BB2E83"/>
    <w:rsid w:val="00BB397E"/>
    <w:rsid w:val="00BC20B5"/>
    <w:rsid w:val="00BC228C"/>
    <w:rsid w:val="00BC4ADC"/>
    <w:rsid w:val="00BC4C83"/>
    <w:rsid w:val="00BC6921"/>
    <w:rsid w:val="00BD2A0F"/>
    <w:rsid w:val="00BD67EA"/>
    <w:rsid w:val="00BE09DE"/>
    <w:rsid w:val="00BE24DF"/>
    <w:rsid w:val="00BE4555"/>
    <w:rsid w:val="00BE4C64"/>
    <w:rsid w:val="00BE5EB1"/>
    <w:rsid w:val="00BE7754"/>
    <w:rsid w:val="00BF0361"/>
    <w:rsid w:val="00BF303B"/>
    <w:rsid w:val="00BF4BBF"/>
    <w:rsid w:val="00BF5A92"/>
    <w:rsid w:val="00BF781F"/>
    <w:rsid w:val="00C107C6"/>
    <w:rsid w:val="00C10B44"/>
    <w:rsid w:val="00C10B79"/>
    <w:rsid w:val="00C16937"/>
    <w:rsid w:val="00C173DB"/>
    <w:rsid w:val="00C40698"/>
    <w:rsid w:val="00C446AB"/>
    <w:rsid w:val="00C44BA9"/>
    <w:rsid w:val="00C44D4D"/>
    <w:rsid w:val="00C522D4"/>
    <w:rsid w:val="00C53EB6"/>
    <w:rsid w:val="00C55EFC"/>
    <w:rsid w:val="00C5681D"/>
    <w:rsid w:val="00C6430E"/>
    <w:rsid w:val="00C7065D"/>
    <w:rsid w:val="00C70A14"/>
    <w:rsid w:val="00C7283B"/>
    <w:rsid w:val="00C73F76"/>
    <w:rsid w:val="00C754AE"/>
    <w:rsid w:val="00C80609"/>
    <w:rsid w:val="00C83657"/>
    <w:rsid w:val="00C84BA6"/>
    <w:rsid w:val="00C8761F"/>
    <w:rsid w:val="00C922DE"/>
    <w:rsid w:val="00C93090"/>
    <w:rsid w:val="00CA386B"/>
    <w:rsid w:val="00CA56DC"/>
    <w:rsid w:val="00CB318F"/>
    <w:rsid w:val="00CC02DB"/>
    <w:rsid w:val="00CC51C4"/>
    <w:rsid w:val="00CC56C7"/>
    <w:rsid w:val="00CE224C"/>
    <w:rsid w:val="00CE3DFC"/>
    <w:rsid w:val="00CE5046"/>
    <w:rsid w:val="00CE5596"/>
    <w:rsid w:val="00CE5A36"/>
    <w:rsid w:val="00CE668D"/>
    <w:rsid w:val="00CE76DF"/>
    <w:rsid w:val="00CF0F6F"/>
    <w:rsid w:val="00CF1910"/>
    <w:rsid w:val="00D00069"/>
    <w:rsid w:val="00D02033"/>
    <w:rsid w:val="00D06ACF"/>
    <w:rsid w:val="00D10A99"/>
    <w:rsid w:val="00D12603"/>
    <w:rsid w:val="00D147A7"/>
    <w:rsid w:val="00D178A2"/>
    <w:rsid w:val="00D2185A"/>
    <w:rsid w:val="00D21A0A"/>
    <w:rsid w:val="00D26EA3"/>
    <w:rsid w:val="00D3171C"/>
    <w:rsid w:val="00D33A50"/>
    <w:rsid w:val="00D347C6"/>
    <w:rsid w:val="00D36883"/>
    <w:rsid w:val="00D4148E"/>
    <w:rsid w:val="00D44E04"/>
    <w:rsid w:val="00D54B92"/>
    <w:rsid w:val="00D55163"/>
    <w:rsid w:val="00D56053"/>
    <w:rsid w:val="00D57649"/>
    <w:rsid w:val="00D60C59"/>
    <w:rsid w:val="00D631D2"/>
    <w:rsid w:val="00D6721D"/>
    <w:rsid w:val="00D70BB8"/>
    <w:rsid w:val="00D7180E"/>
    <w:rsid w:val="00D7382F"/>
    <w:rsid w:val="00D76250"/>
    <w:rsid w:val="00D7723B"/>
    <w:rsid w:val="00D805C0"/>
    <w:rsid w:val="00D83938"/>
    <w:rsid w:val="00D91235"/>
    <w:rsid w:val="00D928E1"/>
    <w:rsid w:val="00D92A14"/>
    <w:rsid w:val="00D94EC3"/>
    <w:rsid w:val="00D96F9A"/>
    <w:rsid w:val="00DA0D10"/>
    <w:rsid w:val="00DA2090"/>
    <w:rsid w:val="00DA23E1"/>
    <w:rsid w:val="00DA508C"/>
    <w:rsid w:val="00DA76DF"/>
    <w:rsid w:val="00DB15BA"/>
    <w:rsid w:val="00DC0E9B"/>
    <w:rsid w:val="00DC26E9"/>
    <w:rsid w:val="00DC430C"/>
    <w:rsid w:val="00DC4EF7"/>
    <w:rsid w:val="00DD1E56"/>
    <w:rsid w:val="00DE0784"/>
    <w:rsid w:val="00DE1A28"/>
    <w:rsid w:val="00DE290F"/>
    <w:rsid w:val="00DE4358"/>
    <w:rsid w:val="00DE5D26"/>
    <w:rsid w:val="00DF09A5"/>
    <w:rsid w:val="00DF15B9"/>
    <w:rsid w:val="00DF1F86"/>
    <w:rsid w:val="00DF3847"/>
    <w:rsid w:val="00DF4830"/>
    <w:rsid w:val="00DF6D88"/>
    <w:rsid w:val="00DF7919"/>
    <w:rsid w:val="00E01B09"/>
    <w:rsid w:val="00E04A52"/>
    <w:rsid w:val="00E04BC0"/>
    <w:rsid w:val="00E102FE"/>
    <w:rsid w:val="00E1385D"/>
    <w:rsid w:val="00E15804"/>
    <w:rsid w:val="00E15D2E"/>
    <w:rsid w:val="00E17AA8"/>
    <w:rsid w:val="00E219E4"/>
    <w:rsid w:val="00E239A7"/>
    <w:rsid w:val="00E36C40"/>
    <w:rsid w:val="00E41CD1"/>
    <w:rsid w:val="00E42B39"/>
    <w:rsid w:val="00E43AF0"/>
    <w:rsid w:val="00E44846"/>
    <w:rsid w:val="00E46552"/>
    <w:rsid w:val="00E51723"/>
    <w:rsid w:val="00E5218C"/>
    <w:rsid w:val="00E534BC"/>
    <w:rsid w:val="00E5626F"/>
    <w:rsid w:val="00E56844"/>
    <w:rsid w:val="00E600E2"/>
    <w:rsid w:val="00E626B5"/>
    <w:rsid w:val="00E63396"/>
    <w:rsid w:val="00E7071C"/>
    <w:rsid w:val="00E7110F"/>
    <w:rsid w:val="00E72736"/>
    <w:rsid w:val="00E74615"/>
    <w:rsid w:val="00E7613F"/>
    <w:rsid w:val="00E76D0F"/>
    <w:rsid w:val="00E87A76"/>
    <w:rsid w:val="00E90FBB"/>
    <w:rsid w:val="00E91527"/>
    <w:rsid w:val="00EA3876"/>
    <w:rsid w:val="00EA6060"/>
    <w:rsid w:val="00EA7381"/>
    <w:rsid w:val="00EB5766"/>
    <w:rsid w:val="00EC0471"/>
    <w:rsid w:val="00ED143C"/>
    <w:rsid w:val="00ED30DE"/>
    <w:rsid w:val="00EE1771"/>
    <w:rsid w:val="00EE5CE2"/>
    <w:rsid w:val="00EF08F3"/>
    <w:rsid w:val="00EF14BC"/>
    <w:rsid w:val="00EF1A62"/>
    <w:rsid w:val="00EF5F39"/>
    <w:rsid w:val="00EF62AA"/>
    <w:rsid w:val="00EF7758"/>
    <w:rsid w:val="00F05987"/>
    <w:rsid w:val="00F17909"/>
    <w:rsid w:val="00F23B9B"/>
    <w:rsid w:val="00F25509"/>
    <w:rsid w:val="00F2643B"/>
    <w:rsid w:val="00F327D3"/>
    <w:rsid w:val="00F34987"/>
    <w:rsid w:val="00F34EB6"/>
    <w:rsid w:val="00F35A0A"/>
    <w:rsid w:val="00F372F8"/>
    <w:rsid w:val="00F4140C"/>
    <w:rsid w:val="00F43ED5"/>
    <w:rsid w:val="00F444F9"/>
    <w:rsid w:val="00F519C2"/>
    <w:rsid w:val="00F52E44"/>
    <w:rsid w:val="00F6057F"/>
    <w:rsid w:val="00F622A0"/>
    <w:rsid w:val="00F7553C"/>
    <w:rsid w:val="00F83E8F"/>
    <w:rsid w:val="00F902D9"/>
    <w:rsid w:val="00F91E13"/>
    <w:rsid w:val="00F94F4E"/>
    <w:rsid w:val="00F955BA"/>
    <w:rsid w:val="00F97D9C"/>
    <w:rsid w:val="00FB2FB8"/>
    <w:rsid w:val="00FB65C6"/>
    <w:rsid w:val="00FC23A3"/>
    <w:rsid w:val="00FC2430"/>
    <w:rsid w:val="00FC24D0"/>
    <w:rsid w:val="00FC59C8"/>
    <w:rsid w:val="00FD50A8"/>
    <w:rsid w:val="00FD6A10"/>
    <w:rsid w:val="00FD72EB"/>
    <w:rsid w:val="00FE4FD3"/>
    <w:rsid w:val="00FE65F2"/>
    <w:rsid w:val="00FE74E7"/>
    <w:rsid w:val="00FF0520"/>
    <w:rsid w:val="00FF098A"/>
    <w:rsid w:val="00FF0ACA"/>
    <w:rsid w:val="00FF19BA"/>
    <w:rsid w:val="00FF439E"/>
    <w:rsid w:val="00FF626E"/>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61AAC-D97A-4C72-92CF-78C0AF43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090"/>
    <w:rPr>
      <w:rFonts w:eastAsiaTheme="minorEastAsia"/>
    </w:rPr>
  </w:style>
  <w:style w:type="paragraph" w:styleId="Heading1">
    <w:name w:val="heading 1"/>
    <w:basedOn w:val="Normal"/>
    <w:next w:val="Normal"/>
    <w:link w:val="Heading1Char"/>
    <w:uiPriority w:val="9"/>
    <w:qFormat/>
    <w:rsid w:val="00DA2090"/>
    <w:pPr>
      <w:keepNext/>
      <w:keepLines/>
      <w:spacing w:before="400" w:after="40" w:line="360" w:lineRule="auto"/>
      <w:jc w:val="right"/>
      <w:outlineLvl w:val="0"/>
    </w:pPr>
    <w:rPr>
      <w:rFonts w:ascii="GHEA Grapalat" w:eastAsiaTheme="majorEastAsia" w:hAnsi="GHEA Grapalat" w:cstheme="majorBidi"/>
      <w:sz w:val="20"/>
      <w:szCs w:val="36"/>
    </w:rPr>
  </w:style>
  <w:style w:type="paragraph" w:styleId="Heading2">
    <w:name w:val="heading 2"/>
    <w:basedOn w:val="Normal"/>
    <w:next w:val="Normal"/>
    <w:link w:val="Heading2Char"/>
    <w:uiPriority w:val="9"/>
    <w:unhideWhenUsed/>
    <w:qFormat/>
    <w:rsid w:val="00DA209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A209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DA209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A209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A209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A209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A209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A209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090"/>
    <w:rPr>
      <w:rFonts w:ascii="GHEA Grapalat" w:eastAsiaTheme="majorEastAsia" w:hAnsi="GHEA Grapalat" w:cstheme="majorBidi"/>
      <w:sz w:val="20"/>
      <w:szCs w:val="36"/>
    </w:rPr>
  </w:style>
  <w:style w:type="character" w:customStyle="1" w:styleId="Heading2Char">
    <w:name w:val="Heading 2 Char"/>
    <w:basedOn w:val="DefaultParagraphFont"/>
    <w:link w:val="Heading2"/>
    <w:uiPriority w:val="9"/>
    <w:rsid w:val="00DA209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A209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DA209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A209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A209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A209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A209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A2090"/>
    <w:rPr>
      <w:rFonts w:asciiTheme="majorHAnsi" w:eastAsiaTheme="majorEastAsia" w:hAnsiTheme="majorHAnsi" w:cstheme="majorBidi"/>
      <w:i/>
      <w:iCs/>
      <w:color w:val="1F4E79" w:themeColor="accent1" w:themeShade="80"/>
    </w:rPr>
  </w:style>
  <w:style w:type="paragraph" w:customStyle="1" w:styleId="mechtex">
    <w:name w:val="mechtex"/>
    <w:basedOn w:val="Normal"/>
    <w:link w:val="mechtexChar"/>
    <w:rsid w:val="00DA2090"/>
    <w:pPr>
      <w:jc w:val="center"/>
    </w:pPr>
  </w:style>
  <w:style w:type="character" w:customStyle="1" w:styleId="mechtexChar">
    <w:name w:val="mechtex Char"/>
    <w:link w:val="mechtex"/>
    <w:rsid w:val="00DA2090"/>
    <w:rPr>
      <w:rFonts w:eastAsiaTheme="minorEastAsia"/>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Варианты ответов"/>
    <w:basedOn w:val="Normal"/>
    <w:link w:val="ListParagraphChar"/>
    <w:uiPriority w:val="34"/>
    <w:qFormat/>
    <w:rsid w:val="00DA2090"/>
    <w:pPr>
      <w:ind w:left="720"/>
      <w:contextualSpacing/>
    </w:pPr>
  </w:style>
  <w:style w:type="character" w:styleId="CommentReference">
    <w:name w:val="annotation reference"/>
    <w:basedOn w:val="DefaultParagraphFont"/>
    <w:uiPriority w:val="99"/>
    <w:semiHidden/>
    <w:unhideWhenUsed/>
    <w:rsid w:val="00DA2090"/>
    <w:rPr>
      <w:sz w:val="16"/>
      <w:szCs w:val="16"/>
    </w:rPr>
  </w:style>
  <w:style w:type="paragraph" w:styleId="CommentText">
    <w:name w:val="annotation text"/>
    <w:basedOn w:val="Normal"/>
    <w:link w:val="CommentTextChar"/>
    <w:uiPriority w:val="99"/>
    <w:unhideWhenUsed/>
    <w:rsid w:val="00DA2090"/>
  </w:style>
  <w:style w:type="character" w:customStyle="1" w:styleId="CommentTextChar">
    <w:name w:val="Comment Text Char"/>
    <w:basedOn w:val="DefaultParagraphFont"/>
    <w:link w:val="CommentText"/>
    <w:uiPriority w:val="99"/>
    <w:rsid w:val="00DA2090"/>
    <w:rPr>
      <w:rFonts w:eastAsiaTheme="minorEastAsia"/>
    </w:rPr>
  </w:style>
  <w:style w:type="paragraph" w:styleId="CommentSubject">
    <w:name w:val="annotation subject"/>
    <w:basedOn w:val="CommentText"/>
    <w:next w:val="CommentText"/>
    <w:link w:val="CommentSubjectChar"/>
    <w:uiPriority w:val="99"/>
    <w:semiHidden/>
    <w:unhideWhenUsed/>
    <w:rsid w:val="00DA2090"/>
    <w:rPr>
      <w:b/>
      <w:bCs/>
    </w:rPr>
  </w:style>
  <w:style w:type="character" w:customStyle="1" w:styleId="CommentSubjectChar">
    <w:name w:val="Comment Subject Char"/>
    <w:basedOn w:val="CommentTextChar"/>
    <w:link w:val="CommentSubject"/>
    <w:uiPriority w:val="99"/>
    <w:semiHidden/>
    <w:rsid w:val="00DA2090"/>
    <w:rPr>
      <w:rFonts w:eastAsiaTheme="minorEastAsia"/>
      <w:b/>
      <w:bCs/>
    </w:rPr>
  </w:style>
  <w:style w:type="paragraph" w:styleId="BalloonText">
    <w:name w:val="Balloon Text"/>
    <w:basedOn w:val="Normal"/>
    <w:link w:val="BalloonTextChar"/>
    <w:uiPriority w:val="99"/>
    <w:semiHidden/>
    <w:unhideWhenUsed/>
    <w:rsid w:val="00DA2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90"/>
    <w:rPr>
      <w:rFonts w:ascii="Segoe UI" w:eastAsiaTheme="minorEastAsia"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rsid w:val="00DA2090"/>
    <w:rPr>
      <w:rFonts w:eastAsiaTheme="minorEastAsia"/>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
    <w:basedOn w:val="Normal"/>
    <w:link w:val="NormalWebChar"/>
    <w:uiPriority w:val="99"/>
    <w:unhideWhenUsed/>
    <w:qFormat/>
    <w:rsid w:val="00DA209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A2090"/>
    <w:rPr>
      <w:b/>
      <w:bCs/>
    </w:rPr>
  </w:style>
  <w:style w:type="table" w:styleId="TableGrid">
    <w:name w:val="Table Grid"/>
    <w:basedOn w:val="TableNormal"/>
    <w:uiPriority w:val="39"/>
    <w:rsid w:val="00DA2090"/>
    <w:pPr>
      <w:spacing w:after="0" w:line="240" w:lineRule="auto"/>
    </w:pPr>
    <w:rPr>
      <w:rFonts w:eastAsiaTheme="minorEastAsia"/>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basedOn w:val="DefaultParagraphFont"/>
    <w:link w:val="DefaultText"/>
    <w:locked/>
    <w:rsid w:val="00DA2090"/>
    <w:rPr>
      <w:rFonts w:ascii="Arial" w:eastAsia="Times New Roman" w:hAnsi="Arial" w:cs="Times New Roman"/>
      <w:sz w:val="18"/>
      <w:szCs w:val="24"/>
      <w:lang w:val="nl-NL" w:eastAsia="nl-NL"/>
    </w:rPr>
  </w:style>
  <w:style w:type="paragraph" w:customStyle="1" w:styleId="DefaultText">
    <w:name w:val="Default Text"/>
    <w:basedOn w:val="Normal"/>
    <w:link w:val="DefaultTextChar"/>
    <w:qFormat/>
    <w:rsid w:val="00DA2090"/>
    <w:pPr>
      <w:spacing w:line="280" w:lineRule="atLeast"/>
    </w:pPr>
    <w:rPr>
      <w:rFonts w:ascii="Arial" w:eastAsia="Times New Roman" w:hAnsi="Arial" w:cs="Times New Roman"/>
      <w:sz w:val="18"/>
      <w:szCs w:val="24"/>
      <w:lang w:val="nl-NL" w:eastAsia="nl-NL"/>
    </w:rPr>
  </w:style>
  <w:style w:type="paragraph" w:styleId="Title">
    <w:name w:val="Title"/>
    <w:basedOn w:val="Normal"/>
    <w:next w:val="Normal"/>
    <w:link w:val="TitleChar"/>
    <w:uiPriority w:val="10"/>
    <w:qFormat/>
    <w:rsid w:val="00DA209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A2090"/>
    <w:rPr>
      <w:rFonts w:asciiTheme="majorHAnsi" w:eastAsiaTheme="majorEastAsia" w:hAnsiTheme="majorHAnsi" w:cstheme="majorBidi"/>
      <w:caps/>
      <w:color w:val="44546A" w:themeColor="text2"/>
      <w:spacing w:val="-15"/>
      <w:sz w:val="72"/>
      <w:szCs w:val="72"/>
    </w:rPr>
  </w:style>
  <w:style w:type="character" w:styleId="Emphasis">
    <w:name w:val="Emphasis"/>
    <w:basedOn w:val="DefaultParagraphFont"/>
    <w:qFormat/>
    <w:rsid w:val="00DA2090"/>
    <w:rPr>
      <w:i/>
      <w:iCs/>
    </w:rPr>
  </w:style>
  <w:style w:type="character" w:customStyle="1" w:styleId="BodyTextIndentChar">
    <w:name w:val="Body Text Indent Char"/>
    <w:aliases w:val="(Table Source) Char"/>
    <w:link w:val="BodyTextIndent"/>
    <w:locked/>
    <w:rsid w:val="00DA2090"/>
    <w:rPr>
      <w:rFonts w:ascii="Times Armenian" w:hAnsi="Times Armenian"/>
      <w:b/>
      <w:bCs/>
    </w:rPr>
  </w:style>
  <w:style w:type="paragraph" w:styleId="BodyTextIndent">
    <w:name w:val="Body Text Indent"/>
    <w:aliases w:val="(Table Source)"/>
    <w:basedOn w:val="Normal"/>
    <w:link w:val="BodyTextIndentChar"/>
    <w:unhideWhenUsed/>
    <w:rsid w:val="00DA2090"/>
    <w:pPr>
      <w:spacing w:after="200" w:line="276" w:lineRule="auto"/>
      <w:ind w:firstLine="360"/>
      <w:jc w:val="center"/>
    </w:pPr>
    <w:rPr>
      <w:rFonts w:ascii="Times Armenian" w:eastAsiaTheme="minorHAnsi" w:hAnsi="Times Armenian"/>
      <w:b/>
      <w:bCs/>
    </w:rPr>
  </w:style>
  <w:style w:type="character" w:customStyle="1" w:styleId="BodyTextIndentChar1">
    <w:name w:val="Body Text Indent Char1"/>
    <w:basedOn w:val="DefaultParagraphFont"/>
    <w:uiPriority w:val="99"/>
    <w:semiHidden/>
    <w:rsid w:val="00DA2090"/>
    <w:rPr>
      <w:rFonts w:eastAsiaTheme="minorEastAsia"/>
    </w:rPr>
  </w:style>
  <w:style w:type="character" w:customStyle="1" w:styleId="1">
    <w:name w:val="Основной текст с отступом Знак1"/>
    <w:basedOn w:val="DefaultParagraphFont"/>
    <w:uiPriority w:val="99"/>
    <w:semiHidden/>
    <w:rsid w:val="00DA2090"/>
    <w:rPr>
      <w:rFonts w:ascii="Arial Armenian" w:eastAsia="Times New Roman" w:hAnsi="Arial Armenian" w:cs="Times New Roman"/>
      <w:sz w:val="20"/>
      <w:szCs w:val="20"/>
      <w:lang w:eastAsia="ru-RU"/>
    </w:rPr>
  </w:style>
  <w:style w:type="paragraph" w:customStyle="1" w:styleId="Default">
    <w:name w:val="Default"/>
    <w:rsid w:val="00DA2090"/>
    <w:pPr>
      <w:autoSpaceDE w:val="0"/>
      <w:autoSpaceDN w:val="0"/>
      <w:adjustRightInd w:val="0"/>
    </w:pPr>
    <w:rPr>
      <w:rFonts w:ascii="Arial Armenian" w:eastAsia="Calibri" w:hAnsi="Arial Armenian" w:cs="Arial Armenian"/>
      <w:color w:val="000000"/>
      <w:sz w:val="24"/>
      <w:szCs w:val="24"/>
    </w:rPr>
  </w:style>
  <w:style w:type="paragraph" w:customStyle="1" w:styleId="BodyA">
    <w:name w:val="Body A"/>
    <w:rsid w:val="00DA2090"/>
    <w:pPr>
      <w:spacing w:after="0" w:line="240" w:lineRule="auto"/>
    </w:pPr>
    <w:rPr>
      <w:rFonts w:ascii="Arial Armenian" w:eastAsia="Arial Armenian" w:hAnsi="Arial Armenian" w:cs="Arial Armenian"/>
      <w:color w:val="000000"/>
      <w:sz w:val="20"/>
      <w:szCs w:val="20"/>
      <w:u w:color="000000"/>
    </w:rPr>
  </w:style>
  <w:style w:type="paragraph" w:styleId="Header">
    <w:name w:val="header"/>
    <w:basedOn w:val="Normal"/>
    <w:link w:val="HeaderChar"/>
    <w:uiPriority w:val="99"/>
    <w:unhideWhenUsed/>
    <w:rsid w:val="00DA2090"/>
    <w:pPr>
      <w:tabs>
        <w:tab w:val="center" w:pos="4680"/>
        <w:tab w:val="right" w:pos="9360"/>
      </w:tabs>
    </w:pPr>
  </w:style>
  <w:style w:type="character" w:customStyle="1" w:styleId="HeaderChar">
    <w:name w:val="Header Char"/>
    <w:basedOn w:val="DefaultParagraphFont"/>
    <w:link w:val="Header"/>
    <w:uiPriority w:val="99"/>
    <w:rsid w:val="00DA2090"/>
    <w:rPr>
      <w:rFonts w:eastAsiaTheme="minorEastAsia"/>
    </w:rPr>
  </w:style>
  <w:style w:type="paragraph" w:styleId="Footer">
    <w:name w:val="footer"/>
    <w:basedOn w:val="Normal"/>
    <w:link w:val="FooterChar"/>
    <w:uiPriority w:val="99"/>
    <w:unhideWhenUsed/>
    <w:rsid w:val="00DA2090"/>
    <w:pPr>
      <w:tabs>
        <w:tab w:val="center" w:pos="4680"/>
        <w:tab w:val="right" w:pos="9360"/>
      </w:tabs>
    </w:pPr>
  </w:style>
  <w:style w:type="character" w:customStyle="1" w:styleId="FooterChar">
    <w:name w:val="Footer Char"/>
    <w:basedOn w:val="DefaultParagraphFont"/>
    <w:link w:val="Footer"/>
    <w:uiPriority w:val="99"/>
    <w:rsid w:val="00DA2090"/>
    <w:rPr>
      <w:rFonts w:eastAsiaTheme="minorEastAsia"/>
    </w:rPr>
  </w:style>
  <w:style w:type="paragraph" w:styleId="Caption">
    <w:name w:val="caption"/>
    <w:basedOn w:val="Normal"/>
    <w:next w:val="Normal"/>
    <w:uiPriority w:val="35"/>
    <w:semiHidden/>
    <w:unhideWhenUsed/>
    <w:qFormat/>
    <w:rsid w:val="00DA2090"/>
    <w:pPr>
      <w:spacing w:line="240" w:lineRule="auto"/>
    </w:pPr>
    <w:rPr>
      <w:b/>
      <w:bCs/>
      <w:smallCaps/>
      <w:color w:val="44546A" w:themeColor="text2"/>
    </w:rPr>
  </w:style>
  <w:style w:type="paragraph" w:styleId="Subtitle">
    <w:name w:val="Subtitle"/>
    <w:basedOn w:val="Normal"/>
    <w:next w:val="Normal"/>
    <w:link w:val="SubtitleChar"/>
    <w:uiPriority w:val="11"/>
    <w:qFormat/>
    <w:rsid w:val="00DA209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A2090"/>
    <w:rPr>
      <w:rFonts w:asciiTheme="majorHAnsi" w:eastAsiaTheme="majorEastAsia" w:hAnsiTheme="majorHAnsi" w:cstheme="majorBidi"/>
      <w:color w:val="5B9BD5" w:themeColor="accent1"/>
      <w:sz w:val="28"/>
      <w:szCs w:val="28"/>
    </w:rPr>
  </w:style>
  <w:style w:type="paragraph" w:styleId="NoSpacing">
    <w:name w:val="No Spacing"/>
    <w:uiPriority w:val="1"/>
    <w:qFormat/>
    <w:rsid w:val="00DA2090"/>
    <w:pPr>
      <w:spacing w:after="0" w:line="240" w:lineRule="auto"/>
    </w:pPr>
    <w:rPr>
      <w:rFonts w:eastAsiaTheme="minorEastAsia"/>
    </w:rPr>
  </w:style>
  <w:style w:type="paragraph" w:styleId="Quote">
    <w:name w:val="Quote"/>
    <w:basedOn w:val="Normal"/>
    <w:next w:val="Normal"/>
    <w:link w:val="QuoteChar"/>
    <w:uiPriority w:val="29"/>
    <w:qFormat/>
    <w:rsid w:val="00DA209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A2090"/>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DA209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A209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A2090"/>
    <w:rPr>
      <w:i/>
      <w:iCs/>
      <w:color w:val="595959" w:themeColor="text1" w:themeTint="A6"/>
    </w:rPr>
  </w:style>
  <w:style w:type="character" w:styleId="IntenseEmphasis">
    <w:name w:val="Intense Emphasis"/>
    <w:basedOn w:val="DefaultParagraphFont"/>
    <w:uiPriority w:val="21"/>
    <w:qFormat/>
    <w:rsid w:val="00DA2090"/>
    <w:rPr>
      <w:b/>
      <w:bCs/>
      <w:i/>
      <w:iCs/>
    </w:rPr>
  </w:style>
  <w:style w:type="character" w:styleId="SubtleReference">
    <w:name w:val="Subtle Reference"/>
    <w:basedOn w:val="DefaultParagraphFont"/>
    <w:uiPriority w:val="31"/>
    <w:qFormat/>
    <w:rsid w:val="00DA209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2090"/>
    <w:rPr>
      <w:b/>
      <w:bCs/>
      <w:smallCaps/>
      <w:color w:val="44546A" w:themeColor="text2"/>
      <w:u w:val="single"/>
    </w:rPr>
  </w:style>
  <w:style w:type="character" w:styleId="BookTitle">
    <w:name w:val="Book Title"/>
    <w:basedOn w:val="DefaultParagraphFont"/>
    <w:uiPriority w:val="33"/>
    <w:qFormat/>
    <w:rsid w:val="00DA2090"/>
    <w:rPr>
      <w:b/>
      <w:bCs/>
      <w:smallCaps/>
      <w:spacing w:val="10"/>
    </w:rPr>
  </w:style>
  <w:style w:type="paragraph" w:styleId="TOCHeading">
    <w:name w:val="TOC Heading"/>
    <w:basedOn w:val="Heading1"/>
    <w:next w:val="Normal"/>
    <w:uiPriority w:val="39"/>
    <w:semiHidden/>
    <w:unhideWhenUsed/>
    <w:qFormat/>
    <w:rsid w:val="00DA2090"/>
    <w:pPr>
      <w:outlineLvl w:val="9"/>
    </w:p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
    <w:link w:val="NormalWeb"/>
    <w:uiPriority w:val="99"/>
    <w:locked/>
    <w:rsid w:val="00DA2090"/>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14458</Words>
  <Characters>82411</Characters>
  <Application>Microsoft Office Word</Application>
  <DocSecurity>0</DocSecurity>
  <Lines>686</Lines>
  <Paragraphs>193</Paragraphs>
  <ScaleCrop>false</ScaleCrop>
  <Company/>
  <LinksUpToDate>false</LinksUpToDate>
  <CharactersWithSpaces>96676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Margaryan</dc:creator>
  <cp:keywords/>
  <dc:description/>
  <cp:lastModifiedBy>Margarita Margaryan</cp:lastModifiedBy>
  <cp:revision>1</cp:revision>
  <dcterms:created xsi:type="dcterms:W3CDTF">2021-03-18T05:22:00Z</dcterms:created>
  <dcterms:modified xsi:type="dcterms:W3CDTF">2021-03-18T05:23:00Z</dcterms:modified>
</cp:coreProperties>
</file>