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49F94" w14:textId="77777777" w:rsidR="000F752C" w:rsidRPr="00803E46" w:rsidRDefault="000F752C" w:rsidP="00803E46">
      <w:pPr>
        <w:pStyle w:val="NormalWeb"/>
        <w:shd w:val="clear" w:color="auto" w:fill="FFFFFF"/>
        <w:spacing w:before="0" w:beforeAutospacing="0" w:after="0" w:afterAutospacing="0" w:line="276" w:lineRule="auto"/>
        <w:ind w:firstLine="720"/>
        <w:jc w:val="right"/>
        <w:rPr>
          <w:rStyle w:val="Strong"/>
          <w:rFonts w:ascii="GHEA Grapalat" w:hAnsi="GHEA Grapalat"/>
          <w:color w:val="000000"/>
        </w:rPr>
      </w:pPr>
      <w:r w:rsidRPr="00803E46">
        <w:rPr>
          <w:rStyle w:val="Strong"/>
          <w:rFonts w:ascii="GHEA Grapalat" w:hAnsi="GHEA Grapalat"/>
          <w:color w:val="000000"/>
        </w:rPr>
        <w:t>Նախագիծ</w:t>
      </w:r>
    </w:p>
    <w:p w14:paraId="4AFAE08F" w14:textId="77777777" w:rsidR="000F752C" w:rsidRPr="00803E46" w:rsidRDefault="000F752C" w:rsidP="00803E46">
      <w:pPr>
        <w:pStyle w:val="NormalWeb"/>
        <w:shd w:val="clear" w:color="auto" w:fill="FFFFFF"/>
        <w:spacing w:before="0" w:beforeAutospacing="0" w:after="0" w:afterAutospacing="0" w:line="276" w:lineRule="auto"/>
        <w:ind w:firstLine="720"/>
        <w:jc w:val="center"/>
        <w:rPr>
          <w:rStyle w:val="Strong"/>
          <w:rFonts w:ascii="GHEA Grapalat" w:hAnsi="GHEA Grapalat"/>
          <w:color w:val="000000"/>
        </w:rPr>
      </w:pPr>
    </w:p>
    <w:p w14:paraId="1585A817" w14:textId="77777777" w:rsidR="00E62CC1" w:rsidRPr="00803E46" w:rsidRDefault="00E62CC1" w:rsidP="00803E46">
      <w:pPr>
        <w:pStyle w:val="NormalWeb"/>
        <w:shd w:val="clear" w:color="auto" w:fill="FFFFFF"/>
        <w:tabs>
          <w:tab w:val="left" w:pos="993"/>
        </w:tabs>
        <w:spacing w:before="0" w:beforeAutospacing="0" w:after="0" w:afterAutospacing="0" w:line="276" w:lineRule="auto"/>
        <w:ind w:firstLine="720"/>
        <w:jc w:val="center"/>
        <w:rPr>
          <w:rStyle w:val="Strong"/>
          <w:rFonts w:ascii="GHEA Grapalat" w:hAnsi="GHEA Grapalat" w:cs="Sylfaen"/>
          <w:color w:val="000000"/>
        </w:rPr>
      </w:pPr>
    </w:p>
    <w:p w14:paraId="438E418A" w14:textId="77777777" w:rsidR="00E62CC1" w:rsidRPr="00803E46" w:rsidRDefault="00E62CC1" w:rsidP="00803E46">
      <w:pPr>
        <w:pStyle w:val="NormalWeb"/>
        <w:shd w:val="clear" w:color="auto" w:fill="FFFFFF"/>
        <w:tabs>
          <w:tab w:val="left" w:pos="993"/>
        </w:tabs>
        <w:spacing w:before="0" w:beforeAutospacing="0" w:after="0" w:afterAutospacing="0" w:line="276" w:lineRule="auto"/>
        <w:ind w:firstLine="720"/>
        <w:jc w:val="center"/>
        <w:rPr>
          <w:rFonts w:ascii="GHEA Grapalat" w:hAnsi="GHEA Grapalat"/>
        </w:rPr>
      </w:pPr>
      <w:r w:rsidRPr="00803E46">
        <w:rPr>
          <w:rStyle w:val="Strong"/>
          <w:rFonts w:ascii="GHEA Grapalat" w:hAnsi="GHEA Grapalat" w:cs="Sylfaen"/>
          <w:color w:val="000000"/>
        </w:rPr>
        <w:t>ՀԱՅԱՍՏԱՆԻ</w:t>
      </w:r>
      <w:r w:rsidRPr="00803E46">
        <w:rPr>
          <w:rStyle w:val="Strong"/>
          <w:rFonts w:ascii="GHEA Grapalat" w:hAnsi="GHEA Grapalat"/>
          <w:color w:val="000000"/>
        </w:rPr>
        <w:t xml:space="preserve"> </w:t>
      </w:r>
      <w:r w:rsidRPr="00803E46">
        <w:rPr>
          <w:rStyle w:val="Strong"/>
          <w:rFonts w:ascii="GHEA Grapalat" w:hAnsi="GHEA Grapalat" w:cs="Sylfaen"/>
          <w:color w:val="000000"/>
        </w:rPr>
        <w:t>ՀԱՆՐԱՊԵՏՈՒԹՅԱՆ</w:t>
      </w:r>
      <w:r w:rsidRPr="00803E46">
        <w:rPr>
          <w:rStyle w:val="Strong"/>
          <w:rFonts w:ascii="GHEA Grapalat" w:hAnsi="GHEA Grapalat"/>
          <w:color w:val="000000"/>
        </w:rPr>
        <w:t xml:space="preserve"> </w:t>
      </w:r>
      <w:r w:rsidRPr="00803E46">
        <w:rPr>
          <w:rStyle w:val="Strong"/>
          <w:rFonts w:ascii="GHEA Grapalat" w:hAnsi="GHEA Grapalat" w:cs="Sylfaen"/>
          <w:color w:val="000000"/>
        </w:rPr>
        <w:t>ԿԱՌԱՎԱՐՈՒԹՅՈՒՆ</w:t>
      </w:r>
    </w:p>
    <w:p w14:paraId="4375140A" w14:textId="77777777" w:rsidR="00E62CC1" w:rsidRPr="00803E46" w:rsidRDefault="00E62CC1" w:rsidP="00803E46">
      <w:pPr>
        <w:pStyle w:val="NormalWeb"/>
        <w:shd w:val="clear" w:color="auto" w:fill="FFFFFF"/>
        <w:tabs>
          <w:tab w:val="left" w:pos="993"/>
        </w:tabs>
        <w:spacing w:before="0" w:beforeAutospacing="0" w:after="0" w:afterAutospacing="0" w:line="276" w:lineRule="auto"/>
        <w:ind w:firstLine="720"/>
        <w:jc w:val="center"/>
        <w:rPr>
          <w:rFonts w:ascii="GHEA Grapalat" w:hAnsi="GHEA Grapalat" w:cs="Sylfaen"/>
          <w:b/>
          <w:bCs/>
          <w:color w:val="000000"/>
        </w:rPr>
      </w:pPr>
      <w:r w:rsidRPr="00803E46">
        <w:rPr>
          <w:rFonts w:ascii="GHEA Grapalat" w:hAnsi="GHEA Grapalat" w:cs="Sylfaen"/>
          <w:b/>
          <w:bCs/>
          <w:color w:val="000000"/>
        </w:rPr>
        <w:t>Ո</w:t>
      </w:r>
      <w:r w:rsidRPr="00803E46">
        <w:rPr>
          <w:rFonts w:ascii="GHEA Grapalat" w:hAnsi="GHEA Grapalat"/>
          <w:b/>
          <w:bCs/>
          <w:color w:val="000000"/>
        </w:rPr>
        <w:t xml:space="preserve"> </w:t>
      </w:r>
      <w:r w:rsidRPr="00803E46">
        <w:rPr>
          <w:rFonts w:ascii="GHEA Grapalat" w:hAnsi="GHEA Grapalat" w:cs="Sylfaen"/>
          <w:b/>
          <w:bCs/>
          <w:color w:val="000000"/>
        </w:rPr>
        <w:t>Ր</w:t>
      </w:r>
      <w:r w:rsidRPr="00803E46">
        <w:rPr>
          <w:rFonts w:ascii="GHEA Grapalat" w:hAnsi="GHEA Grapalat"/>
          <w:b/>
          <w:bCs/>
          <w:color w:val="000000"/>
        </w:rPr>
        <w:t xml:space="preserve"> </w:t>
      </w:r>
      <w:r w:rsidRPr="00803E46">
        <w:rPr>
          <w:rFonts w:ascii="GHEA Grapalat" w:hAnsi="GHEA Grapalat" w:cs="Sylfaen"/>
          <w:b/>
          <w:bCs/>
          <w:color w:val="000000"/>
        </w:rPr>
        <w:t>Ո</w:t>
      </w:r>
      <w:r w:rsidRPr="00803E46">
        <w:rPr>
          <w:rFonts w:ascii="GHEA Grapalat" w:hAnsi="GHEA Grapalat"/>
          <w:b/>
          <w:bCs/>
          <w:color w:val="000000"/>
        </w:rPr>
        <w:t xml:space="preserve"> </w:t>
      </w:r>
      <w:r w:rsidRPr="00803E46">
        <w:rPr>
          <w:rFonts w:ascii="GHEA Grapalat" w:hAnsi="GHEA Grapalat" w:cs="Sylfaen"/>
          <w:b/>
          <w:bCs/>
          <w:color w:val="000000"/>
        </w:rPr>
        <w:t>Շ</w:t>
      </w:r>
      <w:r w:rsidRPr="00803E46">
        <w:rPr>
          <w:rFonts w:ascii="GHEA Grapalat" w:hAnsi="GHEA Grapalat"/>
          <w:b/>
          <w:bCs/>
          <w:color w:val="000000"/>
        </w:rPr>
        <w:t xml:space="preserve"> </w:t>
      </w:r>
      <w:r w:rsidRPr="00803E46">
        <w:rPr>
          <w:rFonts w:ascii="GHEA Grapalat" w:hAnsi="GHEA Grapalat" w:cs="Sylfaen"/>
          <w:b/>
          <w:bCs/>
          <w:color w:val="000000"/>
        </w:rPr>
        <w:t>ՈՒ</w:t>
      </w:r>
      <w:r w:rsidRPr="00803E46">
        <w:rPr>
          <w:rFonts w:ascii="GHEA Grapalat" w:hAnsi="GHEA Grapalat"/>
          <w:b/>
          <w:bCs/>
          <w:color w:val="000000"/>
        </w:rPr>
        <w:t xml:space="preserve"> </w:t>
      </w:r>
      <w:r w:rsidRPr="00803E46">
        <w:rPr>
          <w:rFonts w:ascii="GHEA Grapalat" w:hAnsi="GHEA Grapalat" w:cs="Sylfaen"/>
          <w:b/>
          <w:bCs/>
          <w:color w:val="000000"/>
        </w:rPr>
        <w:t>Մ</w:t>
      </w:r>
    </w:p>
    <w:p w14:paraId="7D8E935A" w14:textId="77777777" w:rsidR="00E62CC1" w:rsidRPr="00803E46" w:rsidRDefault="00E62CC1" w:rsidP="00803E46">
      <w:pPr>
        <w:pStyle w:val="NormalWeb"/>
        <w:shd w:val="clear" w:color="auto" w:fill="FFFFFF"/>
        <w:tabs>
          <w:tab w:val="left" w:pos="993"/>
        </w:tabs>
        <w:spacing w:before="0" w:beforeAutospacing="0" w:after="0" w:afterAutospacing="0" w:line="276" w:lineRule="auto"/>
        <w:ind w:firstLine="720"/>
        <w:jc w:val="center"/>
        <w:rPr>
          <w:rFonts w:ascii="GHEA Grapalat" w:hAnsi="GHEA Grapalat"/>
          <w:color w:val="000000"/>
        </w:rPr>
      </w:pPr>
    </w:p>
    <w:p w14:paraId="61B7EE16" w14:textId="2B3768B4" w:rsidR="00E62CC1" w:rsidRPr="00803E46" w:rsidRDefault="00414021" w:rsidP="00803E46">
      <w:pPr>
        <w:pStyle w:val="NormalWeb"/>
        <w:shd w:val="clear" w:color="auto" w:fill="FFFFFF"/>
        <w:tabs>
          <w:tab w:val="left" w:pos="993"/>
        </w:tabs>
        <w:spacing w:before="0" w:beforeAutospacing="0" w:after="0" w:afterAutospacing="0" w:line="276" w:lineRule="auto"/>
        <w:ind w:firstLine="720"/>
        <w:jc w:val="center"/>
        <w:rPr>
          <w:rFonts w:ascii="GHEA Grapalat" w:hAnsi="GHEA Grapalat"/>
          <w:color w:val="000000"/>
        </w:rPr>
      </w:pPr>
      <w:r w:rsidRPr="00803E46">
        <w:rPr>
          <w:rFonts w:ascii="GHEA Grapalat" w:hAnsi="GHEA Grapalat"/>
          <w:color w:val="000000"/>
        </w:rPr>
        <w:t>«__» «______» 2021</w:t>
      </w:r>
      <w:r w:rsidR="00E62CC1" w:rsidRPr="00803E46">
        <w:rPr>
          <w:rFonts w:ascii="GHEA Grapalat" w:hAnsi="GHEA Grapalat"/>
          <w:color w:val="000000"/>
        </w:rPr>
        <w:t xml:space="preserve"> </w:t>
      </w:r>
      <w:r w:rsidR="00E62CC1" w:rsidRPr="00803E46">
        <w:rPr>
          <w:rFonts w:ascii="GHEA Grapalat" w:hAnsi="GHEA Grapalat" w:cs="Sylfaen"/>
          <w:color w:val="000000"/>
        </w:rPr>
        <w:t>թվականի</w:t>
      </w:r>
      <w:r w:rsidR="00E62CC1" w:rsidRPr="00803E46">
        <w:rPr>
          <w:rFonts w:ascii="GHEA Grapalat" w:hAnsi="GHEA Grapalat"/>
          <w:color w:val="000000"/>
        </w:rPr>
        <w:t xml:space="preserve"> N ___ Ն</w:t>
      </w:r>
    </w:p>
    <w:p w14:paraId="6835AEB6" w14:textId="77777777" w:rsidR="000F752C" w:rsidRPr="00803E46" w:rsidRDefault="000F752C" w:rsidP="00803E46">
      <w:pPr>
        <w:pStyle w:val="NormalWeb"/>
        <w:shd w:val="clear" w:color="auto" w:fill="FFFFFF"/>
        <w:spacing w:before="0" w:beforeAutospacing="0" w:after="0" w:afterAutospacing="0" w:line="276" w:lineRule="auto"/>
        <w:ind w:firstLine="720"/>
        <w:jc w:val="center"/>
        <w:rPr>
          <w:rStyle w:val="Strong"/>
          <w:rFonts w:ascii="GHEA Grapalat" w:hAnsi="GHEA Grapalat"/>
          <w:color w:val="000000"/>
        </w:rPr>
      </w:pPr>
    </w:p>
    <w:p w14:paraId="6E7C6B75" w14:textId="77777777" w:rsidR="000F752C" w:rsidRPr="00803E46" w:rsidRDefault="000F752C" w:rsidP="00803E46">
      <w:pPr>
        <w:pStyle w:val="NormalWeb"/>
        <w:shd w:val="clear" w:color="auto" w:fill="FFFFFF"/>
        <w:spacing w:before="0" w:beforeAutospacing="0" w:after="0" w:afterAutospacing="0" w:line="276" w:lineRule="auto"/>
        <w:ind w:firstLine="720"/>
        <w:jc w:val="center"/>
        <w:rPr>
          <w:rStyle w:val="Strong"/>
          <w:rFonts w:ascii="GHEA Grapalat" w:hAnsi="GHEA Grapalat"/>
          <w:color w:val="000000"/>
        </w:rPr>
      </w:pPr>
    </w:p>
    <w:p w14:paraId="3633648F" w14:textId="77777777" w:rsidR="000F752C" w:rsidRPr="00803E46" w:rsidRDefault="000F752C" w:rsidP="00803E46">
      <w:pPr>
        <w:pStyle w:val="NormalWeb"/>
        <w:shd w:val="clear" w:color="auto" w:fill="FFFFFF"/>
        <w:spacing w:before="0" w:beforeAutospacing="0" w:after="0" w:afterAutospacing="0" w:line="276" w:lineRule="auto"/>
        <w:ind w:firstLine="720"/>
        <w:jc w:val="center"/>
        <w:rPr>
          <w:rStyle w:val="Strong"/>
          <w:rFonts w:ascii="GHEA Grapalat" w:hAnsi="GHEA Grapalat"/>
          <w:color w:val="000000"/>
        </w:rPr>
      </w:pPr>
    </w:p>
    <w:p w14:paraId="6CA5A1EE" w14:textId="1E23AF16" w:rsidR="000F752C" w:rsidRPr="00803E46" w:rsidRDefault="000F752C" w:rsidP="00803E46">
      <w:pPr>
        <w:pStyle w:val="NormalWeb"/>
        <w:shd w:val="clear" w:color="auto" w:fill="FFFFFF"/>
        <w:spacing w:before="0" w:beforeAutospacing="0" w:after="0" w:afterAutospacing="0" w:line="276" w:lineRule="auto"/>
        <w:ind w:firstLine="720"/>
        <w:jc w:val="center"/>
        <w:rPr>
          <w:rStyle w:val="Strong"/>
          <w:rFonts w:ascii="GHEA Grapalat" w:hAnsi="GHEA Grapalat"/>
          <w:color w:val="000000"/>
        </w:rPr>
      </w:pPr>
      <w:r w:rsidRPr="00803E46">
        <w:rPr>
          <w:rStyle w:val="Strong"/>
          <w:rFonts w:ascii="GHEA Grapalat" w:hAnsi="GHEA Grapalat"/>
          <w:color w:val="000000"/>
        </w:rPr>
        <w:t>ՀԱՅԱՍՏԱՆԻ ՀԱՆՐԱՊԵՏՈՒԹՅԱՆ ԿԱՌԱՎԱՐՈՒԹՅԱՆ 2014 ԹՎԱԿԱՆԻ ԴԵԿՏԵ</w:t>
      </w:r>
      <w:r w:rsidR="00586EFD" w:rsidRPr="00803E46">
        <w:rPr>
          <w:rStyle w:val="Strong"/>
          <w:rFonts w:ascii="GHEA Grapalat" w:hAnsi="GHEA Grapalat"/>
          <w:color w:val="000000"/>
        </w:rPr>
        <w:t>ՄԲԵՐԻ 18-Ի N 1444-Ն</w:t>
      </w:r>
      <w:r w:rsidR="00767741" w:rsidRPr="00803E46">
        <w:rPr>
          <w:rStyle w:val="Strong"/>
          <w:rFonts w:ascii="GHEA Grapalat" w:hAnsi="GHEA Grapalat"/>
          <w:color w:val="000000"/>
        </w:rPr>
        <w:t xml:space="preserve"> ԵՎ </w:t>
      </w:r>
      <w:r w:rsidR="00767741" w:rsidRPr="00803E46">
        <w:rPr>
          <w:rStyle w:val="Strong"/>
          <w:rFonts w:ascii="GHEA Grapalat" w:hAnsi="GHEA Grapalat"/>
          <w:color w:val="000000"/>
          <w:shd w:val="clear" w:color="auto" w:fill="FFFFFF"/>
        </w:rPr>
        <w:t>2021 ԹՎԱԿԱՆԻ ՓԵՏՐՎԱՐԻ 12-Ի N 184-Ն</w:t>
      </w:r>
      <w:r w:rsidR="00586EFD" w:rsidRPr="00803E46">
        <w:rPr>
          <w:rStyle w:val="Strong"/>
          <w:rFonts w:ascii="GHEA Grapalat" w:hAnsi="GHEA Grapalat"/>
          <w:color w:val="000000"/>
        </w:rPr>
        <w:t xml:space="preserve"> ՈՐՈՇ</w:t>
      </w:r>
      <w:r w:rsidR="00767741" w:rsidRPr="00803E46">
        <w:rPr>
          <w:rStyle w:val="Strong"/>
          <w:rFonts w:ascii="GHEA Grapalat" w:hAnsi="GHEA Grapalat"/>
          <w:color w:val="000000"/>
        </w:rPr>
        <w:t>ՈՒՄՆԵՐԻ</w:t>
      </w:r>
      <w:r w:rsidR="00586EFD" w:rsidRPr="00803E46">
        <w:rPr>
          <w:rStyle w:val="Strong"/>
          <w:rFonts w:ascii="GHEA Grapalat" w:hAnsi="GHEA Grapalat"/>
          <w:color w:val="000000"/>
        </w:rPr>
        <w:t xml:space="preserve"> ՄԵՋ </w:t>
      </w:r>
      <w:r w:rsidR="00586EFD" w:rsidRPr="00803E46">
        <w:rPr>
          <w:rStyle w:val="Strong"/>
          <w:rFonts w:ascii="GHEA Grapalat" w:hAnsi="GHEA Grapalat"/>
          <w:color w:val="000000"/>
          <w:lang w:val="hy-AM"/>
        </w:rPr>
        <w:t>ՓՈՓՈԽՈՒԹՅՈՒՆ</w:t>
      </w:r>
      <w:r w:rsidR="00767741" w:rsidRPr="00803E46">
        <w:rPr>
          <w:rStyle w:val="Strong"/>
          <w:rFonts w:ascii="GHEA Grapalat" w:hAnsi="GHEA Grapalat"/>
          <w:color w:val="000000"/>
        </w:rPr>
        <w:t>ՆԵՐ</w:t>
      </w:r>
      <w:r w:rsidR="0046178A" w:rsidRPr="00803E46">
        <w:rPr>
          <w:rStyle w:val="Strong"/>
          <w:rFonts w:ascii="GHEA Grapalat" w:hAnsi="GHEA Grapalat"/>
          <w:color w:val="000000"/>
        </w:rPr>
        <w:t xml:space="preserve"> </w:t>
      </w:r>
      <w:r w:rsidR="0088462F" w:rsidRPr="00803E46">
        <w:rPr>
          <w:rStyle w:val="Strong"/>
          <w:rFonts w:ascii="GHEA Grapalat" w:hAnsi="GHEA Grapalat"/>
          <w:color w:val="000000"/>
          <w:lang w:val="hy-AM"/>
        </w:rPr>
        <w:t xml:space="preserve">ԿԱՏԱՐԵԼՈՒ </w:t>
      </w:r>
      <w:r w:rsidRPr="00803E46">
        <w:rPr>
          <w:rStyle w:val="Strong"/>
          <w:rFonts w:ascii="GHEA Grapalat" w:hAnsi="GHEA Grapalat"/>
          <w:color w:val="000000"/>
        </w:rPr>
        <w:t>ՄԱՍԻՆ</w:t>
      </w:r>
      <w:r w:rsidRPr="00803E46">
        <w:rPr>
          <w:rStyle w:val="Strong"/>
          <w:rFonts w:ascii="GHEA Grapalat" w:hAnsi="GHEA Grapalat"/>
          <w:b w:val="0"/>
          <w:bCs w:val="0"/>
        </w:rPr>
        <w:br/>
      </w:r>
    </w:p>
    <w:p w14:paraId="29421B74" w14:textId="77777777" w:rsidR="000F752C" w:rsidRPr="00803E46" w:rsidRDefault="000F752C" w:rsidP="00803E46">
      <w:pPr>
        <w:pStyle w:val="NormalWeb"/>
        <w:shd w:val="clear" w:color="auto" w:fill="FFFFFF"/>
        <w:spacing w:before="0" w:beforeAutospacing="0" w:after="0" w:afterAutospacing="0" w:line="276" w:lineRule="auto"/>
        <w:ind w:firstLine="720"/>
        <w:jc w:val="center"/>
        <w:rPr>
          <w:rStyle w:val="Strong"/>
          <w:rFonts w:ascii="GHEA Grapalat" w:hAnsi="GHEA Grapalat"/>
          <w:color w:val="000000"/>
        </w:rPr>
      </w:pPr>
    </w:p>
    <w:p w14:paraId="6823EB82" w14:textId="1C16B295" w:rsidR="000F752C" w:rsidRPr="00803E46" w:rsidRDefault="000F752C" w:rsidP="00803E46">
      <w:pPr>
        <w:pStyle w:val="NormalWeb"/>
        <w:tabs>
          <w:tab w:val="left" w:pos="630"/>
        </w:tabs>
        <w:spacing w:before="0" w:beforeAutospacing="0" w:after="0" w:afterAutospacing="0" w:line="276" w:lineRule="auto"/>
        <w:ind w:firstLine="720"/>
        <w:jc w:val="both"/>
        <w:rPr>
          <w:rFonts w:ascii="GHEA Grapalat" w:hAnsi="GHEA Grapalat"/>
          <w:bCs/>
          <w:color w:val="000000"/>
          <w:shd w:val="clear" w:color="auto" w:fill="FFFFFF"/>
          <w:lang w:val="hy-AM"/>
        </w:rPr>
      </w:pPr>
      <w:r w:rsidRPr="00803E46">
        <w:rPr>
          <w:rFonts w:ascii="GHEA Grapalat" w:hAnsi="GHEA Grapalat" w:cs="GHEA Grapalat"/>
          <w:color w:val="000000"/>
        </w:rPr>
        <w:t>Հիմք</w:t>
      </w:r>
      <w:r w:rsidRPr="00803E46">
        <w:rPr>
          <w:rFonts w:ascii="GHEA Grapalat" w:hAnsi="GHEA Grapalat"/>
          <w:color w:val="000000"/>
        </w:rPr>
        <w:t xml:space="preserve"> </w:t>
      </w:r>
      <w:r w:rsidRPr="00803E46">
        <w:rPr>
          <w:rFonts w:ascii="GHEA Grapalat" w:hAnsi="GHEA Grapalat" w:cs="GHEA Grapalat"/>
          <w:color w:val="000000"/>
        </w:rPr>
        <w:t>ընդունելով</w:t>
      </w:r>
      <w:r w:rsidRPr="00803E46">
        <w:rPr>
          <w:rFonts w:ascii="GHEA Grapalat" w:hAnsi="GHEA Grapalat"/>
          <w:color w:val="000000"/>
        </w:rPr>
        <w:t xml:space="preserve"> </w:t>
      </w:r>
      <w:r w:rsidR="00D97BEA" w:rsidRPr="00803E46">
        <w:rPr>
          <w:rFonts w:ascii="GHEA Grapalat" w:hAnsi="GHEA Grapalat"/>
          <w:color w:val="000000"/>
        </w:rPr>
        <w:t xml:space="preserve">«Սահմանամերձ համայնքների սոցիալական աջակցության մասին» օրենքի </w:t>
      </w:r>
      <w:r w:rsidR="0088462F" w:rsidRPr="00803E46">
        <w:rPr>
          <w:rFonts w:ascii="GHEA Grapalat" w:hAnsi="GHEA Grapalat"/>
          <w:color w:val="000000"/>
          <w:lang w:val="hy-AM"/>
        </w:rPr>
        <w:t>1-ին</w:t>
      </w:r>
      <w:r w:rsidR="00D97BEA" w:rsidRPr="00803E46">
        <w:rPr>
          <w:rFonts w:ascii="GHEA Grapalat" w:hAnsi="GHEA Grapalat"/>
          <w:color w:val="000000"/>
        </w:rPr>
        <w:t xml:space="preserve"> </w:t>
      </w:r>
      <w:r w:rsidR="00796EF8" w:rsidRPr="00803E46">
        <w:rPr>
          <w:rFonts w:ascii="GHEA Grapalat" w:hAnsi="GHEA Grapalat"/>
          <w:color w:val="000000"/>
        </w:rPr>
        <w:t>և</w:t>
      </w:r>
      <w:r w:rsidR="0088462F" w:rsidRPr="00803E46">
        <w:rPr>
          <w:rFonts w:ascii="GHEA Grapalat" w:hAnsi="GHEA Grapalat"/>
          <w:color w:val="000000"/>
          <w:lang w:val="hy-AM"/>
        </w:rPr>
        <w:t xml:space="preserve"> </w:t>
      </w:r>
      <w:r w:rsidRPr="00803E46">
        <w:rPr>
          <w:rFonts w:ascii="GHEA Grapalat" w:hAnsi="GHEA Grapalat"/>
          <w:color w:val="000000"/>
        </w:rPr>
        <w:t xml:space="preserve">«Նորմատիվ իրավական ակտերի մասին» օրենքի 34-րդ հոդվածները` </w:t>
      </w:r>
      <w:r w:rsidRPr="00803E46">
        <w:rPr>
          <w:rFonts w:ascii="GHEA Grapalat" w:hAnsi="GHEA Grapalat"/>
          <w:bCs/>
          <w:color w:val="000000"/>
          <w:shd w:val="clear" w:color="auto" w:fill="FFFFFF"/>
          <w:lang w:val="hy-AM"/>
        </w:rPr>
        <w:t>Հայաստանի Հանրապետության կառավարությունը</w:t>
      </w:r>
      <w:r w:rsidRPr="00803E46">
        <w:rPr>
          <w:rFonts w:ascii="Calibri" w:hAnsi="Calibri" w:cs="Calibri"/>
          <w:bCs/>
          <w:color w:val="000000"/>
          <w:shd w:val="clear" w:color="auto" w:fill="FFFFFF"/>
          <w:lang w:val="hy-AM"/>
        </w:rPr>
        <w:t> </w:t>
      </w:r>
      <w:r w:rsidRPr="00803E46">
        <w:rPr>
          <w:rFonts w:ascii="GHEA Grapalat" w:hAnsi="GHEA Grapalat" w:cs="GHEA Grapalat"/>
          <w:bCs/>
          <w:color w:val="000000"/>
          <w:shd w:val="clear" w:color="auto" w:fill="FFFFFF"/>
          <w:lang w:val="hy-AM"/>
        </w:rPr>
        <w:t>որոշում</w:t>
      </w:r>
      <w:r w:rsidRPr="00803E46">
        <w:rPr>
          <w:rFonts w:ascii="GHEA Grapalat" w:hAnsi="GHEA Grapalat"/>
          <w:bCs/>
          <w:color w:val="000000"/>
          <w:shd w:val="clear" w:color="auto" w:fill="FFFFFF"/>
          <w:lang w:val="hy-AM"/>
        </w:rPr>
        <w:t xml:space="preserve"> </w:t>
      </w:r>
      <w:r w:rsidRPr="00803E46">
        <w:rPr>
          <w:rFonts w:ascii="GHEA Grapalat" w:hAnsi="GHEA Grapalat" w:cs="GHEA Grapalat"/>
          <w:bCs/>
          <w:color w:val="000000"/>
          <w:shd w:val="clear" w:color="auto" w:fill="FFFFFF"/>
          <w:lang w:val="hy-AM"/>
        </w:rPr>
        <w:t>է</w:t>
      </w:r>
      <w:r w:rsidRPr="00803E46">
        <w:rPr>
          <w:rFonts w:ascii="GHEA Grapalat" w:hAnsi="GHEA Grapalat"/>
          <w:bCs/>
          <w:color w:val="000000"/>
          <w:shd w:val="clear" w:color="auto" w:fill="FFFFFF"/>
          <w:lang w:val="hy-AM"/>
        </w:rPr>
        <w:t>.</w:t>
      </w:r>
    </w:p>
    <w:p w14:paraId="624B3EC3" w14:textId="3EA70E97" w:rsidR="00EE0F39" w:rsidRPr="00803E46" w:rsidRDefault="000F752C" w:rsidP="00803E46">
      <w:pPr>
        <w:pStyle w:val="NormalWeb"/>
        <w:tabs>
          <w:tab w:val="left" w:pos="630"/>
        </w:tabs>
        <w:spacing w:before="0" w:beforeAutospacing="0" w:after="0" w:afterAutospacing="0" w:line="276" w:lineRule="auto"/>
        <w:ind w:firstLine="720"/>
        <w:jc w:val="both"/>
        <w:rPr>
          <w:rFonts w:ascii="GHEA Grapalat" w:hAnsi="GHEA Grapalat"/>
          <w:bCs/>
          <w:color w:val="000000"/>
          <w:shd w:val="clear" w:color="auto" w:fill="FFFFFF"/>
          <w:lang w:val="hy-AM"/>
        </w:rPr>
      </w:pPr>
      <w:r w:rsidRPr="00803E46">
        <w:rPr>
          <w:rFonts w:ascii="GHEA Grapalat" w:hAnsi="GHEA Grapalat"/>
          <w:bCs/>
          <w:color w:val="000000"/>
          <w:shd w:val="clear" w:color="auto" w:fill="FFFFFF"/>
          <w:lang w:val="hy-AM"/>
        </w:rPr>
        <w:t xml:space="preserve">1. </w:t>
      </w:r>
      <w:r w:rsidR="0054468A" w:rsidRPr="00803E46">
        <w:rPr>
          <w:rFonts w:ascii="GHEA Grapalat" w:hAnsi="GHEA Grapalat"/>
          <w:bCs/>
          <w:color w:val="000000"/>
          <w:shd w:val="clear" w:color="auto" w:fill="FFFFFF"/>
          <w:lang w:val="hy-AM"/>
        </w:rPr>
        <w:t xml:space="preserve">Հայաստանի Հանրապետության կառավարության </w:t>
      </w:r>
      <w:r w:rsidR="00A01CF9" w:rsidRPr="00803E46">
        <w:rPr>
          <w:rFonts w:ascii="GHEA Grapalat" w:hAnsi="GHEA Grapalat"/>
          <w:bCs/>
          <w:color w:val="000000"/>
          <w:shd w:val="clear" w:color="auto" w:fill="FFFFFF"/>
          <w:lang w:val="hy-AM"/>
        </w:rPr>
        <w:t xml:space="preserve">2014 թվականի </w:t>
      </w:r>
      <w:r w:rsidR="00095B3C" w:rsidRPr="00803E46">
        <w:rPr>
          <w:rFonts w:ascii="GHEA Grapalat" w:hAnsi="GHEA Grapalat"/>
          <w:bCs/>
          <w:color w:val="000000"/>
          <w:shd w:val="clear" w:color="auto" w:fill="FFFFFF"/>
          <w:lang w:val="hy-AM"/>
        </w:rPr>
        <w:t xml:space="preserve">դեկտեմբերի 18-ի </w:t>
      </w:r>
      <w:r w:rsidR="0054468A" w:rsidRPr="00803E46">
        <w:rPr>
          <w:rFonts w:ascii="GHEA Grapalat" w:hAnsi="GHEA Grapalat"/>
          <w:color w:val="000000"/>
          <w:lang w:val="hy-AM"/>
        </w:rPr>
        <w:t>«</w:t>
      </w:r>
      <w:r w:rsidR="0054468A" w:rsidRPr="00803E46">
        <w:rPr>
          <w:rStyle w:val="Strong"/>
          <w:rFonts w:ascii="GHEA Grapalat" w:hAnsi="GHEA Grapalat"/>
          <w:b w:val="0"/>
          <w:color w:val="000000"/>
          <w:lang w:val="hy-AM"/>
        </w:rPr>
        <w:t>Հայաստանի Հանրապետության սահմանամերձ համայնքների բնակավայրերին սոցիալական աջակցության տրամադրման նպատակով փոխհատուցման կարգը, ժամկետները, չափո</w:t>
      </w:r>
      <w:r w:rsidR="008D3E52" w:rsidRPr="00803E46">
        <w:rPr>
          <w:rStyle w:val="Strong"/>
          <w:rFonts w:ascii="GHEA Grapalat" w:hAnsi="GHEA Grapalat"/>
          <w:b w:val="0"/>
          <w:color w:val="000000"/>
          <w:lang w:val="hy-AM"/>
        </w:rPr>
        <w:t>ր</w:t>
      </w:r>
      <w:r w:rsidR="0054468A" w:rsidRPr="00803E46">
        <w:rPr>
          <w:rStyle w:val="Strong"/>
          <w:rFonts w:ascii="GHEA Grapalat" w:hAnsi="GHEA Grapalat"/>
          <w:b w:val="0"/>
          <w:color w:val="000000"/>
          <w:lang w:val="hy-AM"/>
        </w:rPr>
        <w:t xml:space="preserve">ոշիչները և աջակցություն ստացող սահմանամերձ համայնքների բնակավայրերի ցանկը հաստատելու և Հայաստանի Հանրապետության կառավարության  2013 թվականի մարտի 21-ի </w:t>
      </w:r>
      <w:r w:rsidR="0054468A" w:rsidRPr="00803E46">
        <w:rPr>
          <w:rFonts w:ascii="GHEA Grapalat" w:hAnsi="GHEA Grapalat"/>
          <w:color w:val="000000"/>
          <w:lang w:val="hy-AM"/>
        </w:rPr>
        <w:t>N</w:t>
      </w:r>
      <w:r w:rsidR="0054468A" w:rsidRPr="00803E46">
        <w:rPr>
          <w:rStyle w:val="Strong"/>
          <w:rFonts w:ascii="GHEA Grapalat" w:hAnsi="GHEA Grapalat"/>
          <w:b w:val="0"/>
          <w:color w:val="000000"/>
          <w:lang w:val="hy-AM"/>
        </w:rPr>
        <w:t xml:space="preserve"> 271-Ն որոշման մեջ փոփոխություն կատարելու մասին</w:t>
      </w:r>
      <w:r w:rsidR="0054468A" w:rsidRPr="00803E46">
        <w:rPr>
          <w:rFonts w:ascii="GHEA Grapalat" w:hAnsi="GHEA Grapalat"/>
          <w:color w:val="000000"/>
          <w:lang w:val="hy-AM"/>
        </w:rPr>
        <w:t xml:space="preserve">» </w:t>
      </w:r>
      <w:r w:rsidRPr="00803E46">
        <w:rPr>
          <w:rFonts w:ascii="GHEA Grapalat" w:hAnsi="GHEA Grapalat"/>
          <w:bCs/>
          <w:color w:val="000000"/>
          <w:shd w:val="clear" w:color="auto" w:fill="FFFFFF"/>
          <w:lang w:val="hy-AM"/>
        </w:rPr>
        <w:t>N 1</w:t>
      </w:r>
      <w:r w:rsidR="00095B3C" w:rsidRPr="00803E46">
        <w:rPr>
          <w:rFonts w:ascii="GHEA Grapalat" w:hAnsi="GHEA Grapalat"/>
          <w:bCs/>
          <w:color w:val="000000"/>
          <w:shd w:val="clear" w:color="auto" w:fill="FFFFFF"/>
          <w:lang w:val="hy-AM"/>
        </w:rPr>
        <w:t>444</w:t>
      </w:r>
      <w:r w:rsidRPr="00803E46">
        <w:rPr>
          <w:rFonts w:ascii="GHEA Grapalat" w:hAnsi="GHEA Grapalat"/>
          <w:bCs/>
          <w:color w:val="000000"/>
          <w:shd w:val="clear" w:color="auto" w:fill="FFFFFF"/>
          <w:lang w:val="hy-AM"/>
        </w:rPr>
        <w:t xml:space="preserve">-Ն որոշման </w:t>
      </w:r>
      <w:r w:rsidR="002253BF" w:rsidRPr="00803E46">
        <w:rPr>
          <w:rFonts w:ascii="GHEA Grapalat" w:hAnsi="GHEA Grapalat"/>
          <w:bCs/>
          <w:color w:val="000000"/>
          <w:shd w:val="clear" w:color="auto" w:fill="FFFFFF"/>
          <w:lang w:val="hy-AM"/>
        </w:rPr>
        <w:t>N 1 հավելվածը շարադրել նոր խմբագրությամբ՝ համաձայն հավելվածի</w:t>
      </w:r>
      <w:r w:rsidR="009F378E" w:rsidRPr="00803E46">
        <w:rPr>
          <w:rFonts w:ascii="GHEA Grapalat" w:hAnsi="GHEA Grapalat"/>
          <w:bCs/>
          <w:color w:val="000000"/>
          <w:shd w:val="clear" w:color="auto" w:fill="FFFFFF"/>
          <w:lang w:val="hy-AM"/>
        </w:rPr>
        <w:t>։</w:t>
      </w:r>
    </w:p>
    <w:p w14:paraId="652793BA" w14:textId="0DC3656D" w:rsidR="00803E46" w:rsidRPr="00803E46" w:rsidRDefault="00803E46" w:rsidP="00803E46">
      <w:pPr>
        <w:pStyle w:val="NormalWeb"/>
        <w:tabs>
          <w:tab w:val="left" w:pos="1080"/>
        </w:tabs>
        <w:spacing w:before="0" w:beforeAutospacing="0" w:after="0" w:afterAutospacing="0" w:line="276" w:lineRule="auto"/>
        <w:ind w:firstLine="720"/>
        <w:jc w:val="both"/>
        <w:rPr>
          <w:rFonts w:ascii="GHEA Grapalat" w:hAnsi="GHEA Grapalat"/>
          <w:bCs/>
          <w:color w:val="000000"/>
          <w:shd w:val="clear" w:color="auto" w:fill="FFFFFF"/>
          <w:lang w:val="hy-AM"/>
        </w:rPr>
      </w:pPr>
      <w:r w:rsidRPr="00803E46">
        <w:rPr>
          <w:rFonts w:ascii="GHEA Grapalat" w:hAnsi="GHEA Grapalat"/>
          <w:bCs/>
          <w:color w:val="000000"/>
          <w:shd w:val="clear" w:color="auto" w:fill="FFFFFF"/>
          <w:lang w:val="hy-AM"/>
        </w:rPr>
        <w:t xml:space="preserve">2. Ուժը կորցրած ճանաչել </w:t>
      </w:r>
      <w:r w:rsidRPr="00803E46">
        <w:rPr>
          <w:rStyle w:val="Strong"/>
          <w:rFonts w:ascii="GHEA Grapalat" w:hAnsi="GHEA Grapalat"/>
          <w:b w:val="0"/>
          <w:color w:val="000000"/>
          <w:shd w:val="clear" w:color="auto" w:fill="FFFFFF"/>
          <w:lang w:val="hy-AM"/>
        </w:rPr>
        <w:t>Հայաստանի Հանրապետության կառավարության 2021 թվականի փետրվարի 12-ի  N 184-Ն որոշման 3-րդ կետի 1-ին ենթակետը:</w:t>
      </w:r>
    </w:p>
    <w:p w14:paraId="299F3B1F" w14:textId="1FA8EFB9" w:rsidR="005A0882" w:rsidRPr="00803E46" w:rsidRDefault="00803E46" w:rsidP="00803E46">
      <w:pPr>
        <w:pStyle w:val="NormalWeb"/>
        <w:tabs>
          <w:tab w:val="left" w:pos="630"/>
        </w:tabs>
        <w:spacing w:before="0" w:beforeAutospacing="0" w:after="0" w:afterAutospacing="0" w:line="276" w:lineRule="auto"/>
        <w:ind w:firstLine="720"/>
        <w:jc w:val="both"/>
        <w:rPr>
          <w:rFonts w:ascii="GHEA Grapalat" w:hAnsi="GHEA Grapalat"/>
          <w:bCs/>
          <w:color w:val="000000"/>
          <w:shd w:val="clear" w:color="auto" w:fill="FFFFFF"/>
          <w:lang w:val="hy-AM"/>
        </w:rPr>
      </w:pPr>
      <w:r w:rsidRPr="00803E46">
        <w:rPr>
          <w:rFonts w:ascii="GHEA Grapalat" w:hAnsi="GHEA Grapalat"/>
          <w:bCs/>
          <w:color w:val="000000"/>
          <w:shd w:val="clear" w:color="auto" w:fill="FFFFFF"/>
          <w:lang w:val="hy-AM"/>
        </w:rPr>
        <w:t>3</w:t>
      </w:r>
      <w:r w:rsidR="005A0882" w:rsidRPr="00803E46">
        <w:rPr>
          <w:rFonts w:ascii="GHEA Grapalat" w:hAnsi="GHEA Grapalat"/>
          <w:bCs/>
          <w:color w:val="000000"/>
          <w:shd w:val="clear" w:color="auto" w:fill="FFFFFF"/>
          <w:lang w:val="hy-AM"/>
        </w:rPr>
        <w:t>. Սույն որոշումն ուժի մեջ է մտնում պաշտոնական հրապարակմանը հաջորդող օրվանից և տարածվում է՝</w:t>
      </w:r>
    </w:p>
    <w:p w14:paraId="5F8D16CB" w14:textId="77777777" w:rsidR="005A0882" w:rsidRPr="00803E46" w:rsidRDefault="005A0882" w:rsidP="00803E46">
      <w:pPr>
        <w:pStyle w:val="NormalWeb"/>
        <w:numPr>
          <w:ilvl w:val="0"/>
          <w:numId w:val="10"/>
        </w:numPr>
        <w:tabs>
          <w:tab w:val="left" w:pos="900"/>
        </w:tabs>
        <w:spacing w:before="0" w:beforeAutospacing="0" w:after="0" w:afterAutospacing="0" w:line="276" w:lineRule="auto"/>
        <w:ind w:left="0" w:firstLine="720"/>
        <w:jc w:val="both"/>
        <w:rPr>
          <w:rFonts w:ascii="GHEA Grapalat" w:hAnsi="GHEA Grapalat"/>
          <w:bCs/>
          <w:color w:val="000000"/>
          <w:shd w:val="clear" w:color="auto" w:fill="FFFFFF"/>
          <w:lang w:val="hy-AM"/>
        </w:rPr>
      </w:pPr>
      <w:r w:rsidRPr="00803E46">
        <w:rPr>
          <w:rFonts w:ascii="GHEA Grapalat" w:hAnsi="GHEA Grapalat"/>
          <w:bCs/>
          <w:color w:val="000000"/>
          <w:shd w:val="clear" w:color="auto" w:fill="FFFFFF"/>
          <w:lang w:val="hy-AM"/>
        </w:rPr>
        <w:t xml:space="preserve"> </w:t>
      </w:r>
      <w:r w:rsidRPr="00803E46">
        <w:rPr>
          <w:rFonts w:ascii="GHEA Grapalat" w:hAnsi="GHEA Grapalat"/>
          <w:color w:val="000000"/>
          <w:lang w:val="hy-AM"/>
        </w:rPr>
        <w:t xml:space="preserve">Հայաստանի Հանրապետության Գեղարքունիքի մարզի Վարդենիս և Գեղամասար համայնքների, ինչպես նաև Հայաստանի Հանրապետության Սյունիքի մարզի Կապան, Գորիս, Տեղ, Տաթև, Մեղրի </w:t>
      </w:r>
      <w:r w:rsidRPr="00803E46">
        <w:rPr>
          <w:rFonts w:ascii="GHEA Grapalat" w:hAnsi="GHEA Grapalat"/>
          <w:lang w:val="hy-AM"/>
        </w:rPr>
        <w:t>սահմանամերձ համայնքների բնակավայրերի ընտանիքների՝</w:t>
      </w:r>
    </w:p>
    <w:p w14:paraId="3BA6C6D2" w14:textId="77777777" w:rsidR="005A0882" w:rsidRPr="00803E46" w:rsidRDefault="005A0882" w:rsidP="00803E46">
      <w:pPr>
        <w:pStyle w:val="NormalWeb"/>
        <w:tabs>
          <w:tab w:val="left" w:pos="900"/>
        </w:tabs>
        <w:spacing w:before="0" w:beforeAutospacing="0" w:after="0" w:afterAutospacing="0" w:line="276" w:lineRule="auto"/>
        <w:ind w:firstLine="720"/>
        <w:jc w:val="both"/>
        <w:rPr>
          <w:rFonts w:ascii="GHEA Grapalat" w:hAnsi="GHEA Grapalat"/>
          <w:bCs/>
          <w:color w:val="000000"/>
          <w:shd w:val="clear" w:color="auto" w:fill="FFFFFF"/>
          <w:lang w:val="hy-AM"/>
        </w:rPr>
      </w:pPr>
      <w:r w:rsidRPr="00803E46">
        <w:rPr>
          <w:rFonts w:ascii="GHEA Grapalat" w:hAnsi="GHEA Grapalat"/>
          <w:lang w:val="hy-AM"/>
        </w:rPr>
        <w:t>ա</w:t>
      </w:r>
      <w:r w:rsidRPr="00803E46">
        <w:rPr>
          <w:rFonts w:ascii="Cambria Math" w:hAnsi="Cambria Math" w:cs="Cambria Math"/>
          <w:lang w:val="hy-AM"/>
        </w:rPr>
        <w:t>․</w:t>
      </w:r>
      <w:r w:rsidRPr="00803E46">
        <w:rPr>
          <w:rFonts w:ascii="GHEA Grapalat" w:hAnsi="GHEA Grapalat"/>
          <w:lang w:val="hy-AM"/>
        </w:rPr>
        <w:t xml:space="preserve"> </w:t>
      </w:r>
      <w:r w:rsidRPr="00803E46">
        <w:rPr>
          <w:rFonts w:ascii="GHEA Grapalat" w:hAnsi="GHEA Grapalat"/>
          <w:bCs/>
          <w:color w:val="000000"/>
          <w:shd w:val="clear" w:color="auto" w:fill="FFFFFF"/>
          <w:lang w:val="hy-AM"/>
        </w:rPr>
        <w:t xml:space="preserve">բնական գազի, էլեկտրաէներգիայի, ոռոգման ջրի սակագնի մասնակի փոխհատուցման մասով՝ 2021 թվականի փետրվարի 1-ից հետո սպառած բնական գազի և </w:t>
      </w:r>
      <w:r w:rsidRPr="00803E46">
        <w:rPr>
          <w:rFonts w:ascii="GHEA Grapalat" w:hAnsi="GHEA Grapalat"/>
          <w:bCs/>
          <w:color w:val="000000"/>
          <w:shd w:val="clear" w:color="auto" w:fill="FFFFFF"/>
          <w:lang w:val="hy-AM"/>
        </w:rPr>
        <w:lastRenderedPageBreak/>
        <w:t>էլեկտրաէներգիայի, օգտագործած ոռոգման ջրի ծավալների սակագնի փոխհատուցմանն առնչվող հարաբերությունների վրա</w:t>
      </w:r>
      <w:r w:rsidRPr="00803E46">
        <w:rPr>
          <w:rFonts w:ascii="Cambria Math" w:hAnsi="Cambria Math" w:cs="Cambria Math"/>
          <w:bCs/>
          <w:color w:val="000000"/>
          <w:shd w:val="clear" w:color="auto" w:fill="FFFFFF"/>
          <w:lang w:val="hy-AM"/>
        </w:rPr>
        <w:t>․</w:t>
      </w:r>
    </w:p>
    <w:p w14:paraId="5CABDB24" w14:textId="3596248A" w:rsidR="005A0882" w:rsidRPr="00803E46" w:rsidRDefault="005A0882" w:rsidP="00803E46">
      <w:pPr>
        <w:pStyle w:val="NormalWeb"/>
        <w:tabs>
          <w:tab w:val="left" w:pos="630"/>
          <w:tab w:val="left" w:pos="900"/>
        </w:tabs>
        <w:spacing w:before="0" w:beforeAutospacing="0" w:after="0" w:afterAutospacing="0" w:line="276" w:lineRule="auto"/>
        <w:ind w:firstLine="720"/>
        <w:jc w:val="both"/>
        <w:rPr>
          <w:rFonts w:ascii="GHEA Grapalat" w:hAnsi="GHEA Grapalat"/>
          <w:color w:val="000000"/>
          <w:lang w:val="hy-AM"/>
        </w:rPr>
      </w:pPr>
      <w:r w:rsidRPr="00803E46">
        <w:rPr>
          <w:rFonts w:ascii="GHEA Grapalat" w:hAnsi="GHEA Grapalat"/>
          <w:bCs/>
          <w:color w:val="000000"/>
          <w:shd w:val="clear" w:color="auto" w:fill="FFFFFF"/>
          <w:lang w:val="hy-AM"/>
        </w:rPr>
        <w:t>բ</w:t>
      </w:r>
      <w:r w:rsidR="00F8509F" w:rsidRPr="00803E46">
        <w:rPr>
          <w:rFonts w:ascii="GHEA Grapalat" w:hAnsi="GHEA Grapalat"/>
          <w:bCs/>
          <w:color w:val="000000"/>
          <w:shd w:val="clear" w:color="auto" w:fill="FFFFFF"/>
          <w:lang w:val="hy-AM"/>
        </w:rPr>
        <w:t>.</w:t>
      </w:r>
      <w:r w:rsidRPr="00803E46">
        <w:rPr>
          <w:rFonts w:ascii="GHEA Grapalat" w:hAnsi="GHEA Grapalat"/>
          <w:bCs/>
          <w:color w:val="000000"/>
          <w:shd w:val="clear" w:color="auto" w:fill="FFFFFF"/>
          <w:lang w:val="hy-AM"/>
        </w:rPr>
        <w:t xml:space="preserve"> սույն կետի 1-ին ենթակետում չնշված </w:t>
      </w:r>
      <w:r w:rsidRPr="00803E46">
        <w:rPr>
          <w:rFonts w:ascii="GHEA Grapalat" w:hAnsi="GHEA Grapalat"/>
          <w:lang w:val="hy-AM"/>
        </w:rPr>
        <w:t xml:space="preserve">սահմանամերձ համայնքների բնակավայրերի ընտանիքների՝ </w:t>
      </w:r>
      <w:r w:rsidRPr="00803E46">
        <w:rPr>
          <w:rFonts w:ascii="GHEA Grapalat" w:hAnsi="GHEA Grapalat"/>
          <w:color w:val="000000"/>
          <w:lang w:val="hy-AM"/>
        </w:rPr>
        <w:t>մինչև սույն որոշումն ուժի մեջ մտնելը  և դրանից հետո սպառած բնական գազի, էլեկտրաէներգիայի, ոռոգման ջրի սակագնի մասնակի փոխհատուցման վրա</w:t>
      </w:r>
      <w:r w:rsidRPr="00803E46">
        <w:rPr>
          <w:rFonts w:ascii="Cambria Math" w:hAnsi="Cambria Math" w:cs="Cambria Math"/>
          <w:color w:val="000000"/>
          <w:lang w:val="hy-AM"/>
        </w:rPr>
        <w:t>․</w:t>
      </w:r>
    </w:p>
    <w:p w14:paraId="4802EDD6" w14:textId="6DBF2350" w:rsidR="005A0882" w:rsidRPr="00803E46" w:rsidRDefault="005A0882" w:rsidP="00803E46">
      <w:pPr>
        <w:pStyle w:val="NormalWeb"/>
        <w:tabs>
          <w:tab w:val="left" w:pos="1080"/>
        </w:tabs>
        <w:spacing w:before="0" w:beforeAutospacing="0" w:after="0" w:afterAutospacing="0" w:line="276" w:lineRule="auto"/>
        <w:ind w:firstLine="720"/>
        <w:jc w:val="both"/>
        <w:rPr>
          <w:rFonts w:ascii="GHEA Grapalat" w:hAnsi="GHEA Grapalat"/>
          <w:bCs/>
          <w:color w:val="000000"/>
          <w:shd w:val="clear" w:color="auto" w:fill="FFFFFF"/>
          <w:lang w:val="hy-AM"/>
        </w:rPr>
      </w:pPr>
      <w:r w:rsidRPr="00803E46">
        <w:rPr>
          <w:rFonts w:ascii="GHEA Grapalat" w:hAnsi="GHEA Grapalat"/>
          <w:bCs/>
          <w:color w:val="000000"/>
          <w:shd w:val="clear" w:color="auto" w:fill="FFFFFF"/>
          <w:lang w:val="hy-AM"/>
        </w:rPr>
        <w:t xml:space="preserve">2) </w:t>
      </w:r>
      <w:r w:rsidR="006C7B94" w:rsidRPr="00803E46">
        <w:rPr>
          <w:rFonts w:ascii="GHEA Grapalat" w:hAnsi="GHEA Grapalat"/>
          <w:color w:val="000000"/>
          <w:lang w:val="hy-AM"/>
        </w:rPr>
        <w:t>սահմանամերձ համայնքների բնակավայրերի ընտանիքների՝</w:t>
      </w:r>
      <w:r w:rsidR="006C7B94" w:rsidRPr="00803E46">
        <w:rPr>
          <w:rFonts w:ascii="GHEA Grapalat" w:hAnsi="GHEA Grapalat"/>
          <w:bCs/>
          <w:color w:val="000000"/>
          <w:shd w:val="clear" w:color="auto" w:fill="FFFFFF"/>
          <w:lang w:val="hy-AM"/>
        </w:rPr>
        <w:t xml:space="preserve"> </w:t>
      </w:r>
      <w:r w:rsidRPr="00803E46">
        <w:rPr>
          <w:rFonts w:ascii="GHEA Grapalat" w:hAnsi="GHEA Grapalat"/>
          <w:bCs/>
          <w:color w:val="000000"/>
          <w:shd w:val="clear" w:color="auto" w:fill="FFFFFF"/>
          <w:lang w:val="hy-AM"/>
        </w:rPr>
        <w:t>հողատարածքների և (կամ) դրանց բարելավումների անշարժ գույքի հարկի փոխհատուցման մասով՝ 2021 թվականի հունվարի 1–ից հետո ծագած հարաբերությունների վրա։</w:t>
      </w:r>
    </w:p>
    <w:p w14:paraId="3338E70D" w14:textId="0EB53368" w:rsidR="005B4FD2" w:rsidRPr="00803E46" w:rsidRDefault="005B4FD2" w:rsidP="00803E46">
      <w:pPr>
        <w:pStyle w:val="NormalWeb"/>
        <w:tabs>
          <w:tab w:val="left" w:pos="630"/>
        </w:tabs>
        <w:spacing w:before="0" w:beforeAutospacing="0" w:after="0" w:afterAutospacing="0" w:line="276" w:lineRule="auto"/>
        <w:ind w:firstLine="720"/>
        <w:jc w:val="both"/>
        <w:rPr>
          <w:rFonts w:ascii="GHEA Grapalat" w:hAnsi="GHEA Grapalat"/>
          <w:color w:val="000000"/>
          <w:lang w:val="hy-AM"/>
        </w:rPr>
      </w:pPr>
    </w:p>
    <w:p w14:paraId="58E2FDD8" w14:textId="77777777" w:rsidR="006C7B94" w:rsidRPr="00803E46" w:rsidRDefault="006C7B94" w:rsidP="00803E46">
      <w:pPr>
        <w:ind w:firstLine="720"/>
        <w:rPr>
          <w:rFonts w:ascii="GHEA Grapalat" w:eastAsia="Times New Roman" w:hAnsi="GHEA Grapalat" w:cs="Times New Roman"/>
          <w:bCs/>
          <w:color w:val="000000"/>
          <w:sz w:val="24"/>
          <w:szCs w:val="24"/>
          <w:shd w:val="clear" w:color="auto" w:fill="FFFFFF"/>
          <w:lang w:val="hy-AM"/>
        </w:rPr>
      </w:pPr>
      <w:r w:rsidRPr="00803E46">
        <w:rPr>
          <w:rFonts w:ascii="GHEA Grapalat" w:eastAsia="Times New Roman" w:hAnsi="GHEA Grapalat" w:cs="Times New Roman"/>
          <w:bCs/>
          <w:color w:val="000000"/>
          <w:sz w:val="24"/>
          <w:szCs w:val="24"/>
          <w:shd w:val="clear" w:color="auto" w:fill="FFFFFF"/>
          <w:lang w:val="hy-AM"/>
        </w:rPr>
        <w:br w:type="page"/>
      </w:r>
    </w:p>
    <w:p w14:paraId="18BF82D3" w14:textId="3413063C" w:rsidR="00C60A3F" w:rsidRPr="00803E46" w:rsidRDefault="00C60A3F" w:rsidP="00803E46">
      <w:pPr>
        <w:ind w:firstLine="720"/>
        <w:jc w:val="center"/>
        <w:rPr>
          <w:rFonts w:ascii="GHEA Grapalat" w:hAnsi="GHEA Grapalat"/>
          <w:b/>
          <w:sz w:val="24"/>
          <w:szCs w:val="24"/>
          <w:lang w:val="hy-AM"/>
        </w:rPr>
      </w:pPr>
      <w:r w:rsidRPr="00803E46">
        <w:rPr>
          <w:rFonts w:ascii="GHEA Grapalat" w:hAnsi="GHEA Grapalat"/>
          <w:b/>
          <w:sz w:val="24"/>
          <w:szCs w:val="24"/>
          <w:lang w:val="hy-AM"/>
        </w:rPr>
        <w:lastRenderedPageBreak/>
        <w:t>ՏԵՂԵԿԱՆՔ</w:t>
      </w:r>
    </w:p>
    <w:p w14:paraId="060AAA07" w14:textId="1D077E91" w:rsidR="00C60A3F" w:rsidRPr="00803E46" w:rsidRDefault="008E1299" w:rsidP="00803E46">
      <w:pPr>
        <w:pStyle w:val="NormalWeb"/>
        <w:shd w:val="clear" w:color="auto" w:fill="FFFFFF"/>
        <w:spacing w:line="360" w:lineRule="auto"/>
        <w:ind w:firstLine="720"/>
        <w:jc w:val="center"/>
        <w:rPr>
          <w:rFonts w:ascii="GHEA Grapalat" w:hAnsi="GHEA Grapalat"/>
          <w:bCs/>
          <w:color w:val="000000"/>
          <w:shd w:val="clear" w:color="auto" w:fill="FFFFFF"/>
          <w:lang w:val="hy-AM"/>
        </w:rPr>
      </w:pPr>
      <w:r w:rsidRPr="00803E46">
        <w:rPr>
          <w:rStyle w:val="Strong"/>
          <w:rFonts w:ascii="GHEA Grapalat" w:hAnsi="GHEA Grapalat"/>
          <w:b w:val="0"/>
          <w:color w:val="000000"/>
          <w:shd w:val="clear" w:color="auto" w:fill="FFFFFF"/>
          <w:lang w:val="hy-AM"/>
        </w:rPr>
        <w:t>«Հայաստանի Հանրապետության կառավարության 2014 թվականի դեկտեմբերի 18-ի N 1444-Ն և 2021 թվականի փետրվարի 12-ի N 184-Ն</w:t>
      </w:r>
      <w:r w:rsidRPr="00803E46">
        <w:rPr>
          <w:rStyle w:val="Strong"/>
          <w:rFonts w:ascii="GHEA Grapalat" w:hAnsi="GHEA Grapalat"/>
          <w:b w:val="0"/>
          <w:color w:val="000000"/>
          <w:lang w:val="hy-AM"/>
        </w:rPr>
        <w:t xml:space="preserve"> որոշումների</w:t>
      </w:r>
      <w:r w:rsidRPr="00803E46">
        <w:rPr>
          <w:rStyle w:val="Strong"/>
          <w:rFonts w:ascii="GHEA Grapalat" w:hAnsi="GHEA Grapalat"/>
          <w:b w:val="0"/>
          <w:color w:val="000000"/>
          <w:shd w:val="clear" w:color="auto" w:fill="FFFFFF"/>
          <w:lang w:val="hy-AM"/>
        </w:rPr>
        <w:t xml:space="preserve"> մեջ </w:t>
      </w:r>
      <w:r w:rsidRPr="00803E46">
        <w:rPr>
          <w:rStyle w:val="Strong"/>
          <w:rFonts w:ascii="GHEA Grapalat" w:hAnsi="GHEA Grapalat"/>
          <w:b w:val="0"/>
          <w:color w:val="000000"/>
          <w:lang w:val="hy-AM"/>
        </w:rPr>
        <w:t>փոփոխություններ կատարելու մասին»</w:t>
      </w:r>
      <w:r w:rsidRPr="00803E46">
        <w:rPr>
          <w:rFonts w:ascii="GHEA Grapalat" w:hAnsi="GHEA Grapalat"/>
          <w:b/>
          <w:bCs/>
          <w:color w:val="000000"/>
          <w:shd w:val="clear" w:color="auto" w:fill="FFFFFF"/>
          <w:lang w:val="hy-AM"/>
        </w:rPr>
        <w:t xml:space="preserve"> </w:t>
      </w:r>
      <w:r w:rsidR="00C60A3F" w:rsidRPr="00803E46">
        <w:rPr>
          <w:rFonts w:ascii="GHEA Grapalat" w:hAnsi="GHEA Grapalat"/>
          <w:bCs/>
          <w:color w:val="000000"/>
          <w:shd w:val="clear" w:color="auto" w:fill="FFFFFF"/>
          <w:lang w:val="hy-AM"/>
        </w:rPr>
        <w:t>Կառավարության որոշման նախագծի ընդունման վերաբերյալ</w:t>
      </w:r>
    </w:p>
    <w:p w14:paraId="62298C0F" w14:textId="77777777" w:rsidR="00C60A3F" w:rsidRPr="00803E46" w:rsidRDefault="00C60A3F" w:rsidP="00803E46">
      <w:pPr>
        <w:tabs>
          <w:tab w:val="left" w:pos="1170"/>
        </w:tabs>
        <w:spacing w:line="360" w:lineRule="auto"/>
        <w:ind w:firstLine="720"/>
        <w:jc w:val="both"/>
        <w:rPr>
          <w:rFonts w:ascii="GHEA Grapalat" w:hAnsi="GHEA Grapalat"/>
          <w:sz w:val="24"/>
          <w:szCs w:val="24"/>
          <w:lang w:val="hy-AM"/>
        </w:rPr>
      </w:pPr>
      <w:r w:rsidRPr="00803E46">
        <w:rPr>
          <w:rFonts w:ascii="GHEA Grapalat" w:hAnsi="GHEA Grapalat"/>
          <w:b/>
          <w:bCs/>
          <w:sz w:val="24"/>
          <w:szCs w:val="24"/>
          <w:lang w:val="hy-AM"/>
        </w:rPr>
        <w:t xml:space="preserve">1. </w:t>
      </w:r>
      <w:r w:rsidRPr="00803E46">
        <w:rPr>
          <w:rFonts w:ascii="GHEA Grapalat" w:hAnsi="GHEA Grapalat" w:cs="Sylfaen"/>
          <w:b/>
          <w:bCs/>
          <w:sz w:val="24"/>
          <w:szCs w:val="24"/>
          <w:lang w:val="hy-AM"/>
        </w:rPr>
        <w:t>Իրավական</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ակտի</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ընդունման</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անհրաժեշտությունը</w:t>
      </w:r>
      <w:r w:rsidRPr="00803E46">
        <w:rPr>
          <w:rFonts w:ascii="GHEA Grapalat" w:hAnsi="GHEA Grapalat"/>
          <w:sz w:val="24"/>
          <w:szCs w:val="24"/>
          <w:lang w:val="hy-AM"/>
        </w:rPr>
        <w:t xml:space="preserve"> </w:t>
      </w:r>
    </w:p>
    <w:p w14:paraId="6EEEFA28" w14:textId="77777777" w:rsidR="00C60A3F" w:rsidRPr="00803E46" w:rsidRDefault="00C60A3F" w:rsidP="00803E46">
      <w:pPr>
        <w:tabs>
          <w:tab w:val="left" w:pos="1170"/>
        </w:tabs>
        <w:spacing w:line="360" w:lineRule="auto"/>
        <w:ind w:firstLine="720"/>
        <w:jc w:val="both"/>
        <w:rPr>
          <w:rFonts w:ascii="GHEA Grapalat" w:hAnsi="GHEA Grapalat" w:cs="Sylfaen"/>
          <w:sz w:val="24"/>
          <w:szCs w:val="24"/>
          <w:lang w:val="hy-AM"/>
        </w:rPr>
      </w:pPr>
      <w:r w:rsidRPr="00803E46">
        <w:rPr>
          <w:rFonts w:ascii="GHEA Grapalat" w:hAnsi="GHEA Grapalat" w:cs="Sylfaen"/>
          <w:sz w:val="24"/>
          <w:szCs w:val="24"/>
          <w:lang w:val="hy-AM"/>
        </w:rPr>
        <w:t>Ներկայացվող նախագծի նպատակը Ադրբեջանի կողմից 2020 թվականի սեպտեմբերի 27-ին Արցախի Հանրապետության դեմ սկսված պատերազմական գործողությունների հետևանքով սահմանամերձ դարձած համայնքներին համապատասխան աջակցության տրամադրումն է։</w:t>
      </w:r>
    </w:p>
    <w:p w14:paraId="60FFC126" w14:textId="77777777" w:rsidR="00C60A3F" w:rsidRPr="00803E46" w:rsidRDefault="00C60A3F" w:rsidP="00803E46">
      <w:pPr>
        <w:tabs>
          <w:tab w:val="left" w:pos="1170"/>
        </w:tabs>
        <w:spacing w:line="360" w:lineRule="auto"/>
        <w:ind w:firstLine="720"/>
        <w:jc w:val="both"/>
        <w:rPr>
          <w:rFonts w:ascii="GHEA Grapalat" w:hAnsi="GHEA Grapalat" w:cs="Sylfaen"/>
          <w:b/>
          <w:bCs/>
          <w:sz w:val="24"/>
          <w:szCs w:val="24"/>
          <w:lang w:val="hy-AM"/>
        </w:rPr>
      </w:pPr>
      <w:r w:rsidRPr="00803E46">
        <w:rPr>
          <w:rFonts w:ascii="GHEA Grapalat" w:hAnsi="GHEA Grapalat"/>
          <w:b/>
          <w:bCs/>
          <w:sz w:val="24"/>
          <w:szCs w:val="24"/>
          <w:lang w:val="hy-AM"/>
        </w:rPr>
        <w:t xml:space="preserve">1.1. </w:t>
      </w:r>
      <w:r w:rsidRPr="00803E46">
        <w:rPr>
          <w:rFonts w:ascii="GHEA Grapalat" w:hAnsi="GHEA Grapalat" w:cs="Sylfaen"/>
          <w:b/>
          <w:bCs/>
          <w:sz w:val="24"/>
          <w:szCs w:val="24"/>
          <w:lang w:val="hy-AM"/>
        </w:rPr>
        <w:t>Կարգավորման</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հարաբերությունների</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ներկա</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վիճակը</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և</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առկա</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խնդիրները</w:t>
      </w:r>
    </w:p>
    <w:p w14:paraId="4EA1A8F1" w14:textId="21784154" w:rsidR="00C60A3F" w:rsidRPr="00803E46" w:rsidRDefault="00C60A3F" w:rsidP="00803E46">
      <w:pPr>
        <w:tabs>
          <w:tab w:val="left" w:pos="1170"/>
        </w:tabs>
        <w:spacing w:after="0" w:line="360" w:lineRule="auto"/>
        <w:ind w:firstLine="720"/>
        <w:jc w:val="both"/>
        <w:rPr>
          <w:rFonts w:ascii="GHEA Grapalat" w:hAnsi="GHEA Grapalat"/>
          <w:bCs/>
          <w:color w:val="000000"/>
          <w:sz w:val="24"/>
          <w:szCs w:val="24"/>
          <w:shd w:val="clear" w:color="auto" w:fill="FFFFFF"/>
          <w:lang w:val="hy-AM"/>
        </w:rPr>
      </w:pPr>
      <w:r w:rsidRPr="00803E46">
        <w:rPr>
          <w:rFonts w:ascii="GHEA Grapalat" w:hAnsi="GHEA Grapalat"/>
          <w:bCs/>
          <w:color w:val="000000"/>
          <w:sz w:val="24"/>
          <w:szCs w:val="24"/>
          <w:shd w:val="clear" w:color="auto" w:fill="FFFFFF"/>
          <w:lang w:val="hy-AM"/>
        </w:rPr>
        <w:t>Հայաստանի Հանրապետության կառավարության 2014 թվականի դեկտեմբերի 18-ի 1444-Ն որոշմամբ, ի կատարումն «Սահմանամերձ համայնքների սոցիալական աջակցության մասին»</w:t>
      </w:r>
      <w:r w:rsidRPr="00803E46">
        <w:rPr>
          <w:rFonts w:ascii="Calibri" w:hAnsi="Calibri" w:cs="Calibri"/>
          <w:bCs/>
          <w:color w:val="000000"/>
          <w:sz w:val="24"/>
          <w:szCs w:val="24"/>
          <w:shd w:val="clear" w:color="auto" w:fill="FFFFFF"/>
          <w:lang w:val="hy-AM"/>
        </w:rPr>
        <w:t> </w:t>
      </w:r>
      <w:r w:rsidRPr="00803E46">
        <w:rPr>
          <w:rFonts w:ascii="GHEA Grapalat" w:hAnsi="GHEA Grapalat"/>
          <w:bCs/>
          <w:color w:val="000000"/>
          <w:sz w:val="24"/>
          <w:szCs w:val="24"/>
          <w:shd w:val="clear" w:color="auto" w:fill="FFFFFF"/>
          <w:lang w:val="hy-AM"/>
        </w:rPr>
        <w:t xml:space="preserve">օրենքի, սահմանված են ՀՀ սահմանամերձ բնակավայրերի ցանկը, ինչպես նաև նշված բնակավայրերի ընտանիքների բնական գազի, էլեկտրաէներգիայի, ոռոգման ջրի սակագնի մասնակի փոխհատուցման ու </w:t>
      </w:r>
      <w:r w:rsidR="008D3E52" w:rsidRPr="00803E46">
        <w:rPr>
          <w:rFonts w:ascii="GHEA Grapalat" w:hAnsi="GHEA Grapalat"/>
          <w:bCs/>
          <w:color w:val="000000"/>
          <w:sz w:val="24"/>
          <w:szCs w:val="24"/>
          <w:shd w:val="clear" w:color="auto" w:fill="FFFFFF"/>
          <w:lang w:val="hy-AM"/>
        </w:rPr>
        <w:t>անշարժ գույքի հարկի</w:t>
      </w:r>
      <w:r w:rsidRPr="00803E46">
        <w:rPr>
          <w:rFonts w:ascii="GHEA Grapalat" w:hAnsi="GHEA Grapalat"/>
          <w:bCs/>
          <w:color w:val="000000"/>
          <w:sz w:val="24"/>
          <w:szCs w:val="24"/>
          <w:shd w:val="clear" w:color="auto" w:fill="FFFFFF"/>
          <w:lang w:val="hy-AM"/>
        </w:rPr>
        <w:t xml:space="preserve"> փոխհատուցման կարգը։</w:t>
      </w:r>
    </w:p>
    <w:p w14:paraId="2ADB1319" w14:textId="3AAFEFD7" w:rsidR="00C60A3F" w:rsidRPr="00803E46" w:rsidRDefault="00C60A3F" w:rsidP="00803E46">
      <w:pPr>
        <w:tabs>
          <w:tab w:val="left" w:pos="1170"/>
        </w:tabs>
        <w:spacing w:after="0" w:line="360" w:lineRule="auto"/>
        <w:ind w:firstLine="720"/>
        <w:jc w:val="both"/>
        <w:rPr>
          <w:rFonts w:ascii="GHEA Grapalat" w:hAnsi="GHEA Grapalat"/>
          <w:bCs/>
          <w:color w:val="000000"/>
          <w:sz w:val="24"/>
          <w:szCs w:val="24"/>
          <w:shd w:val="clear" w:color="auto" w:fill="FFFFFF"/>
          <w:lang w:val="hy-AM"/>
        </w:rPr>
      </w:pPr>
      <w:r w:rsidRPr="00803E46">
        <w:rPr>
          <w:rFonts w:ascii="GHEA Grapalat" w:hAnsi="GHEA Grapalat"/>
          <w:bCs/>
          <w:color w:val="000000"/>
          <w:sz w:val="24"/>
          <w:szCs w:val="24"/>
          <w:shd w:val="clear" w:color="auto" w:fill="FFFFFF"/>
          <w:lang w:val="hy-AM"/>
        </w:rPr>
        <w:t xml:space="preserve">Խնդրո առարկա ցանկում ընդգրկված են 5 մարզերի (Արարատ, Գեղարքունիք, Վայոց ձոր, Տավուշ, Սյունիք) </w:t>
      </w:r>
      <w:r w:rsidR="002F3CD1" w:rsidRPr="00803E46">
        <w:rPr>
          <w:rFonts w:ascii="GHEA Grapalat" w:hAnsi="GHEA Grapalat"/>
          <w:bCs/>
          <w:color w:val="000000"/>
          <w:sz w:val="24"/>
          <w:szCs w:val="24"/>
          <w:shd w:val="clear" w:color="auto" w:fill="FFFFFF"/>
          <w:lang w:val="hy-AM"/>
        </w:rPr>
        <w:t>2</w:t>
      </w:r>
      <w:r w:rsidR="007E4A76" w:rsidRPr="00803E46">
        <w:rPr>
          <w:rFonts w:ascii="GHEA Grapalat" w:hAnsi="GHEA Grapalat"/>
          <w:bCs/>
          <w:color w:val="000000"/>
          <w:sz w:val="24"/>
          <w:szCs w:val="24"/>
          <w:shd w:val="clear" w:color="auto" w:fill="FFFFFF"/>
          <w:lang w:val="hy-AM"/>
        </w:rPr>
        <w:t>3</w:t>
      </w:r>
      <w:r w:rsidRPr="00803E46">
        <w:rPr>
          <w:rFonts w:ascii="GHEA Grapalat" w:hAnsi="GHEA Grapalat"/>
          <w:bCs/>
          <w:color w:val="000000"/>
          <w:sz w:val="24"/>
          <w:szCs w:val="24"/>
          <w:shd w:val="clear" w:color="auto" w:fill="FFFFFF"/>
          <w:lang w:val="hy-AM"/>
        </w:rPr>
        <w:t xml:space="preserve"> համայնքի </w:t>
      </w:r>
      <w:r w:rsidR="007E4A76" w:rsidRPr="00803E46">
        <w:rPr>
          <w:rFonts w:ascii="GHEA Grapalat" w:hAnsi="GHEA Grapalat"/>
          <w:bCs/>
          <w:color w:val="000000"/>
          <w:sz w:val="24"/>
          <w:szCs w:val="24"/>
          <w:shd w:val="clear" w:color="auto" w:fill="FFFFFF"/>
          <w:lang w:val="hy-AM"/>
        </w:rPr>
        <w:t>77</w:t>
      </w:r>
      <w:r w:rsidRPr="00803E46">
        <w:rPr>
          <w:rFonts w:ascii="GHEA Grapalat" w:hAnsi="GHEA Grapalat"/>
          <w:bCs/>
          <w:color w:val="000000"/>
          <w:sz w:val="24"/>
          <w:szCs w:val="24"/>
          <w:shd w:val="clear" w:color="auto" w:fill="FFFFFF"/>
          <w:lang w:val="hy-AM"/>
        </w:rPr>
        <w:t xml:space="preserve"> բնակավայրեր</w:t>
      </w:r>
      <w:r w:rsidR="008D3E52" w:rsidRPr="00803E46">
        <w:rPr>
          <w:rFonts w:ascii="GHEA Grapalat" w:hAnsi="GHEA Grapalat"/>
          <w:bCs/>
          <w:color w:val="000000"/>
          <w:sz w:val="24"/>
          <w:szCs w:val="24"/>
          <w:shd w:val="clear" w:color="auto" w:fill="FFFFFF"/>
          <w:lang w:val="hy-AM"/>
        </w:rPr>
        <w:t xml:space="preserve"> (վերջին անգամ ցանկն ընդլայնվել է 2021 թվականի  փետրվարի 12-ի N 184-Ն որոշմամբ)</w:t>
      </w:r>
      <w:r w:rsidRPr="00803E46">
        <w:rPr>
          <w:rFonts w:ascii="GHEA Grapalat" w:hAnsi="GHEA Grapalat"/>
          <w:bCs/>
          <w:color w:val="000000"/>
          <w:sz w:val="24"/>
          <w:szCs w:val="24"/>
          <w:shd w:val="clear" w:color="auto" w:fill="FFFFFF"/>
          <w:lang w:val="hy-AM"/>
        </w:rPr>
        <w:t>։</w:t>
      </w:r>
    </w:p>
    <w:p w14:paraId="62A528D9" w14:textId="77777777" w:rsidR="0002541C" w:rsidRPr="00803E46" w:rsidRDefault="00C60A3F" w:rsidP="00803E46">
      <w:pPr>
        <w:tabs>
          <w:tab w:val="left" w:pos="1170"/>
        </w:tabs>
        <w:spacing w:after="0" w:line="360" w:lineRule="auto"/>
        <w:ind w:firstLine="720"/>
        <w:jc w:val="both"/>
        <w:rPr>
          <w:rFonts w:ascii="GHEA Grapalat" w:hAnsi="GHEA Grapalat" w:cs="Sylfaen"/>
          <w:sz w:val="24"/>
          <w:szCs w:val="24"/>
          <w:lang w:val="hy-AM"/>
        </w:rPr>
      </w:pPr>
      <w:r w:rsidRPr="00803E46">
        <w:rPr>
          <w:rFonts w:ascii="GHEA Grapalat" w:hAnsi="GHEA Grapalat" w:cs="Sylfaen"/>
          <w:sz w:val="24"/>
          <w:szCs w:val="24"/>
          <w:lang w:val="hy-AM"/>
        </w:rPr>
        <w:t xml:space="preserve">2020 թվականի սեպտեմբերի 27-ից Արցախի Հանրապետության դեմ սկսված պատերազմական գործողությունների </w:t>
      </w:r>
      <w:r w:rsidR="008D3E52" w:rsidRPr="00803E46">
        <w:rPr>
          <w:rFonts w:ascii="GHEA Grapalat" w:hAnsi="GHEA Grapalat" w:cs="Sylfaen"/>
          <w:sz w:val="24"/>
          <w:szCs w:val="24"/>
          <w:lang w:val="hy-AM"/>
        </w:rPr>
        <w:t>հետևանք</w:t>
      </w:r>
      <w:r w:rsidRPr="00803E46">
        <w:rPr>
          <w:rFonts w:ascii="GHEA Grapalat" w:hAnsi="GHEA Grapalat" w:cs="Sylfaen"/>
          <w:sz w:val="24"/>
          <w:szCs w:val="24"/>
          <w:lang w:val="hy-AM"/>
        </w:rPr>
        <w:t xml:space="preserve">ով </w:t>
      </w:r>
      <w:r w:rsidR="008D3E52" w:rsidRPr="00803E46">
        <w:rPr>
          <w:rFonts w:ascii="GHEA Grapalat" w:hAnsi="GHEA Grapalat" w:cs="Sylfaen"/>
          <w:sz w:val="24"/>
          <w:szCs w:val="24"/>
          <w:lang w:val="hy-AM"/>
        </w:rPr>
        <w:t>ստեղծված իրավիճակից ելնելով՝ անհրաժեշտություն է առաջացել վերանայել ցանկը։</w:t>
      </w:r>
    </w:p>
    <w:p w14:paraId="6EA9821C" w14:textId="10726A51" w:rsidR="00FF2A43" w:rsidRPr="00803E46" w:rsidRDefault="0002541C" w:rsidP="00803E46">
      <w:pPr>
        <w:tabs>
          <w:tab w:val="left" w:pos="1170"/>
        </w:tabs>
        <w:spacing w:line="360" w:lineRule="auto"/>
        <w:ind w:firstLine="720"/>
        <w:jc w:val="both"/>
        <w:rPr>
          <w:rFonts w:ascii="GHEA Grapalat" w:hAnsi="GHEA Grapalat"/>
          <w:color w:val="000000"/>
          <w:sz w:val="24"/>
          <w:szCs w:val="24"/>
          <w:lang w:val="hy-AM"/>
        </w:rPr>
      </w:pPr>
      <w:r w:rsidRPr="00803E46">
        <w:rPr>
          <w:rFonts w:ascii="GHEA Grapalat" w:hAnsi="GHEA Grapalat" w:cs="Sylfaen"/>
          <w:sz w:val="24"/>
          <w:szCs w:val="24"/>
          <w:lang w:val="hy-AM"/>
        </w:rPr>
        <w:t xml:space="preserve">Ընդ որում, </w:t>
      </w:r>
      <w:r w:rsidR="00FF2A43" w:rsidRPr="00803E46">
        <w:rPr>
          <w:rFonts w:ascii="GHEA Grapalat" w:hAnsi="GHEA Grapalat"/>
          <w:bCs/>
          <w:color w:val="000000"/>
          <w:sz w:val="24"/>
          <w:szCs w:val="24"/>
          <w:shd w:val="clear" w:color="auto" w:fill="FFFFFF"/>
          <w:lang w:val="hy-AM"/>
        </w:rPr>
        <w:t xml:space="preserve">Հայաստանի Հանրապետության կառավարության </w:t>
      </w:r>
      <w:r w:rsidR="00FF2A43" w:rsidRPr="00803E46">
        <w:rPr>
          <w:rFonts w:ascii="GHEA Grapalat" w:hAnsi="GHEA Grapalat" w:cs="Sylfaen"/>
          <w:sz w:val="24"/>
          <w:szCs w:val="24"/>
          <w:lang w:val="hy-AM"/>
        </w:rPr>
        <w:t>2021թ. փետրվարի 12-ի N 184-Ն որոշմա</w:t>
      </w:r>
      <w:r w:rsidRPr="00803E46">
        <w:rPr>
          <w:rFonts w:ascii="GHEA Grapalat" w:hAnsi="GHEA Grapalat" w:cs="Sylfaen"/>
          <w:sz w:val="24"/>
          <w:szCs w:val="24"/>
          <w:lang w:val="hy-AM"/>
        </w:rPr>
        <w:t xml:space="preserve">ն ընդունմամբ </w:t>
      </w:r>
      <w:r w:rsidR="00FF2A43" w:rsidRPr="00803E46">
        <w:rPr>
          <w:rFonts w:ascii="GHEA Grapalat" w:hAnsi="GHEA Grapalat"/>
          <w:color w:val="000000"/>
          <w:sz w:val="24"/>
          <w:szCs w:val="24"/>
          <w:lang w:val="hy-AM"/>
        </w:rPr>
        <w:t xml:space="preserve">սահմանափակվել է, </w:t>
      </w:r>
      <w:r w:rsidR="0025192F" w:rsidRPr="00803E46">
        <w:rPr>
          <w:rFonts w:ascii="GHEA Grapalat" w:hAnsi="GHEA Grapalat"/>
          <w:color w:val="000000"/>
          <w:sz w:val="24"/>
          <w:szCs w:val="24"/>
          <w:lang w:val="hy-AM"/>
        </w:rPr>
        <w:t xml:space="preserve">որոշման հավելվածի՝ </w:t>
      </w:r>
      <w:r w:rsidR="00FF2A43" w:rsidRPr="00803E46">
        <w:rPr>
          <w:rFonts w:ascii="GHEA Grapalat" w:hAnsi="GHEA Grapalat" w:cs="Sylfaen"/>
          <w:sz w:val="24"/>
          <w:szCs w:val="24"/>
          <w:lang w:val="hy-AM"/>
        </w:rPr>
        <w:t xml:space="preserve">մինչև </w:t>
      </w:r>
      <w:r w:rsidR="0025192F" w:rsidRPr="00803E46">
        <w:rPr>
          <w:rFonts w:ascii="GHEA Grapalat" w:hAnsi="GHEA Grapalat" w:cs="Sylfaen"/>
          <w:sz w:val="24"/>
          <w:szCs w:val="24"/>
          <w:lang w:val="hy-AM"/>
        </w:rPr>
        <w:lastRenderedPageBreak/>
        <w:t>12.02.2021թ</w:t>
      </w:r>
      <w:r w:rsidR="0025192F" w:rsidRPr="00803E46">
        <w:rPr>
          <w:rFonts w:ascii="Cambria Math" w:hAnsi="Cambria Math" w:cs="Cambria Math"/>
          <w:sz w:val="24"/>
          <w:szCs w:val="24"/>
          <w:lang w:val="hy-AM"/>
        </w:rPr>
        <w:t>․</w:t>
      </w:r>
      <w:r w:rsidR="0025192F" w:rsidRPr="00803E46">
        <w:rPr>
          <w:rFonts w:ascii="GHEA Grapalat" w:hAnsi="GHEA Grapalat" w:cs="Sylfaen"/>
          <w:sz w:val="24"/>
          <w:szCs w:val="24"/>
          <w:lang w:val="hy-AM"/>
        </w:rPr>
        <w:t xml:space="preserve"> գործող խմբագրությամբ հաստատված </w:t>
      </w:r>
      <w:r w:rsidR="00FF2A43" w:rsidRPr="00803E46">
        <w:rPr>
          <w:rFonts w:ascii="GHEA Grapalat" w:hAnsi="GHEA Grapalat" w:cs="Sylfaen"/>
          <w:sz w:val="24"/>
          <w:szCs w:val="24"/>
          <w:lang w:val="hy-AM"/>
        </w:rPr>
        <w:t xml:space="preserve">սահմանամերձ բնակավայրերի ցանկում ներառված բնակավայրերի </w:t>
      </w:r>
      <w:r w:rsidR="009F0C9C" w:rsidRPr="00803E46">
        <w:rPr>
          <w:rFonts w:ascii="GHEA Grapalat" w:hAnsi="GHEA Grapalat" w:cs="Sylfaen"/>
          <w:sz w:val="24"/>
          <w:szCs w:val="24"/>
          <w:lang w:val="hy-AM"/>
        </w:rPr>
        <w:t>ընտանիքների</w:t>
      </w:r>
      <w:r w:rsidR="0025192F" w:rsidRPr="00803E46">
        <w:rPr>
          <w:rFonts w:ascii="GHEA Grapalat" w:hAnsi="GHEA Grapalat" w:cs="Sylfaen"/>
          <w:sz w:val="24"/>
          <w:szCs w:val="24"/>
          <w:lang w:val="hy-AM"/>
        </w:rPr>
        <w:t>՝</w:t>
      </w:r>
      <w:r w:rsidR="00FF2A43" w:rsidRPr="00803E46">
        <w:rPr>
          <w:rFonts w:ascii="GHEA Grapalat" w:hAnsi="GHEA Grapalat" w:cs="Sylfaen"/>
          <w:sz w:val="24"/>
          <w:szCs w:val="24"/>
          <w:lang w:val="hy-AM"/>
        </w:rPr>
        <w:t xml:space="preserve"> </w:t>
      </w:r>
      <w:r w:rsidR="0025192F" w:rsidRPr="00803E46">
        <w:rPr>
          <w:rFonts w:ascii="GHEA Grapalat" w:hAnsi="GHEA Grapalat" w:cs="Sylfaen"/>
          <w:sz w:val="24"/>
          <w:szCs w:val="24"/>
          <w:lang w:val="hy-AM"/>
        </w:rPr>
        <w:t>2020թ.դեկտեմբեր և 2021թ. հունվար ամիսների համար</w:t>
      </w:r>
      <w:r w:rsidR="0025192F" w:rsidRPr="00803E46">
        <w:rPr>
          <w:rFonts w:ascii="GHEA Grapalat" w:hAnsi="GHEA Grapalat"/>
          <w:color w:val="000000"/>
          <w:sz w:val="24"/>
          <w:szCs w:val="24"/>
          <w:lang w:val="hy-AM"/>
        </w:rPr>
        <w:t xml:space="preserve"> սպառած բնական գազի, էլեկտրաէներգիայի, ոռոգման ջրի սակագնի մասնակի </w:t>
      </w:r>
      <w:r w:rsidR="00FF2A43" w:rsidRPr="00803E46">
        <w:rPr>
          <w:rFonts w:ascii="GHEA Grapalat" w:hAnsi="GHEA Grapalat" w:cs="Sylfaen"/>
          <w:sz w:val="24"/>
          <w:szCs w:val="24"/>
          <w:lang w:val="hy-AM"/>
        </w:rPr>
        <w:t>փոխատուցման իրավունքը</w:t>
      </w:r>
      <w:r w:rsidR="00FF2A43" w:rsidRPr="00803E46">
        <w:rPr>
          <w:rFonts w:ascii="GHEA Grapalat" w:hAnsi="GHEA Grapalat"/>
          <w:color w:val="000000"/>
          <w:sz w:val="24"/>
          <w:szCs w:val="24"/>
          <w:lang w:val="hy-AM"/>
        </w:rPr>
        <w:t>:</w:t>
      </w:r>
    </w:p>
    <w:p w14:paraId="106556A8" w14:textId="77777777" w:rsidR="009F0C9C" w:rsidRPr="00803E46" w:rsidRDefault="009F0C9C" w:rsidP="00803E46">
      <w:pPr>
        <w:tabs>
          <w:tab w:val="left" w:pos="1170"/>
        </w:tabs>
        <w:spacing w:line="360" w:lineRule="auto"/>
        <w:ind w:firstLine="720"/>
        <w:jc w:val="both"/>
        <w:rPr>
          <w:rFonts w:ascii="GHEA Grapalat" w:hAnsi="GHEA Grapalat" w:cs="Sylfaen"/>
          <w:sz w:val="24"/>
          <w:szCs w:val="24"/>
          <w:lang w:val="hy-AM"/>
        </w:rPr>
      </w:pPr>
    </w:p>
    <w:p w14:paraId="56CCBDE1" w14:textId="77777777" w:rsidR="00C60A3F" w:rsidRPr="00803E46" w:rsidRDefault="00C60A3F" w:rsidP="00803E46">
      <w:pPr>
        <w:tabs>
          <w:tab w:val="left" w:pos="1170"/>
        </w:tabs>
        <w:spacing w:line="360" w:lineRule="auto"/>
        <w:ind w:firstLine="720"/>
        <w:jc w:val="both"/>
        <w:rPr>
          <w:rFonts w:ascii="GHEA Grapalat" w:hAnsi="GHEA Grapalat"/>
          <w:sz w:val="24"/>
          <w:szCs w:val="24"/>
          <w:lang w:val="hy-AM"/>
        </w:rPr>
      </w:pPr>
      <w:r w:rsidRPr="00803E46">
        <w:rPr>
          <w:rFonts w:ascii="GHEA Grapalat" w:hAnsi="GHEA Grapalat"/>
          <w:b/>
          <w:bCs/>
          <w:sz w:val="24"/>
          <w:szCs w:val="24"/>
          <w:lang w:val="hy-AM"/>
        </w:rPr>
        <w:t xml:space="preserve">1.2. </w:t>
      </w:r>
      <w:r w:rsidRPr="00803E46">
        <w:rPr>
          <w:rFonts w:ascii="GHEA Grapalat" w:hAnsi="GHEA Grapalat" w:cs="Sylfaen"/>
          <w:b/>
          <w:bCs/>
          <w:sz w:val="24"/>
          <w:szCs w:val="24"/>
          <w:lang w:val="hy-AM"/>
        </w:rPr>
        <w:t>Առկա</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խնդրի</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առաջարկվող</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լուծումը</w:t>
      </w:r>
      <w:r w:rsidRPr="00803E46">
        <w:rPr>
          <w:rFonts w:ascii="GHEA Grapalat" w:hAnsi="GHEA Grapalat"/>
          <w:sz w:val="24"/>
          <w:szCs w:val="24"/>
          <w:lang w:val="hy-AM"/>
        </w:rPr>
        <w:t xml:space="preserve"> </w:t>
      </w:r>
    </w:p>
    <w:p w14:paraId="079D4D77" w14:textId="77777777" w:rsidR="00C60A3F" w:rsidRPr="00803E46" w:rsidRDefault="00C60A3F" w:rsidP="00803E46">
      <w:pPr>
        <w:tabs>
          <w:tab w:val="left" w:pos="1170"/>
        </w:tabs>
        <w:spacing w:line="360" w:lineRule="auto"/>
        <w:ind w:firstLine="720"/>
        <w:jc w:val="both"/>
        <w:rPr>
          <w:rFonts w:ascii="GHEA Grapalat" w:hAnsi="GHEA Grapalat" w:cs="Sylfaen"/>
          <w:sz w:val="24"/>
          <w:szCs w:val="24"/>
          <w:lang w:val="hy-AM"/>
        </w:rPr>
      </w:pPr>
      <w:r w:rsidRPr="00803E46">
        <w:rPr>
          <w:rFonts w:ascii="GHEA Grapalat" w:hAnsi="GHEA Grapalat" w:cs="Sylfaen"/>
          <w:sz w:val="24"/>
          <w:szCs w:val="24"/>
          <w:lang w:val="hy-AM"/>
        </w:rPr>
        <w:t>Հաշվի առնելով վերը նշվածը՝ առաջարկվում է ընդունել ներկայացվող նախագիծը։</w:t>
      </w:r>
    </w:p>
    <w:p w14:paraId="231A825E" w14:textId="77777777" w:rsidR="00824051" w:rsidRPr="00803E46" w:rsidRDefault="00824051" w:rsidP="00803E46">
      <w:pPr>
        <w:tabs>
          <w:tab w:val="left" w:pos="1170"/>
        </w:tabs>
        <w:spacing w:line="360" w:lineRule="auto"/>
        <w:ind w:firstLine="720"/>
        <w:jc w:val="both"/>
        <w:rPr>
          <w:rFonts w:ascii="GHEA Grapalat" w:hAnsi="GHEA Grapalat" w:cs="Sylfaen"/>
          <w:sz w:val="24"/>
          <w:szCs w:val="24"/>
          <w:lang w:val="hy-AM"/>
        </w:rPr>
      </w:pPr>
    </w:p>
    <w:p w14:paraId="38B170D9" w14:textId="77777777" w:rsidR="00C60A3F" w:rsidRPr="00803E46" w:rsidRDefault="00C60A3F" w:rsidP="00803E46">
      <w:pPr>
        <w:tabs>
          <w:tab w:val="left" w:pos="1170"/>
        </w:tabs>
        <w:spacing w:line="360" w:lineRule="auto"/>
        <w:ind w:firstLine="720"/>
        <w:jc w:val="both"/>
        <w:rPr>
          <w:rFonts w:ascii="GHEA Grapalat" w:hAnsi="GHEA Grapalat"/>
          <w:sz w:val="24"/>
          <w:szCs w:val="24"/>
          <w:lang w:val="hy-AM"/>
        </w:rPr>
      </w:pPr>
      <w:r w:rsidRPr="00803E46">
        <w:rPr>
          <w:rFonts w:ascii="GHEA Grapalat" w:hAnsi="GHEA Grapalat"/>
          <w:b/>
          <w:bCs/>
          <w:sz w:val="24"/>
          <w:szCs w:val="24"/>
          <w:lang w:val="hy-AM"/>
        </w:rPr>
        <w:t xml:space="preserve">2. </w:t>
      </w:r>
      <w:r w:rsidRPr="00803E46">
        <w:rPr>
          <w:rFonts w:ascii="GHEA Grapalat" w:hAnsi="GHEA Grapalat" w:cs="Sylfaen"/>
          <w:b/>
          <w:bCs/>
          <w:sz w:val="24"/>
          <w:szCs w:val="24"/>
          <w:lang w:val="hy-AM"/>
        </w:rPr>
        <w:t>Կարգավորման</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առարկան</w:t>
      </w:r>
      <w:r w:rsidRPr="00803E46">
        <w:rPr>
          <w:rFonts w:ascii="GHEA Grapalat" w:hAnsi="GHEA Grapalat"/>
          <w:sz w:val="24"/>
          <w:szCs w:val="24"/>
          <w:lang w:val="hy-AM"/>
        </w:rPr>
        <w:t xml:space="preserve"> </w:t>
      </w:r>
    </w:p>
    <w:p w14:paraId="0A430B87" w14:textId="5A1C199F" w:rsidR="00C60A3F" w:rsidRPr="00803E46" w:rsidRDefault="00C60A3F" w:rsidP="00803E46">
      <w:pPr>
        <w:tabs>
          <w:tab w:val="left" w:pos="1080"/>
          <w:tab w:val="left" w:pos="1170"/>
        </w:tabs>
        <w:spacing w:after="0" w:line="360" w:lineRule="auto"/>
        <w:ind w:firstLine="720"/>
        <w:jc w:val="both"/>
        <w:rPr>
          <w:rFonts w:ascii="GHEA Grapalat" w:hAnsi="GHEA Grapalat" w:cs="Sylfaen"/>
          <w:sz w:val="24"/>
          <w:szCs w:val="24"/>
          <w:lang w:val="hy-AM"/>
        </w:rPr>
      </w:pPr>
      <w:r w:rsidRPr="00803E46">
        <w:rPr>
          <w:rFonts w:ascii="GHEA Grapalat" w:hAnsi="GHEA Grapalat" w:cs="Sylfaen"/>
          <w:sz w:val="24"/>
          <w:szCs w:val="24"/>
          <w:lang w:val="hy-AM"/>
        </w:rPr>
        <w:t>Ներկայացված նախագծով ընդյալնվում է Հայաստանի Հանրապետության</w:t>
      </w:r>
      <w:r w:rsidR="00824051" w:rsidRPr="00803E46">
        <w:rPr>
          <w:rFonts w:ascii="GHEA Grapalat" w:hAnsi="GHEA Grapalat" w:cs="Sylfaen"/>
          <w:sz w:val="24"/>
          <w:szCs w:val="24"/>
          <w:lang w:val="hy-AM"/>
        </w:rPr>
        <w:t xml:space="preserve"> սահմանամերձ </w:t>
      </w:r>
      <w:r w:rsidR="003D0094" w:rsidRPr="00803E46">
        <w:rPr>
          <w:rFonts w:ascii="GHEA Grapalat" w:hAnsi="GHEA Grapalat" w:cs="Sylfaen"/>
          <w:sz w:val="24"/>
          <w:szCs w:val="24"/>
          <w:lang w:val="hy-AM"/>
        </w:rPr>
        <w:t xml:space="preserve">համայնքների </w:t>
      </w:r>
      <w:r w:rsidR="00824051" w:rsidRPr="00803E46">
        <w:rPr>
          <w:rFonts w:ascii="GHEA Grapalat" w:hAnsi="GHEA Grapalat" w:cs="Sylfaen"/>
          <w:sz w:val="24"/>
          <w:szCs w:val="24"/>
          <w:lang w:val="hy-AM"/>
        </w:rPr>
        <w:t>բնակավայրերի</w:t>
      </w:r>
      <w:r w:rsidRPr="00803E46">
        <w:rPr>
          <w:rFonts w:ascii="GHEA Grapalat" w:hAnsi="GHEA Grapalat" w:cs="Sylfaen"/>
          <w:sz w:val="24"/>
          <w:szCs w:val="24"/>
          <w:lang w:val="hy-AM"/>
        </w:rPr>
        <w:t xml:space="preserve"> ցանկը։</w:t>
      </w:r>
    </w:p>
    <w:p w14:paraId="491DF396" w14:textId="73227C86" w:rsidR="00C60A3F" w:rsidRPr="00803E46" w:rsidRDefault="00C60A3F" w:rsidP="00803E46">
      <w:pPr>
        <w:tabs>
          <w:tab w:val="left" w:pos="1080"/>
          <w:tab w:val="left" w:pos="1170"/>
        </w:tabs>
        <w:spacing w:after="0" w:line="360" w:lineRule="auto"/>
        <w:ind w:firstLine="720"/>
        <w:jc w:val="both"/>
        <w:rPr>
          <w:rFonts w:ascii="GHEA Grapalat" w:hAnsi="GHEA Grapalat" w:cs="Sylfaen"/>
          <w:sz w:val="24"/>
          <w:szCs w:val="24"/>
          <w:lang w:val="hy-AM"/>
        </w:rPr>
      </w:pPr>
      <w:r w:rsidRPr="00803E46">
        <w:rPr>
          <w:rFonts w:ascii="GHEA Grapalat" w:hAnsi="GHEA Grapalat" w:cs="Sylfaen"/>
          <w:sz w:val="24"/>
          <w:szCs w:val="24"/>
          <w:lang w:val="hy-AM"/>
        </w:rPr>
        <w:t>Մասնավորապես, ցանկում ընդգրկվում են</w:t>
      </w:r>
      <w:r w:rsidR="00924E21" w:rsidRPr="00803E46">
        <w:rPr>
          <w:rFonts w:ascii="GHEA Grapalat" w:hAnsi="GHEA Grapalat" w:cs="Sylfaen"/>
          <w:sz w:val="24"/>
          <w:szCs w:val="24"/>
          <w:lang w:val="hy-AM"/>
        </w:rPr>
        <w:t xml:space="preserve"> (</w:t>
      </w:r>
      <w:r w:rsidR="00924E21" w:rsidRPr="00803E46">
        <w:rPr>
          <w:rFonts w:ascii="GHEA Grapalat" w:hAnsi="GHEA Grapalat" w:cs="GHEA Grapalat"/>
          <w:sz w:val="24"/>
          <w:szCs w:val="24"/>
          <w:lang w:val="hy-AM"/>
        </w:rPr>
        <w:t>2020 թ. սեպտեմբերի 27-ին Ա</w:t>
      </w:r>
      <w:r w:rsidR="00924E21" w:rsidRPr="00803E46">
        <w:rPr>
          <w:rFonts w:ascii="GHEA Grapalat" w:hAnsi="GHEA Grapalat"/>
          <w:bCs/>
          <w:color w:val="000000"/>
          <w:sz w:val="24"/>
          <w:szCs w:val="24"/>
          <w:shd w:val="clear" w:color="auto" w:fill="FFFFFF"/>
          <w:lang w:val="hy-AM"/>
        </w:rPr>
        <w:t xml:space="preserve">դրբեջանի կողմից սանձազերծած պատերազմի հետևանքով ձևավորված ՀՀ սահմանից </w:t>
      </w:r>
      <w:r w:rsidR="00924E21" w:rsidRPr="00803E46">
        <w:rPr>
          <w:rFonts w:ascii="GHEA Grapalat" w:hAnsi="GHEA Grapalat" w:cs="GHEA Grapalat"/>
          <w:sz w:val="24"/>
          <w:szCs w:val="24"/>
          <w:lang w:val="hy-AM"/>
        </w:rPr>
        <w:t>մինչև 5 կմ հեռավորության վրա գտնվող բնակելի տուն ունեցող բնակավայրերը</w:t>
      </w:r>
      <w:r w:rsidR="00924E21" w:rsidRPr="00803E46">
        <w:rPr>
          <w:rFonts w:ascii="GHEA Grapalat" w:hAnsi="GHEA Grapalat" w:cs="Sylfaen"/>
          <w:sz w:val="24"/>
          <w:szCs w:val="24"/>
          <w:lang w:val="hy-AM"/>
        </w:rPr>
        <w:t>)</w:t>
      </w:r>
      <w:r w:rsidRPr="00803E46">
        <w:rPr>
          <w:rFonts w:ascii="GHEA Grapalat" w:hAnsi="GHEA Grapalat" w:cs="Sylfaen"/>
          <w:sz w:val="24"/>
          <w:szCs w:val="24"/>
          <w:lang w:val="hy-AM"/>
        </w:rPr>
        <w:t xml:space="preserve"> նաև ՀՀ Սյունիքի մարզի թվով ևս </w:t>
      </w:r>
      <w:r w:rsidR="007E4A76" w:rsidRPr="00803E46">
        <w:rPr>
          <w:rFonts w:ascii="GHEA Grapalat" w:hAnsi="GHEA Grapalat" w:cs="Sylfaen"/>
          <w:sz w:val="24"/>
          <w:szCs w:val="24"/>
          <w:lang w:val="hy-AM"/>
        </w:rPr>
        <w:t xml:space="preserve">4 </w:t>
      </w:r>
      <w:r w:rsidRPr="00803E46">
        <w:rPr>
          <w:rFonts w:ascii="GHEA Grapalat" w:hAnsi="GHEA Grapalat" w:cs="Sylfaen"/>
          <w:sz w:val="24"/>
          <w:szCs w:val="24"/>
          <w:lang w:val="hy-AM"/>
        </w:rPr>
        <w:t>բնակավայրեր (ընդամենը «</w:t>
      </w:r>
      <w:r w:rsidRPr="00803E46">
        <w:rPr>
          <w:rFonts w:ascii="GHEA Grapalat" w:hAnsi="GHEA Grapalat"/>
          <w:bCs/>
          <w:color w:val="000000"/>
          <w:sz w:val="24"/>
          <w:szCs w:val="24"/>
          <w:shd w:val="clear" w:color="auto" w:fill="FFFFFF"/>
          <w:lang w:val="hy-AM"/>
        </w:rPr>
        <w:t>Սահմանամերձ համայնքների սոցիալական աջակցության մասին»</w:t>
      </w:r>
      <w:r w:rsidRPr="00803E46">
        <w:rPr>
          <w:rFonts w:ascii="Calibri" w:hAnsi="Calibri" w:cs="Calibri"/>
          <w:bCs/>
          <w:color w:val="000000"/>
          <w:sz w:val="24"/>
          <w:szCs w:val="24"/>
          <w:shd w:val="clear" w:color="auto" w:fill="FFFFFF"/>
          <w:lang w:val="hy-AM"/>
        </w:rPr>
        <w:t> </w:t>
      </w:r>
      <w:r w:rsidRPr="00803E46">
        <w:rPr>
          <w:rFonts w:ascii="GHEA Grapalat" w:hAnsi="GHEA Grapalat"/>
          <w:bCs/>
          <w:color w:val="000000"/>
          <w:sz w:val="24"/>
          <w:szCs w:val="24"/>
          <w:shd w:val="clear" w:color="auto" w:fill="FFFFFF"/>
          <w:lang w:val="hy-AM"/>
        </w:rPr>
        <w:t xml:space="preserve">օրենքով նախատեսված սոցիալական աջակցությունից օգտվող բնակավայրերի թիվը կկազմի </w:t>
      </w:r>
      <w:r w:rsidR="007E4A76" w:rsidRPr="00803E46">
        <w:rPr>
          <w:rFonts w:ascii="GHEA Grapalat" w:hAnsi="GHEA Grapalat"/>
          <w:bCs/>
          <w:color w:val="000000"/>
          <w:sz w:val="24"/>
          <w:szCs w:val="24"/>
          <w:shd w:val="clear" w:color="auto" w:fill="FFFFFF"/>
          <w:lang w:val="hy-AM"/>
        </w:rPr>
        <w:t>81</w:t>
      </w:r>
      <w:r w:rsidRPr="00803E46">
        <w:rPr>
          <w:rFonts w:ascii="GHEA Grapalat" w:hAnsi="GHEA Grapalat" w:cs="Sylfaen"/>
          <w:sz w:val="24"/>
          <w:szCs w:val="24"/>
          <w:lang w:val="hy-AM"/>
        </w:rPr>
        <w:t>)։</w:t>
      </w:r>
      <w:r w:rsidR="00924E21" w:rsidRPr="00803E46">
        <w:rPr>
          <w:rFonts w:ascii="GHEA Grapalat" w:hAnsi="GHEA Grapalat" w:cs="Sylfaen"/>
          <w:sz w:val="24"/>
          <w:szCs w:val="24"/>
          <w:lang w:val="hy-AM"/>
        </w:rPr>
        <w:t xml:space="preserve"> </w:t>
      </w:r>
    </w:p>
    <w:p w14:paraId="5C15C784" w14:textId="5BA6F9C2" w:rsidR="00FF2A43" w:rsidRPr="00803E46" w:rsidRDefault="0059737D" w:rsidP="00803E46">
      <w:pPr>
        <w:tabs>
          <w:tab w:val="left" w:pos="1080"/>
          <w:tab w:val="left" w:pos="1170"/>
        </w:tabs>
        <w:spacing w:after="0" w:line="360" w:lineRule="auto"/>
        <w:ind w:firstLine="720"/>
        <w:jc w:val="both"/>
        <w:rPr>
          <w:rFonts w:ascii="GHEA Grapalat" w:hAnsi="GHEA Grapalat" w:cs="Sylfaen"/>
          <w:sz w:val="24"/>
          <w:szCs w:val="24"/>
          <w:lang w:val="hy-AM"/>
        </w:rPr>
      </w:pPr>
      <w:r w:rsidRPr="00803E46">
        <w:rPr>
          <w:rFonts w:ascii="GHEA Grapalat" w:hAnsi="GHEA Grapalat" w:cs="Sylfaen"/>
          <w:sz w:val="24"/>
          <w:szCs w:val="24"/>
          <w:lang w:val="hy-AM"/>
        </w:rPr>
        <w:t xml:space="preserve">Ընդ որում, </w:t>
      </w:r>
      <w:r w:rsidR="00FF2A43" w:rsidRPr="00803E46">
        <w:rPr>
          <w:rFonts w:ascii="GHEA Grapalat" w:hAnsi="GHEA Grapalat" w:cs="Sylfaen"/>
          <w:sz w:val="24"/>
          <w:szCs w:val="24"/>
          <w:lang w:val="hy-AM"/>
        </w:rPr>
        <w:t>նախագծի ուժի մեջ մտնելու ժամկետներ</w:t>
      </w:r>
      <w:r w:rsidR="0002541C" w:rsidRPr="00803E46">
        <w:rPr>
          <w:rFonts w:ascii="GHEA Grapalat" w:hAnsi="GHEA Grapalat" w:cs="Sylfaen"/>
          <w:sz w:val="24"/>
          <w:szCs w:val="24"/>
          <w:lang w:val="hy-AM"/>
        </w:rPr>
        <w:t>ի վերաբերյալ դրույթ</w:t>
      </w:r>
      <w:r w:rsidR="00FF2A43" w:rsidRPr="00803E46">
        <w:rPr>
          <w:rFonts w:ascii="GHEA Grapalat" w:hAnsi="GHEA Grapalat" w:cs="Sylfaen"/>
          <w:sz w:val="24"/>
          <w:szCs w:val="24"/>
          <w:lang w:val="hy-AM"/>
        </w:rPr>
        <w:t xml:space="preserve">ով </w:t>
      </w:r>
      <w:r w:rsidR="0002541C" w:rsidRPr="00803E46">
        <w:rPr>
          <w:rFonts w:ascii="GHEA Grapalat" w:hAnsi="GHEA Grapalat" w:cs="Sylfaen"/>
          <w:sz w:val="24"/>
          <w:szCs w:val="24"/>
          <w:lang w:val="hy-AM"/>
        </w:rPr>
        <w:t>ապահովվում</w:t>
      </w:r>
      <w:r w:rsidR="00FF2A43" w:rsidRPr="00803E46">
        <w:rPr>
          <w:rFonts w:ascii="GHEA Grapalat" w:hAnsi="GHEA Grapalat" w:cs="Sylfaen"/>
          <w:sz w:val="24"/>
          <w:szCs w:val="24"/>
          <w:lang w:val="hy-AM"/>
        </w:rPr>
        <w:t xml:space="preserve"> է 2014թ. դեկտեմբերի 18-ի N 1444-Ն որոշման N 1 Հավելված</w:t>
      </w:r>
      <w:r w:rsidR="0002541C" w:rsidRPr="00803E46">
        <w:rPr>
          <w:rFonts w:ascii="GHEA Grapalat" w:hAnsi="GHEA Grapalat" w:cs="Sylfaen"/>
          <w:sz w:val="24"/>
          <w:szCs w:val="24"/>
          <w:lang w:val="hy-AM"/>
        </w:rPr>
        <w:t>ի՝ մինչև 12.02.2021թ</w:t>
      </w:r>
      <w:r w:rsidR="0002541C" w:rsidRPr="00803E46">
        <w:rPr>
          <w:rFonts w:ascii="Cambria Math" w:hAnsi="Cambria Math" w:cs="Cambria Math"/>
          <w:sz w:val="24"/>
          <w:szCs w:val="24"/>
          <w:lang w:val="hy-AM"/>
        </w:rPr>
        <w:t>․</w:t>
      </w:r>
      <w:r w:rsidR="0002541C" w:rsidRPr="00803E46">
        <w:rPr>
          <w:rFonts w:ascii="GHEA Grapalat" w:hAnsi="GHEA Grapalat" w:cs="Sylfaen"/>
          <w:sz w:val="24"/>
          <w:szCs w:val="24"/>
          <w:lang w:val="hy-AM"/>
        </w:rPr>
        <w:t xml:space="preserve"> գործող խմբագրությամբ </w:t>
      </w:r>
      <w:r w:rsidR="00FF2A43" w:rsidRPr="00803E46">
        <w:rPr>
          <w:rFonts w:ascii="GHEA Grapalat" w:hAnsi="GHEA Grapalat" w:cs="Sylfaen"/>
          <w:sz w:val="24"/>
          <w:szCs w:val="24"/>
          <w:lang w:val="hy-AM"/>
        </w:rPr>
        <w:t xml:space="preserve">հաստատված ցանկի  բնակավայրերի  բնակիչների կողմից  2020 թ. դեկտեմբեր և 2021թ. հունվար ամիսների </w:t>
      </w:r>
      <w:r w:rsidR="00FF2A43" w:rsidRPr="00803E46">
        <w:rPr>
          <w:rFonts w:ascii="GHEA Grapalat" w:hAnsi="GHEA Grapalat"/>
          <w:color w:val="000000"/>
          <w:sz w:val="24"/>
          <w:szCs w:val="24"/>
          <w:lang w:val="hy-AM"/>
        </w:rPr>
        <w:t>սպառած բնական գազի, էլեկտրաէներգիայի, ոռոգման ջրի սակագնի մասնակի փոխհատուցման իրավունք</w:t>
      </w:r>
      <w:r w:rsidR="0002541C" w:rsidRPr="00803E46">
        <w:rPr>
          <w:rFonts w:ascii="GHEA Grapalat" w:hAnsi="GHEA Grapalat"/>
          <w:color w:val="000000"/>
          <w:sz w:val="24"/>
          <w:szCs w:val="24"/>
          <w:lang w:val="hy-AM"/>
        </w:rPr>
        <w:t>ի իրացումը։</w:t>
      </w:r>
    </w:p>
    <w:p w14:paraId="64189AE5" w14:textId="5BA11BDA" w:rsidR="0059737D" w:rsidRPr="00803E46" w:rsidRDefault="0059737D" w:rsidP="00803E46">
      <w:pPr>
        <w:tabs>
          <w:tab w:val="left" w:pos="1080"/>
          <w:tab w:val="left" w:pos="1170"/>
        </w:tabs>
        <w:spacing w:after="0" w:line="360" w:lineRule="auto"/>
        <w:ind w:firstLine="720"/>
        <w:jc w:val="both"/>
        <w:rPr>
          <w:rFonts w:ascii="GHEA Grapalat" w:hAnsi="GHEA Grapalat" w:cs="Sylfaen"/>
          <w:sz w:val="24"/>
          <w:szCs w:val="24"/>
          <w:lang w:val="hy-AM"/>
        </w:rPr>
      </w:pPr>
    </w:p>
    <w:p w14:paraId="3FC2EBC0" w14:textId="77777777" w:rsidR="007E4A76" w:rsidRPr="00803E46" w:rsidRDefault="007E4A76" w:rsidP="00803E46">
      <w:pPr>
        <w:tabs>
          <w:tab w:val="left" w:pos="1080"/>
          <w:tab w:val="left" w:pos="1170"/>
        </w:tabs>
        <w:spacing w:line="360" w:lineRule="auto"/>
        <w:ind w:firstLine="720"/>
        <w:jc w:val="both"/>
        <w:rPr>
          <w:rFonts w:ascii="GHEA Grapalat" w:hAnsi="GHEA Grapalat" w:cs="Sylfaen"/>
          <w:sz w:val="24"/>
          <w:szCs w:val="24"/>
          <w:lang w:val="hy-AM"/>
        </w:rPr>
      </w:pPr>
    </w:p>
    <w:p w14:paraId="0A31BC72" w14:textId="77777777" w:rsidR="00C60A3F" w:rsidRPr="00803E46" w:rsidRDefault="00C60A3F" w:rsidP="00803E46">
      <w:pPr>
        <w:tabs>
          <w:tab w:val="left" w:pos="1170"/>
        </w:tabs>
        <w:spacing w:line="360" w:lineRule="auto"/>
        <w:ind w:firstLine="720"/>
        <w:jc w:val="both"/>
        <w:rPr>
          <w:rFonts w:ascii="GHEA Grapalat" w:hAnsi="GHEA Grapalat"/>
          <w:sz w:val="24"/>
          <w:szCs w:val="24"/>
          <w:lang w:val="hy-AM"/>
        </w:rPr>
      </w:pPr>
      <w:r w:rsidRPr="00803E46">
        <w:rPr>
          <w:rFonts w:ascii="GHEA Grapalat" w:hAnsi="GHEA Grapalat"/>
          <w:b/>
          <w:bCs/>
          <w:sz w:val="24"/>
          <w:szCs w:val="24"/>
          <w:lang w:val="hy-AM"/>
        </w:rPr>
        <w:lastRenderedPageBreak/>
        <w:t xml:space="preserve">3. </w:t>
      </w:r>
      <w:r w:rsidRPr="00803E46">
        <w:rPr>
          <w:rFonts w:ascii="GHEA Grapalat" w:hAnsi="GHEA Grapalat" w:cs="Sylfaen"/>
          <w:b/>
          <w:bCs/>
          <w:sz w:val="24"/>
          <w:szCs w:val="24"/>
          <w:lang w:val="hy-AM"/>
        </w:rPr>
        <w:t>Իրավական</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ակտի</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կիրառման</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դեպքում</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ակնկալվող</w:t>
      </w:r>
      <w:r w:rsidRPr="00803E46">
        <w:rPr>
          <w:rFonts w:ascii="GHEA Grapalat" w:hAnsi="GHEA Grapalat"/>
          <w:b/>
          <w:bCs/>
          <w:sz w:val="24"/>
          <w:szCs w:val="24"/>
          <w:lang w:val="hy-AM"/>
        </w:rPr>
        <w:t xml:space="preserve"> </w:t>
      </w:r>
      <w:r w:rsidRPr="00803E46">
        <w:rPr>
          <w:rFonts w:ascii="GHEA Grapalat" w:hAnsi="GHEA Grapalat" w:cs="Sylfaen"/>
          <w:b/>
          <w:bCs/>
          <w:sz w:val="24"/>
          <w:szCs w:val="24"/>
          <w:lang w:val="hy-AM"/>
        </w:rPr>
        <w:t>արդյունքը</w:t>
      </w:r>
      <w:r w:rsidRPr="00803E46">
        <w:rPr>
          <w:rFonts w:ascii="GHEA Grapalat" w:hAnsi="GHEA Grapalat"/>
          <w:sz w:val="24"/>
          <w:szCs w:val="24"/>
          <w:lang w:val="hy-AM"/>
        </w:rPr>
        <w:t xml:space="preserve"> </w:t>
      </w:r>
    </w:p>
    <w:p w14:paraId="311727A0" w14:textId="51ED3024" w:rsidR="00C60A3F" w:rsidRPr="00803E46" w:rsidRDefault="00C60A3F" w:rsidP="00803E46">
      <w:pPr>
        <w:tabs>
          <w:tab w:val="left" w:pos="1170"/>
        </w:tabs>
        <w:spacing w:line="360" w:lineRule="auto"/>
        <w:ind w:firstLine="720"/>
        <w:jc w:val="both"/>
        <w:rPr>
          <w:rFonts w:ascii="GHEA Grapalat" w:hAnsi="GHEA Grapalat"/>
          <w:bCs/>
          <w:color w:val="000000"/>
          <w:sz w:val="24"/>
          <w:szCs w:val="24"/>
          <w:shd w:val="clear" w:color="auto" w:fill="FFFFFF"/>
          <w:lang w:val="hy-AM"/>
        </w:rPr>
      </w:pPr>
      <w:r w:rsidRPr="00803E46">
        <w:rPr>
          <w:rFonts w:ascii="GHEA Grapalat" w:hAnsi="GHEA Grapalat"/>
          <w:sz w:val="24"/>
          <w:szCs w:val="24"/>
          <w:lang w:val="hy-AM"/>
        </w:rPr>
        <w:t xml:space="preserve">Նախագիծն ընդունվելու դեպքում </w:t>
      </w:r>
      <w:r w:rsidR="008D3E52" w:rsidRPr="00803E46">
        <w:rPr>
          <w:rFonts w:ascii="GHEA Grapalat" w:hAnsi="GHEA Grapalat" w:cs="GHEA Grapalat"/>
          <w:sz w:val="24"/>
          <w:szCs w:val="24"/>
          <w:lang w:val="hy-AM"/>
        </w:rPr>
        <w:t>կ</w:t>
      </w:r>
      <w:r w:rsidR="008D3E52" w:rsidRPr="00803E46">
        <w:rPr>
          <w:rFonts w:ascii="GHEA Grapalat" w:hAnsi="GHEA Grapalat" w:cs="Sylfaen"/>
          <w:sz w:val="24"/>
          <w:szCs w:val="24"/>
          <w:lang w:val="hy-AM"/>
        </w:rPr>
        <w:t xml:space="preserve">ընդլայնվի Հայաստանի Հանրապետության </w:t>
      </w:r>
      <w:r w:rsidR="008D3E52" w:rsidRPr="00803E46">
        <w:rPr>
          <w:rFonts w:ascii="GHEA Grapalat" w:hAnsi="GHEA Grapalat"/>
          <w:bCs/>
          <w:color w:val="000000"/>
          <w:sz w:val="24"/>
          <w:szCs w:val="24"/>
          <w:shd w:val="clear" w:color="auto" w:fill="FFFFFF"/>
          <w:lang w:val="hy-AM"/>
        </w:rPr>
        <w:t>Սահմանամերձ համայնքների</w:t>
      </w:r>
      <w:r w:rsidR="008D3E52" w:rsidRPr="00803E46">
        <w:rPr>
          <w:rFonts w:ascii="GHEA Grapalat" w:hAnsi="GHEA Grapalat" w:cs="Sylfaen"/>
          <w:sz w:val="24"/>
          <w:szCs w:val="24"/>
          <w:lang w:val="hy-AM"/>
        </w:rPr>
        <w:t xml:space="preserve"> ցանկը՝ </w:t>
      </w:r>
      <w:r w:rsidRPr="00803E46">
        <w:rPr>
          <w:rFonts w:ascii="GHEA Grapalat" w:hAnsi="GHEA Grapalat" w:cs="Sylfaen"/>
          <w:sz w:val="24"/>
          <w:szCs w:val="24"/>
          <w:lang w:val="hy-AM"/>
        </w:rPr>
        <w:t xml:space="preserve">2020 թվականի սեպտեմբերի 27-ից Արցախի Հանրապետության դեմ սկսված պատերազմական գործողությունների </w:t>
      </w:r>
      <w:r w:rsidR="008D3E52" w:rsidRPr="00803E46">
        <w:rPr>
          <w:rFonts w:ascii="GHEA Grapalat" w:hAnsi="GHEA Grapalat" w:cs="Sylfaen"/>
          <w:sz w:val="24"/>
          <w:szCs w:val="24"/>
          <w:lang w:val="hy-AM"/>
        </w:rPr>
        <w:t>հետևանք</w:t>
      </w:r>
      <w:r w:rsidRPr="00803E46">
        <w:rPr>
          <w:rFonts w:ascii="GHEA Grapalat" w:hAnsi="GHEA Grapalat" w:cs="Sylfaen"/>
          <w:sz w:val="24"/>
          <w:szCs w:val="24"/>
          <w:lang w:val="hy-AM"/>
        </w:rPr>
        <w:t>ով սահմանամերձ դարձած ՀՀ բնակավայրերը ևս կօգտվեն «</w:t>
      </w:r>
      <w:r w:rsidRPr="00803E46">
        <w:rPr>
          <w:rFonts w:ascii="GHEA Grapalat" w:hAnsi="GHEA Grapalat"/>
          <w:bCs/>
          <w:color w:val="000000"/>
          <w:sz w:val="24"/>
          <w:szCs w:val="24"/>
          <w:shd w:val="clear" w:color="auto" w:fill="FFFFFF"/>
          <w:lang w:val="hy-AM"/>
        </w:rPr>
        <w:t>Սահմանամերձ համայնքների սոցիալական աջակցության</w:t>
      </w:r>
      <w:r w:rsidR="008D3E52" w:rsidRPr="00803E46">
        <w:rPr>
          <w:rFonts w:ascii="GHEA Grapalat" w:hAnsi="GHEA Grapalat"/>
          <w:bCs/>
          <w:color w:val="000000"/>
          <w:sz w:val="24"/>
          <w:szCs w:val="24"/>
          <w:shd w:val="clear" w:color="auto" w:fill="FFFFFF"/>
          <w:lang w:val="hy-AM"/>
        </w:rPr>
        <w:t xml:space="preserve"> </w:t>
      </w:r>
      <w:r w:rsidRPr="00803E46">
        <w:rPr>
          <w:rFonts w:ascii="GHEA Grapalat" w:hAnsi="GHEA Grapalat"/>
          <w:bCs/>
          <w:color w:val="000000"/>
          <w:sz w:val="24"/>
          <w:szCs w:val="24"/>
          <w:shd w:val="clear" w:color="auto" w:fill="FFFFFF"/>
          <w:lang w:val="hy-AM"/>
        </w:rPr>
        <w:t>մասին»</w:t>
      </w:r>
      <w:r w:rsidR="008D3E52" w:rsidRPr="00803E46">
        <w:rPr>
          <w:rFonts w:ascii="GHEA Grapalat" w:hAnsi="GHEA Grapalat" w:cs="Calibri"/>
          <w:bCs/>
          <w:color w:val="000000"/>
          <w:sz w:val="24"/>
          <w:szCs w:val="24"/>
          <w:shd w:val="clear" w:color="auto" w:fill="FFFFFF"/>
          <w:lang w:val="hy-AM"/>
        </w:rPr>
        <w:t xml:space="preserve"> </w:t>
      </w:r>
      <w:r w:rsidRPr="00803E46">
        <w:rPr>
          <w:rFonts w:ascii="GHEA Grapalat" w:hAnsi="GHEA Grapalat"/>
          <w:bCs/>
          <w:color w:val="000000"/>
          <w:sz w:val="24"/>
          <w:szCs w:val="24"/>
          <w:shd w:val="clear" w:color="auto" w:fill="FFFFFF"/>
          <w:lang w:val="hy-AM"/>
        </w:rPr>
        <w:t xml:space="preserve">օրենքով նախատեսված սոցիալական </w:t>
      </w:r>
      <w:r w:rsidR="002F3CD1" w:rsidRPr="00803E46">
        <w:rPr>
          <w:rFonts w:ascii="GHEA Grapalat" w:hAnsi="GHEA Grapalat"/>
          <w:bCs/>
          <w:color w:val="000000"/>
          <w:sz w:val="24"/>
          <w:szCs w:val="24"/>
          <w:shd w:val="clear" w:color="auto" w:fill="FFFFFF"/>
          <w:lang w:val="hy-AM"/>
        </w:rPr>
        <w:t>աջակցությունից</w:t>
      </w:r>
      <w:r w:rsidR="002F3CD1" w:rsidRPr="00803E46">
        <w:rPr>
          <w:rFonts w:ascii="GHEA Grapalat" w:hAnsi="GHEA Grapalat" w:cs="Sylfaen"/>
          <w:sz w:val="24"/>
          <w:szCs w:val="24"/>
          <w:lang w:val="hy-AM"/>
        </w:rPr>
        <w:t>։</w:t>
      </w:r>
    </w:p>
    <w:p w14:paraId="43B8DB6C" w14:textId="77777777" w:rsidR="002F3CD1" w:rsidRPr="00803E46" w:rsidRDefault="002F3CD1" w:rsidP="00803E46">
      <w:pPr>
        <w:tabs>
          <w:tab w:val="left" w:pos="1170"/>
        </w:tabs>
        <w:spacing w:line="360" w:lineRule="auto"/>
        <w:ind w:firstLine="720"/>
        <w:jc w:val="both"/>
        <w:rPr>
          <w:rFonts w:ascii="GHEA Grapalat" w:hAnsi="GHEA Grapalat"/>
          <w:bCs/>
          <w:color w:val="000000"/>
          <w:sz w:val="24"/>
          <w:szCs w:val="24"/>
          <w:shd w:val="clear" w:color="auto" w:fill="FFFFFF"/>
          <w:lang w:val="hy-AM"/>
        </w:rPr>
      </w:pPr>
    </w:p>
    <w:p w14:paraId="6057E02B" w14:textId="77777777" w:rsidR="00C60A3F" w:rsidRPr="00803E46" w:rsidRDefault="00C60A3F" w:rsidP="00803E46">
      <w:pPr>
        <w:spacing w:line="360" w:lineRule="auto"/>
        <w:ind w:firstLine="720"/>
        <w:rPr>
          <w:rFonts w:ascii="GHEA Grapalat" w:hAnsi="GHEA Grapalat"/>
          <w:sz w:val="24"/>
          <w:szCs w:val="24"/>
          <w:lang w:val="hy-AM"/>
        </w:rPr>
      </w:pPr>
    </w:p>
    <w:p w14:paraId="263FB08F" w14:textId="77777777" w:rsidR="00C60A3F" w:rsidRPr="00803E46" w:rsidRDefault="00C60A3F" w:rsidP="00803E46">
      <w:pPr>
        <w:pStyle w:val="NormalWeb"/>
        <w:tabs>
          <w:tab w:val="left" w:pos="1260"/>
        </w:tabs>
        <w:spacing w:before="0" w:beforeAutospacing="0" w:after="0" w:afterAutospacing="0" w:line="360" w:lineRule="auto"/>
        <w:ind w:firstLine="720"/>
        <w:jc w:val="both"/>
        <w:rPr>
          <w:rFonts w:ascii="GHEA Grapalat" w:hAnsi="GHEA Grapalat"/>
          <w:color w:val="000000"/>
          <w:lang w:val="hy-AM"/>
        </w:rPr>
      </w:pPr>
    </w:p>
    <w:p w14:paraId="746516BE" w14:textId="77777777" w:rsidR="00C60A3F" w:rsidRPr="00803E46" w:rsidRDefault="00C60A3F" w:rsidP="00803E46">
      <w:pPr>
        <w:ind w:firstLine="720"/>
        <w:rPr>
          <w:rFonts w:ascii="GHEA Grapalat" w:hAnsi="GHEA Grapalat"/>
          <w:sz w:val="24"/>
          <w:szCs w:val="24"/>
          <w:lang w:val="hy-AM"/>
        </w:rPr>
      </w:pPr>
      <w:r w:rsidRPr="00803E46">
        <w:rPr>
          <w:rFonts w:ascii="GHEA Grapalat" w:hAnsi="GHEA Grapalat"/>
          <w:sz w:val="24"/>
          <w:szCs w:val="24"/>
          <w:lang w:val="hy-AM"/>
        </w:rPr>
        <w:br w:type="page"/>
      </w:r>
    </w:p>
    <w:p w14:paraId="65266B16" w14:textId="77777777" w:rsidR="00C60A3F" w:rsidRPr="00803E46" w:rsidRDefault="00C60A3F" w:rsidP="00803E46">
      <w:pPr>
        <w:spacing w:line="360" w:lineRule="auto"/>
        <w:ind w:firstLine="720"/>
        <w:jc w:val="center"/>
        <w:rPr>
          <w:rFonts w:ascii="GHEA Grapalat" w:hAnsi="GHEA Grapalat"/>
          <w:b/>
          <w:sz w:val="24"/>
          <w:szCs w:val="24"/>
          <w:lang w:val="hy-AM"/>
        </w:rPr>
      </w:pPr>
      <w:r w:rsidRPr="00803E46">
        <w:rPr>
          <w:rFonts w:ascii="GHEA Grapalat" w:hAnsi="GHEA Grapalat"/>
          <w:b/>
          <w:sz w:val="24"/>
          <w:szCs w:val="24"/>
          <w:lang w:val="hy-AM"/>
        </w:rPr>
        <w:lastRenderedPageBreak/>
        <w:t>ՏԵՂԵԿԱՆՔ</w:t>
      </w:r>
    </w:p>
    <w:p w14:paraId="0DE712C5" w14:textId="52308C65" w:rsidR="00C60A3F" w:rsidRPr="00803E46" w:rsidRDefault="00C60A3F" w:rsidP="00803E46">
      <w:pPr>
        <w:tabs>
          <w:tab w:val="left" w:pos="567"/>
          <w:tab w:val="left" w:pos="900"/>
        </w:tabs>
        <w:spacing w:line="360" w:lineRule="auto"/>
        <w:ind w:firstLine="720"/>
        <w:jc w:val="center"/>
        <w:rPr>
          <w:rFonts w:ascii="GHEA Grapalat" w:hAnsi="GHEA Grapalat" w:cs="Sylfaen"/>
          <w:b/>
          <w:sz w:val="24"/>
          <w:szCs w:val="24"/>
          <w:lang w:val="hy-AM"/>
        </w:rPr>
      </w:pPr>
      <w:r w:rsidRPr="00803E46">
        <w:rPr>
          <w:rFonts w:ascii="GHEA Grapalat" w:hAnsi="GHEA Grapalat" w:cs="Sylfaen"/>
          <w:b/>
          <w:sz w:val="24"/>
          <w:szCs w:val="24"/>
          <w:lang w:val="hy-AM"/>
        </w:rPr>
        <w:t xml:space="preserve">«Հայաստանի Հանրապետության կառավարության 2014 թվականի դեկտեմբերի </w:t>
      </w:r>
      <w:bookmarkStart w:id="0" w:name="_GoBack"/>
      <w:r w:rsidRPr="00803E46">
        <w:rPr>
          <w:rFonts w:ascii="GHEA Grapalat" w:hAnsi="GHEA Grapalat" w:cs="Sylfaen"/>
          <w:b/>
          <w:sz w:val="24"/>
          <w:szCs w:val="24"/>
          <w:lang w:val="hy-AM"/>
        </w:rPr>
        <w:t xml:space="preserve">18-ի 1444-Ն </w:t>
      </w:r>
      <w:r w:rsidR="00803E46" w:rsidRPr="00301784">
        <w:rPr>
          <w:rFonts w:ascii="GHEA Grapalat" w:hAnsi="GHEA Grapalat" w:cs="Sylfaen"/>
          <w:b/>
          <w:sz w:val="24"/>
          <w:szCs w:val="24"/>
          <w:lang w:val="hy-AM"/>
        </w:rPr>
        <w:t xml:space="preserve">և 2021 թվականի փետրվարի 12-ի N 184-Ն որոշումների </w:t>
      </w:r>
      <w:r w:rsidRPr="00803E46">
        <w:rPr>
          <w:rFonts w:ascii="GHEA Grapalat" w:hAnsi="GHEA Grapalat" w:cs="Sylfaen"/>
          <w:b/>
          <w:sz w:val="24"/>
          <w:szCs w:val="24"/>
          <w:lang w:val="hy-AM"/>
        </w:rPr>
        <w:t xml:space="preserve">մեջ </w:t>
      </w:r>
      <w:bookmarkEnd w:id="0"/>
      <w:r w:rsidRPr="00803E46">
        <w:rPr>
          <w:rFonts w:ascii="GHEA Grapalat" w:hAnsi="GHEA Grapalat" w:cs="Sylfaen"/>
          <w:b/>
          <w:sz w:val="24"/>
          <w:szCs w:val="24"/>
          <w:lang w:val="hy-AM"/>
        </w:rPr>
        <w:t xml:space="preserve">փոփոխություն կատարելու մասին»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 </w:t>
      </w:r>
    </w:p>
    <w:p w14:paraId="74C7D8FE" w14:textId="77777777" w:rsidR="00C60A3F" w:rsidRPr="00803E46" w:rsidRDefault="00C60A3F" w:rsidP="00803E46">
      <w:pPr>
        <w:tabs>
          <w:tab w:val="left" w:pos="567"/>
          <w:tab w:val="left" w:pos="900"/>
        </w:tabs>
        <w:spacing w:line="360" w:lineRule="auto"/>
        <w:ind w:firstLine="720"/>
        <w:jc w:val="both"/>
        <w:rPr>
          <w:rFonts w:ascii="GHEA Grapalat" w:hAnsi="GHEA Grapalat"/>
          <w:bCs/>
          <w:color w:val="000000"/>
          <w:sz w:val="24"/>
          <w:szCs w:val="24"/>
          <w:shd w:val="clear" w:color="auto" w:fill="FFFFFF"/>
          <w:lang w:val="hy-AM"/>
        </w:rPr>
      </w:pPr>
    </w:p>
    <w:p w14:paraId="31DC88C7" w14:textId="6DE8F0B1" w:rsidR="00C60A3F" w:rsidRPr="00803E46" w:rsidRDefault="00C60A3F" w:rsidP="00803E46">
      <w:pPr>
        <w:tabs>
          <w:tab w:val="left" w:pos="567"/>
          <w:tab w:val="left" w:pos="900"/>
        </w:tabs>
        <w:spacing w:line="360" w:lineRule="auto"/>
        <w:ind w:firstLine="720"/>
        <w:jc w:val="both"/>
        <w:rPr>
          <w:rFonts w:ascii="GHEA Grapalat" w:hAnsi="GHEA Grapalat"/>
          <w:color w:val="000000"/>
          <w:sz w:val="24"/>
          <w:szCs w:val="24"/>
          <w:lang w:val="hy-AM"/>
        </w:rPr>
      </w:pPr>
      <w:r w:rsidRPr="00803E46">
        <w:rPr>
          <w:rFonts w:ascii="GHEA Grapalat" w:hAnsi="GHEA Grapalat"/>
          <w:bCs/>
          <w:color w:val="000000"/>
          <w:sz w:val="24"/>
          <w:szCs w:val="24"/>
          <w:shd w:val="clear" w:color="auto" w:fill="FFFFFF"/>
          <w:lang w:val="hy-AM"/>
        </w:rPr>
        <w:t xml:space="preserve">«Հայաստանի Հանրապետության կառավարության 2014 թվականի դեկտեմբերի 18-ի 1444-Ն </w:t>
      </w:r>
      <w:r w:rsidR="00803E46" w:rsidRPr="00803E46">
        <w:rPr>
          <w:rStyle w:val="Strong"/>
          <w:rFonts w:ascii="GHEA Grapalat" w:hAnsi="GHEA Grapalat"/>
          <w:b w:val="0"/>
          <w:color w:val="000000"/>
          <w:sz w:val="24"/>
          <w:szCs w:val="24"/>
          <w:shd w:val="clear" w:color="auto" w:fill="FFFFFF"/>
          <w:lang w:val="hy-AM"/>
        </w:rPr>
        <w:t>և 2021 թվականի փետրվարի 12-ի N 184-Ն</w:t>
      </w:r>
      <w:r w:rsidR="00803E46" w:rsidRPr="00803E46">
        <w:rPr>
          <w:rStyle w:val="Strong"/>
          <w:rFonts w:ascii="GHEA Grapalat" w:hAnsi="GHEA Grapalat"/>
          <w:b w:val="0"/>
          <w:color w:val="000000"/>
          <w:sz w:val="24"/>
          <w:szCs w:val="24"/>
          <w:lang w:val="hy-AM"/>
        </w:rPr>
        <w:t xml:space="preserve"> որոշումների</w:t>
      </w:r>
      <w:r w:rsidRPr="00803E46">
        <w:rPr>
          <w:rFonts w:ascii="GHEA Grapalat" w:hAnsi="GHEA Grapalat"/>
          <w:bCs/>
          <w:color w:val="000000"/>
          <w:sz w:val="24"/>
          <w:szCs w:val="24"/>
          <w:shd w:val="clear" w:color="auto" w:fill="FFFFFF"/>
          <w:lang w:val="hy-AM"/>
        </w:rPr>
        <w:t xml:space="preserve"> մեջ փոփոխություն կատարելու մասին» </w:t>
      </w:r>
      <w:r w:rsidRPr="00803E46">
        <w:rPr>
          <w:rFonts w:ascii="GHEA Grapalat" w:hAnsi="GHEA Grapalat" w:cs="Sylfaen"/>
          <w:sz w:val="24"/>
          <w:szCs w:val="24"/>
          <w:lang w:val="hy-AM"/>
        </w:rPr>
        <w:t>ՀՀ կառավարության որոշման նախագծի ընդունման դեպքում  այլ իրավական ակտերում փոփոխություններ կատարելու անհրաժեշտություն չկա:</w:t>
      </w:r>
    </w:p>
    <w:p w14:paraId="72A26C8E" w14:textId="77777777" w:rsidR="006C4363" w:rsidRPr="00803E46" w:rsidRDefault="006C4363" w:rsidP="00803E46">
      <w:pPr>
        <w:tabs>
          <w:tab w:val="left" w:pos="567"/>
          <w:tab w:val="left" w:pos="900"/>
        </w:tabs>
        <w:spacing w:line="360" w:lineRule="auto"/>
        <w:ind w:firstLine="720"/>
        <w:jc w:val="center"/>
        <w:rPr>
          <w:rFonts w:ascii="GHEA Grapalat" w:hAnsi="GHEA Grapalat" w:cs="Sylfaen"/>
          <w:b/>
          <w:sz w:val="24"/>
          <w:szCs w:val="24"/>
          <w:lang w:val="hy-AM"/>
        </w:rPr>
      </w:pPr>
    </w:p>
    <w:p w14:paraId="4A20E0AF" w14:textId="56ED8F61" w:rsidR="00C60A3F" w:rsidRPr="00803E46" w:rsidRDefault="00C60A3F" w:rsidP="00803E46">
      <w:pPr>
        <w:tabs>
          <w:tab w:val="left" w:pos="567"/>
          <w:tab w:val="left" w:pos="900"/>
        </w:tabs>
        <w:spacing w:line="360" w:lineRule="auto"/>
        <w:ind w:firstLine="720"/>
        <w:jc w:val="center"/>
        <w:rPr>
          <w:rFonts w:ascii="GHEA Grapalat" w:hAnsi="GHEA Grapalat" w:cs="Sylfaen"/>
          <w:b/>
          <w:sz w:val="24"/>
          <w:szCs w:val="24"/>
          <w:lang w:val="hy-AM"/>
        </w:rPr>
      </w:pPr>
      <w:r w:rsidRPr="00803E46">
        <w:rPr>
          <w:rFonts w:ascii="GHEA Grapalat" w:hAnsi="GHEA Grapalat" w:cs="Sylfaen"/>
          <w:b/>
          <w:sz w:val="24"/>
          <w:szCs w:val="24"/>
          <w:lang w:val="hy-AM"/>
        </w:rPr>
        <w:t>ՏԵՂԵԿԱՆՔ</w:t>
      </w:r>
    </w:p>
    <w:p w14:paraId="6A587DFA" w14:textId="7D36CBCB" w:rsidR="00C60A3F" w:rsidRPr="00803E46" w:rsidRDefault="00C60A3F" w:rsidP="00803E46">
      <w:pPr>
        <w:tabs>
          <w:tab w:val="left" w:pos="900"/>
        </w:tabs>
        <w:spacing w:line="360" w:lineRule="auto"/>
        <w:ind w:firstLine="720"/>
        <w:jc w:val="center"/>
        <w:rPr>
          <w:rFonts w:ascii="GHEA Grapalat" w:hAnsi="GHEA Grapalat" w:cs="Sylfaen"/>
          <w:b/>
          <w:sz w:val="24"/>
          <w:szCs w:val="24"/>
          <w:lang w:val="hy-AM"/>
        </w:rPr>
      </w:pPr>
      <w:r w:rsidRPr="00803E46">
        <w:rPr>
          <w:rFonts w:ascii="GHEA Grapalat" w:hAnsi="GHEA Grapalat" w:cs="Sylfaen"/>
          <w:b/>
          <w:sz w:val="24"/>
          <w:szCs w:val="24"/>
          <w:lang w:val="hy-AM"/>
        </w:rPr>
        <w:t xml:space="preserve">«Հայաստանի Հանրապետության կառավարության 2014 թվականի դեկտեմբերի 18-ի 1444-Ն </w:t>
      </w:r>
      <w:r w:rsidR="00803E46" w:rsidRPr="00803E46">
        <w:rPr>
          <w:rFonts w:ascii="GHEA Grapalat" w:hAnsi="GHEA Grapalat" w:cs="Sylfaen"/>
          <w:b/>
          <w:sz w:val="24"/>
          <w:szCs w:val="24"/>
          <w:lang w:val="hy-AM"/>
        </w:rPr>
        <w:t xml:space="preserve">և 2021 թվականի փետրվարի 12-ի N 184-Ն որոշումների </w:t>
      </w:r>
      <w:r w:rsidRPr="00803E46">
        <w:rPr>
          <w:rFonts w:ascii="GHEA Grapalat" w:hAnsi="GHEA Grapalat" w:cs="Sylfaen"/>
          <w:b/>
          <w:sz w:val="24"/>
          <w:szCs w:val="24"/>
          <w:lang w:val="hy-AM"/>
        </w:rPr>
        <w:t>մեջ փոփոխություն կատարելու մասին» ՀՀ կառավարության որոշման նախագծի ընդունման առնչությամբ պետական բյուջեում ծախսերի և եկամուտների ավելացման կամ նվազեցման մասին</w:t>
      </w:r>
    </w:p>
    <w:p w14:paraId="5FE5C8F1" w14:textId="77777777" w:rsidR="00C60A3F" w:rsidRPr="00803E46" w:rsidRDefault="00C60A3F" w:rsidP="00803E46">
      <w:pPr>
        <w:tabs>
          <w:tab w:val="left" w:pos="900"/>
        </w:tabs>
        <w:spacing w:line="360" w:lineRule="auto"/>
        <w:ind w:firstLine="720"/>
        <w:jc w:val="both"/>
        <w:rPr>
          <w:rFonts w:ascii="GHEA Grapalat" w:hAnsi="GHEA Grapalat" w:cs="Sylfaen"/>
          <w:b/>
          <w:sz w:val="24"/>
          <w:szCs w:val="24"/>
          <w:lang w:val="hy-AM"/>
        </w:rPr>
      </w:pPr>
    </w:p>
    <w:p w14:paraId="46329F81" w14:textId="2638ECF4" w:rsidR="00C60A3F" w:rsidRPr="00803E46" w:rsidRDefault="00C60A3F" w:rsidP="00803E46">
      <w:pPr>
        <w:pStyle w:val="NormalWeb"/>
        <w:spacing w:line="360" w:lineRule="auto"/>
        <w:ind w:firstLine="720"/>
        <w:jc w:val="both"/>
        <w:rPr>
          <w:rFonts w:ascii="GHEA Grapalat" w:hAnsi="GHEA Grapalat"/>
          <w:color w:val="000000"/>
          <w:lang w:val="hy-AM"/>
        </w:rPr>
      </w:pPr>
      <w:r w:rsidRPr="00803E46">
        <w:rPr>
          <w:rFonts w:ascii="GHEA Grapalat" w:hAnsi="GHEA Grapalat" w:cs="Sylfaen"/>
          <w:lang w:val="hy-AM"/>
        </w:rPr>
        <w:t xml:space="preserve">«Հայաստանի Հանրապետության կառավարության 2014 թվականի դեկտեմբերի 18-ի 1444-Ն </w:t>
      </w:r>
      <w:r w:rsidR="00803E46" w:rsidRPr="00803E46">
        <w:rPr>
          <w:rStyle w:val="Strong"/>
          <w:rFonts w:ascii="GHEA Grapalat" w:hAnsi="GHEA Grapalat"/>
          <w:b w:val="0"/>
          <w:color w:val="000000"/>
          <w:shd w:val="clear" w:color="auto" w:fill="FFFFFF"/>
          <w:lang w:val="hy-AM"/>
        </w:rPr>
        <w:t>և 2021 թվականի փետրվարի 12-ի N 184-Ն</w:t>
      </w:r>
      <w:r w:rsidR="00803E46" w:rsidRPr="00803E46">
        <w:rPr>
          <w:rStyle w:val="Strong"/>
          <w:rFonts w:ascii="GHEA Grapalat" w:hAnsi="GHEA Grapalat"/>
          <w:b w:val="0"/>
          <w:color w:val="000000"/>
          <w:lang w:val="hy-AM"/>
        </w:rPr>
        <w:t xml:space="preserve"> որոշումների</w:t>
      </w:r>
      <w:r w:rsidRPr="00803E46">
        <w:rPr>
          <w:rFonts w:ascii="GHEA Grapalat" w:hAnsi="GHEA Grapalat" w:cs="Sylfaen"/>
          <w:lang w:val="hy-AM"/>
        </w:rPr>
        <w:t xml:space="preserve"> մեջ փոփոխություն կատարելու մասին» ՀՀ կառավարության որոշման նախագծի ընդունման </w:t>
      </w:r>
      <w:r w:rsidR="002F3CD1" w:rsidRPr="00803E46">
        <w:rPr>
          <w:rFonts w:ascii="GHEA Grapalat" w:hAnsi="GHEA Grapalat"/>
          <w:color w:val="000000"/>
          <w:lang w:val="hy-AM"/>
        </w:rPr>
        <w:t>կապակցությամբ պետական բյուջեում ենթադրվում</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է</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ծախսերի</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փոփոխություն</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որը</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կքննարկվի</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յուրաքանչյուր</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տարվա</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բյուջեի</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կատարման</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ընթացքում՝</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փաստացի</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տվյալների</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հիման</w:t>
      </w:r>
      <w:r w:rsidR="002F3CD1" w:rsidRPr="00803E46">
        <w:rPr>
          <w:rFonts w:ascii="GHEA Grapalat" w:hAnsi="GHEA Grapalat"/>
          <w:color w:val="000000"/>
          <w:lang w:val="fr-FR"/>
        </w:rPr>
        <w:t xml:space="preserve"> </w:t>
      </w:r>
      <w:r w:rsidR="002F3CD1" w:rsidRPr="00803E46">
        <w:rPr>
          <w:rFonts w:ascii="GHEA Grapalat" w:hAnsi="GHEA Grapalat"/>
          <w:color w:val="000000"/>
          <w:lang w:val="hy-AM"/>
        </w:rPr>
        <w:t>վրա</w:t>
      </w:r>
      <w:r w:rsidR="002F3CD1" w:rsidRPr="00803E46">
        <w:rPr>
          <w:rFonts w:ascii="GHEA Grapalat" w:hAnsi="GHEA Grapalat"/>
          <w:color w:val="000000"/>
          <w:lang w:val="fr-FR"/>
        </w:rPr>
        <w:t>:</w:t>
      </w:r>
    </w:p>
    <w:sectPr w:rsidR="00C60A3F" w:rsidRPr="00803E46" w:rsidSect="00355A09">
      <w:pgSz w:w="12240" w:h="15840"/>
      <w:pgMar w:top="135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B9B"/>
    <w:multiLevelType w:val="hybridMultilevel"/>
    <w:tmpl w:val="AA7E4B2A"/>
    <w:lvl w:ilvl="0" w:tplc="1A322FD6">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70807"/>
    <w:multiLevelType w:val="hybridMultilevel"/>
    <w:tmpl w:val="45706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DF68FC"/>
    <w:multiLevelType w:val="hybridMultilevel"/>
    <w:tmpl w:val="45706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37D7D3F"/>
    <w:multiLevelType w:val="hybridMultilevel"/>
    <w:tmpl w:val="45706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E563EC"/>
    <w:multiLevelType w:val="hybridMultilevel"/>
    <w:tmpl w:val="5F2C70B6"/>
    <w:lvl w:ilvl="0" w:tplc="AEF69C1A">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01C20"/>
    <w:multiLevelType w:val="hybridMultilevel"/>
    <w:tmpl w:val="F08476F4"/>
    <w:lvl w:ilvl="0" w:tplc="BE44AD46">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E3D1666"/>
    <w:multiLevelType w:val="hybridMultilevel"/>
    <w:tmpl w:val="6952D936"/>
    <w:lvl w:ilvl="0" w:tplc="7132E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6C2DB6"/>
    <w:multiLevelType w:val="hybridMultilevel"/>
    <w:tmpl w:val="5B64617C"/>
    <w:lvl w:ilvl="0" w:tplc="2DD0E636">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 w:numId="7">
    <w:abstractNumId w:val="5"/>
  </w:num>
  <w:num w:numId="8">
    <w:abstractNumId w:val="6"/>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25"/>
    <w:rsid w:val="00015DD2"/>
    <w:rsid w:val="0002541C"/>
    <w:rsid w:val="00036761"/>
    <w:rsid w:val="00095B3C"/>
    <w:rsid w:val="000B3894"/>
    <w:rsid w:val="000B3B53"/>
    <w:rsid w:val="000C0869"/>
    <w:rsid w:val="000C54D5"/>
    <w:rsid w:val="000E2F77"/>
    <w:rsid w:val="000E676B"/>
    <w:rsid w:val="000F752C"/>
    <w:rsid w:val="00102B4A"/>
    <w:rsid w:val="00120F02"/>
    <w:rsid w:val="00153431"/>
    <w:rsid w:val="001833A1"/>
    <w:rsid w:val="001D1A7B"/>
    <w:rsid w:val="001E1D07"/>
    <w:rsid w:val="001F154A"/>
    <w:rsid w:val="001F184E"/>
    <w:rsid w:val="00222646"/>
    <w:rsid w:val="00222ACC"/>
    <w:rsid w:val="002253BF"/>
    <w:rsid w:val="0025192F"/>
    <w:rsid w:val="00253450"/>
    <w:rsid w:val="00272701"/>
    <w:rsid w:val="00276433"/>
    <w:rsid w:val="002F3CD1"/>
    <w:rsid w:val="002F4A61"/>
    <w:rsid w:val="002F6E88"/>
    <w:rsid w:val="00301784"/>
    <w:rsid w:val="00301962"/>
    <w:rsid w:val="00312E29"/>
    <w:rsid w:val="003204A4"/>
    <w:rsid w:val="00355A09"/>
    <w:rsid w:val="00364140"/>
    <w:rsid w:val="003941A5"/>
    <w:rsid w:val="003A2824"/>
    <w:rsid w:val="003A666D"/>
    <w:rsid w:val="003B072B"/>
    <w:rsid w:val="003B37B2"/>
    <w:rsid w:val="003C4658"/>
    <w:rsid w:val="003D0094"/>
    <w:rsid w:val="003E5BAD"/>
    <w:rsid w:val="003E7D0D"/>
    <w:rsid w:val="003F627E"/>
    <w:rsid w:val="00402B4D"/>
    <w:rsid w:val="00410D6E"/>
    <w:rsid w:val="004113B4"/>
    <w:rsid w:val="00414021"/>
    <w:rsid w:val="0046178A"/>
    <w:rsid w:val="00463775"/>
    <w:rsid w:val="00492FF3"/>
    <w:rsid w:val="004A1323"/>
    <w:rsid w:val="004B274E"/>
    <w:rsid w:val="004C6B54"/>
    <w:rsid w:val="004F1A49"/>
    <w:rsid w:val="00530F6E"/>
    <w:rsid w:val="0054468A"/>
    <w:rsid w:val="00552225"/>
    <w:rsid w:val="005718DE"/>
    <w:rsid w:val="00586EFD"/>
    <w:rsid w:val="0059124D"/>
    <w:rsid w:val="0059737D"/>
    <w:rsid w:val="005A0882"/>
    <w:rsid w:val="005B4FD2"/>
    <w:rsid w:val="005C2B91"/>
    <w:rsid w:val="006155DC"/>
    <w:rsid w:val="0061594F"/>
    <w:rsid w:val="00616096"/>
    <w:rsid w:val="00640874"/>
    <w:rsid w:val="00644A51"/>
    <w:rsid w:val="00646605"/>
    <w:rsid w:val="0067328F"/>
    <w:rsid w:val="00681CAD"/>
    <w:rsid w:val="0068204D"/>
    <w:rsid w:val="006B0C61"/>
    <w:rsid w:val="006C33C1"/>
    <w:rsid w:val="006C4363"/>
    <w:rsid w:val="006C7B94"/>
    <w:rsid w:val="0070455B"/>
    <w:rsid w:val="00723DF0"/>
    <w:rsid w:val="00724981"/>
    <w:rsid w:val="00730D27"/>
    <w:rsid w:val="00745A51"/>
    <w:rsid w:val="007461F2"/>
    <w:rsid w:val="00756E92"/>
    <w:rsid w:val="00765083"/>
    <w:rsid w:val="00767741"/>
    <w:rsid w:val="00783E08"/>
    <w:rsid w:val="007913CB"/>
    <w:rsid w:val="007943B4"/>
    <w:rsid w:val="00796EF8"/>
    <w:rsid w:val="007A5282"/>
    <w:rsid w:val="007B11F1"/>
    <w:rsid w:val="007E4A76"/>
    <w:rsid w:val="007E578E"/>
    <w:rsid w:val="00803E46"/>
    <w:rsid w:val="00824051"/>
    <w:rsid w:val="008279C4"/>
    <w:rsid w:val="00854AF9"/>
    <w:rsid w:val="008729AB"/>
    <w:rsid w:val="008807B3"/>
    <w:rsid w:val="0088462F"/>
    <w:rsid w:val="0088788F"/>
    <w:rsid w:val="008D12FA"/>
    <w:rsid w:val="008D3E52"/>
    <w:rsid w:val="008E1299"/>
    <w:rsid w:val="008E3B1E"/>
    <w:rsid w:val="00923CD0"/>
    <w:rsid w:val="00924B61"/>
    <w:rsid w:val="00924E21"/>
    <w:rsid w:val="00965524"/>
    <w:rsid w:val="00975C0A"/>
    <w:rsid w:val="00977D11"/>
    <w:rsid w:val="009812F4"/>
    <w:rsid w:val="009921D5"/>
    <w:rsid w:val="009E513E"/>
    <w:rsid w:val="009F0C9C"/>
    <w:rsid w:val="009F378E"/>
    <w:rsid w:val="009F711D"/>
    <w:rsid w:val="00A01CF9"/>
    <w:rsid w:val="00A04F00"/>
    <w:rsid w:val="00A26FD3"/>
    <w:rsid w:val="00A55468"/>
    <w:rsid w:val="00A67349"/>
    <w:rsid w:val="00A75960"/>
    <w:rsid w:val="00AA4A19"/>
    <w:rsid w:val="00AB2740"/>
    <w:rsid w:val="00AB3DF3"/>
    <w:rsid w:val="00AB43F3"/>
    <w:rsid w:val="00AC7CEF"/>
    <w:rsid w:val="00B05DBD"/>
    <w:rsid w:val="00B22A86"/>
    <w:rsid w:val="00B42A73"/>
    <w:rsid w:val="00B759D6"/>
    <w:rsid w:val="00BC775B"/>
    <w:rsid w:val="00BD6CE0"/>
    <w:rsid w:val="00BF2823"/>
    <w:rsid w:val="00C14720"/>
    <w:rsid w:val="00C21EE0"/>
    <w:rsid w:val="00C577EC"/>
    <w:rsid w:val="00C60A3F"/>
    <w:rsid w:val="00C629B3"/>
    <w:rsid w:val="00C855BF"/>
    <w:rsid w:val="00C92E28"/>
    <w:rsid w:val="00CB3AF3"/>
    <w:rsid w:val="00CE0755"/>
    <w:rsid w:val="00CE4B25"/>
    <w:rsid w:val="00D06CCF"/>
    <w:rsid w:val="00D179C0"/>
    <w:rsid w:val="00D27C63"/>
    <w:rsid w:val="00D361FC"/>
    <w:rsid w:val="00D5580A"/>
    <w:rsid w:val="00D65E57"/>
    <w:rsid w:val="00D911C1"/>
    <w:rsid w:val="00D933AC"/>
    <w:rsid w:val="00D97BEA"/>
    <w:rsid w:val="00DA103E"/>
    <w:rsid w:val="00DA5DBD"/>
    <w:rsid w:val="00DF4811"/>
    <w:rsid w:val="00E1603F"/>
    <w:rsid w:val="00E2670A"/>
    <w:rsid w:val="00E37844"/>
    <w:rsid w:val="00E52A01"/>
    <w:rsid w:val="00E56CE7"/>
    <w:rsid w:val="00E62CC1"/>
    <w:rsid w:val="00EA295C"/>
    <w:rsid w:val="00ED7416"/>
    <w:rsid w:val="00EE0F39"/>
    <w:rsid w:val="00EF3722"/>
    <w:rsid w:val="00EF6056"/>
    <w:rsid w:val="00F43F13"/>
    <w:rsid w:val="00F50A8C"/>
    <w:rsid w:val="00F8509F"/>
    <w:rsid w:val="00FB4D8C"/>
    <w:rsid w:val="00FC5367"/>
    <w:rsid w:val="00FF0B0A"/>
    <w:rsid w:val="00FF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42C7"/>
  <w15:docId w15:val="{4AC1745F-3D27-4996-B6BE-F68DBDD7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 Char Char,Char Char Char Char,Char Char Char1, webb,Обычный (веб)"/>
    <w:basedOn w:val="Normal"/>
    <w:link w:val="NormalWebChar"/>
    <w:uiPriority w:val="99"/>
    <w:unhideWhenUsed/>
    <w:qFormat/>
    <w:rsid w:val="000F7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F752C"/>
    <w:rPr>
      <w:b/>
      <w:bCs/>
    </w:rPr>
  </w:style>
  <w:style w:type="character" w:styleId="Emphasis">
    <w:name w:val="Emphasis"/>
    <w:basedOn w:val="DefaultParagraphFont"/>
    <w:uiPriority w:val="20"/>
    <w:qFormat/>
    <w:rsid w:val="000F752C"/>
    <w:rPr>
      <w:i/>
      <w:i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 Char Char1, webb Char"/>
    <w:link w:val="NormalWeb"/>
    <w:uiPriority w:val="99"/>
    <w:locked/>
    <w:rsid w:val="0088788F"/>
    <w:rPr>
      <w:rFonts w:ascii="Times New Roman" w:eastAsia="Times New Roman" w:hAnsi="Times New Roman" w:cs="Times New Roman"/>
      <w:sz w:val="24"/>
      <w:szCs w:val="24"/>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FC5367"/>
    <w:pPr>
      <w:spacing w:after="160" w:line="256" w:lineRule="auto"/>
      <w:ind w:left="720"/>
      <w:contextualSpacing/>
    </w:p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FC5367"/>
  </w:style>
  <w:style w:type="character" w:styleId="Hyperlink">
    <w:name w:val="Hyperlink"/>
    <w:basedOn w:val="DefaultParagraphFont"/>
    <w:uiPriority w:val="99"/>
    <w:unhideWhenUsed/>
    <w:rsid w:val="00FC5367"/>
    <w:rPr>
      <w:color w:val="0000FF" w:themeColor="hyperlink"/>
      <w:u w:val="single"/>
    </w:rPr>
  </w:style>
  <w:style w:type="paragraph" w:styleId="BodyTextIndent">
    <w:name w:val="Body Text Indent"/>
    <w:basedOn w:val="Normal"/>
    <w:link w:val="BodyTextIndentChar"/>
    <w:rsid w:val="001E1D07"/>
    <w:pPr>
      <w:spacing w:after="120" w:line="240" w:lineRule="auto"/>
      <w:ind w:left="283"/>
    </w:pPr>
    <w:rPr>
      <w:rFonts w:ascii="Arial Armenian" w:eastAsia="Times New Roman" w:hAnsi="Arial Armenian" w:cs="Sylfaen"/>
      <w:sz w:val="24"/>
      <w:szCs w:val="24"/>
      <w:lang w:val="ru-RU" w:eastAsia="ru-RU"/>
    </w:rPr>
  </w:style>
  <w:style w:type="character" w:customStyle="1" w:styleId="BodyTextIndentChar">
    <w:name w:val="Body Text Indent Char"/>
    <w:basedOn w:val="DefaultParagraphFont"/>
    <w:link w:val="BodyTextIndent"/>
    <w:rsid w:val="001E1D07"/>
    <w:rPr>
      <w:rFonts w:ascii="Arial Armenian" w:eastAsia="Times New Roman" w:hAnsi="Arial Armenian" w:cs="Sylfaen"/>
      <w:sz w:val="24"/>
      <w:szCs w:val="24"/>
      <w:lang w:val="ru-RU" w:eastAsia="ru-RU"/>
    </w:rPr>
  </w:style>
  <w:style w:type="paragraph" w:customStyle="1" w:styleId="norm">
    <w:name w:val="norm"/>
    <w:basedOn w:val="Normal"/>
    <w:link w:val="normChar"/>
    <w:rsid w:val="001E1D07"/>
    <w:pPr>
      <w:spacing w:after="0" w:line="480" w:lineRule="auto"/>
      <w:ind w:firstLine="709"/>
      <w:jc w:val="both"/>
    </w:pPr>
    <w:rPr>
      <w:rFonts w:ascii="Arial Armenian" w:eastAsia="Times New Roman" w:hAnsi="Arial Armenian" w:cs="Times New Roman"/>
      <w:sz w:val="20"/>
      <w:szCs w:val="20"/>
      <w:lang w:val="x-none" w:eastAsia="ru-RU"/>
    </w:rPr>
  </w:style>
  <w:style w:type="character" w:customStyle="1" w:styleId="normChar">
    <w:name w:val="norm Char"/>
    <w:link w:val="norm"/>
    <w:locked/>
    <w:rsid w:val="001E1D07"/>
    <w:rPr>
      <w:rFonts w:ascii="Arial Armenian" w:eastAsia="Times New Roman" w:hAnsi="Arial Armenian" w:cs="Times New Roman"/>
      <w:sz w:val="20"/>
      <w:szCs w:val="20"/>
      <w:lang w:val="x-none" w:eastAsia="ru-RU"/>
    </w:rPr>
  </w:style>
  <w:style w:type="character" w:customStyle="1" w:styleId="mechtexChar">
    <w:name w:val="mechtex Char"/>
    <w:link w:val="mechtex"/>
    <w:locked/>
    <w:rsid w:val="007A5282"/>
    <w:rPr>
      <w:rFonts w:ascii="Arial Armenian" w:hAnsi="Arial Armenian"/>
      <w:szCs w:val="24"/>
      <w:lang w:val="ru-RU" w:eastAsia="ru-RU"/>
    </w:rPr>
  </w:style>
  <w:style w:type="paragraph" w:customStyle="1" w:styleId="mechtex">
    <w:name w:val="mechtex"/>
    <w:basedOn w:val="Normal"/>
    <w:link w:val="mechtexChar"/>
    <w:qFormat/>
    <w:rsid w:val="007A5282"/>
    <w:pPr>
      <w:spacing w:after="0" w:line="240" w:lineRule="auto"/>
      <w:jc w:val="center"/>
    </w:pPr>
    <w:rPr>
      <w:rFonts w:ascii="Arial Armenian" w:hAnsi="Arial Armenian"/>
      <w:szCs w:val="24"/>
      <w:lang w:val="ru-RU" w:eastAsia="ru-RU"/>
    </w:rPr>
  </w:style>
  <w:style w:type="paragraph" w:styleId="BalloonText">
    <w:name w:val="Balloon Text"/>
    <w:basedOn w:val="Normal"/>
    <w:link w:val="BalloonTextChar"/>
    <w:uiPriority w:val="99"/>
    <w:semiHidden/>
    <w:unhideWhenUsed/>
    <w:rsid w:val="009F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8854">
      <w:bodyDiv w:val="1"/>
      <w:marLeft w:val="0"/>
      <w:marRight w:val="0"/>
      <w:marTop w:val="0"/>
      <w:marBottom w:val="0"/>
      <w:divBdr>
        <w:top w:val="none" w:sz="0" w:space="0" w:color="auto"/>
        <w:left w:val="none" w:sz="0" w:space="0" w:color="auto"/>
        <w:bottom w:val="none" w:sz="0" w:space="0" w:color="auto"/>
        <w:right w:val="none" w:sz="0" w:space="0" w:color="auto"/>
      </w:divBdr>
    </w:div>
    <w:div w:id="159657164">
      <w:bodyDiv w:val="1"/>
      <w:marLeft w:val="0"/>
      <w:marRight w:val="0"/>
      <w:marTop w:val="0"/>
      <w:marBottom w:val="0"/>
      <w:divBdr>
        <w:top w:val="none" w:sz="0" w:space="0" w:color="auto"/>
        <w:left w:val="none" w:sz="0" w:space="0" w:color="auto"/>
        <w:bottom w:val="none" w:sz="0" w:space="0" w:color="auto"/>
        <w:right w:val="none" w:sz="0" w:space="0" w:color="auto"/>
      </w:divBdr>
    </w:div>
    <w:div w:id="305277805">
      <w:bodyDiv w:val="1"/>
      <w:marLeft w:val="0"/>
      <w:marRight w:val="0"/>
      <w:marTop w:val="0"/>
      <w:marBottom w:val="0"/>
      <w:divBdr>
        <w:top w:val="none" w:sz="0" w:space="0" w:color="auto"/>
        <w:left w:val="none" w:sz="0" w:space="0" w:color="auto"/>
        <w:bottom w:val="none" w:sz="0" w:space="0" w:color="auto"/>
        <w:right w:val="none" w:sz="0" w:space="0" w:color="auto"/>
      </w:divBdr>
    </w:div>
    <w:div w:id="339235486">
      <w:bodyDiv w:val="1"/>
      <w:marLeft w:val="0"/>
      <w:marRight w:val="0"/>
      <w:marTop w:val="0"/>
      <w:marBottom w:val="0"/>
      <w:divBdr>
        <w:top w:val="none" w:sz="0" w:space="0" w:color="auto"/>
        <w:left w:val="none" w:sz="0" w:space="0" w:color="auto"/>
        <w:bottom w:val="none" w:sz="0" w:space="0" w:color="auto"/>
        <w:right w:val="none" w:sz="0" w:space="0" w:color="auto"/>
      </w:divBdr>
    </w:div>
    <w:div w:id="668142845">
      <w:bodyDiv w:val="1"/>
      <w:marLeft w:val="0"/>
      <w:marRight w:val="0"/>
      <w:marTop w:val="0"/>
      <w:marBottom w:val="0"/>
      <w:divBdr>
        <w:top w:val="none" w:sz="0" w:space="0" w:color="auto"/>
        <w:left w:val="none" w:sz="0" w:space="0" w:color="auto"/>
        <w:bottom w:val="none" w:sz="0" w:space="0" w:color="auto"/>
        <w:right w:val="none" w:sz="0" w:space="0" w:color="auto"/>
      </w:divBdr>
    </w:div>
    <w:div w:id="1180314275">
      <w:bodyDiv w:val="1"/>
      <w:marLeft w:val="0"/>
      <w:marRight w:val="0"/>
      <w:marTop w:val="0"/>
      <w:marBottom w:val="0"/>
      <w:divBdr>
        <w:top w:val="none" w:sz="0" w:space="0" w:color="auto"/>
        <w:left w:val="none" w:sz="0" w:space="0" w:color="auto"/>
        <w:bottom w:val="none" w:sz="0" w:space="0" w:color="auto"/>
        <w:right w:val="none" w:sz="0" w:space="0" w:color="auto"/>
      </w:divBdr>
    </w:div>
    <w:div w:id="1182161049">
      <w:bodyDiv w:val="1"/>
      <w:marLeft w:val="0"/>
      <w:marRight w:val="0"/>
      <w:marTop w:val="0"/>
      <w:marBottom w:val="0"/>
      <w:divBdr>
        <w:top w:val="none" w:sz="0" w:space="0" w:color="auto"/>
        <w:left w:val="none" w:sz="0" w:space="0" w:color="auto"/>
        <w:bottom w:val="none" w:sz="0" w:space="0" w:color="auto"/>
        <w:right w:val="none" w:sz="0" w:space="0" w:color="auto"/>
      </w:divBdr>
    </w:div>
    <w:div w:id="1267689246">
      <w:bodyDiv w:val="1"/>
      <w:marLeft w:val="0"/>
      <w:marRight w:val="0"/>
      <w:marTop w:val="0"/>
      <w:marBottom w:val="0"/>
      <w:divBdr>
        <w:top w:val="none" w:sz="0" w:space="0" w:color="auto"/>
        <w:left w:val="none" w:sz="0" w:space="0" w:color="auto"/>
        <w:bottom w:val="none" w:sz="0" w:space="0" w:color="auto"/>
        <w:right w:val="none" w:sz="0" w:space="0" w:color="auto"/>
      </w:divBdr>
    </w:div>
    <w:div w:id="20107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Parandzem Darbinyan</dc:creator>
  <cp:keywords>https:/mul2-mss.gov.am/tasks/414293/oneclick/1444_POPOXUTYUN.docx?token=bf6d6e21832b2be7f512ac6694379896</cp:keywords>
  <dc:description/>
  <cp:lastModifiedBy>Anahit.Galstyan</cp:lastModifiedBy>
  <cp:revision>4</cp:revision>
  <cp:lastPrinted>2021-02-17T09:51:00Z</cp:lastPrinted>
  <dcterms:created xsi:type="dcterms:W3CDTF">2021-03-17T07:31:00Z</dcterms:created>
  <dcterms:modified xsi:type="dcterms:W3CDTF">2021-03-17T07:37:00Z</dcterms:modified>
</cp:coreProperties>
</file>