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64B" w:rsidRPr="003E026F" w:rsidRDefault="00184222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right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b/>
          <w:color w:val="000000" w:themeColor="text1"/>
          <w:lang w:val="hy-AM" w:eastAsia="en-US"/>
        </w:rPr>
        <w:t xml:space="preserve">                                                                                            </w:t>
      </w:r>
      <w:r w:rsidR="00BE0C1C" w:rsidRPr="003E026F">
        <w:rPr>
          <w:rFonts w:ascii="GHEA Grapalat" w:eastAsia="Calibri" w:hAnsi="GHEA Grapalat"/>
          <w:b/>
          <w:color w:val="000000" w:themeColor="text1"/>
          <w:lang w:val="hy-AM" w:eastAsia="en-US"/>
        </w:rPr>
        <w:t>ՆԱԽԱԳԻԾ</w:t>
      </w:r>
    </w:p>
    <w:p w:rsidR="005E764B" w:rsidRPr="003E026F" w:rsidRDefault="005E764B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</w:p>
    <w:p w:rsidR="005E764B" w:rsidRPr="003E026F" w:rsidRDefault="00184222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      </w:t>
      </w:r>
    </w:p>
    <w:p w:rsidR="005E764B" w:rsidRPr="003E026F" w:rsidRDefault="00924CB2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            </w:t>
      </w:r>
      <w:r w:rsidR="00BE0C1C" w:rsidRPr="003E026F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ՀԱՅԱՍՏԱՆԻ ՀԱՆՐԱՊԵՏՈՒԹՅԱՆ ԿԱՌԱՎԱՐՈՒԹՅՈՒՆ</w:t>
      </w:r>
    </w:p>
    <w:p w:rsidR="005E764B" w:rsidRPr="003E026F" w:rsidRDefault="00924CB2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                                          </w:t>
      </w:r>
      <w:r w:rsidR="00BE0C1C" w:rsidRPr="003E026F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Ո Ր Ո Շ ՈՒ Մ</w:t>
      </w:r>
    </w:p>
    <w:p w:rsidR="005E764B" w:rsidRPr="003E026F" w:rsidRDefault="00BE0C1C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Calibri" w:eastAsia="Calibri" w:hAnsi="Calibri" w:cs="Calibri"/>
          <w:color w:val="000000" w:themeColor="text1"/>
          <w:lang w:val="hy-AM" w:eastAsia="en-US"/>
        </w:rPr>
        <w:t> </w:t>
      </w:r>
    </w:p>
    <w:p w:rsidR="005E764B" w:rsidRPr="003E026F" w:rsidRDefault="00D40637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                        </w:t>
      </w:r>
      <w:r w:rsidR="00BE0C1C"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____  </w:t>
      </w:r>
      <w:r w:rsidR="0021553B" w:rsidRPr="003E026F">
        <w:rPr>
          <w:rFonts w:ascii="GHEA Grapalat" w:eastAsia="Calibri" w:hAnsi="GHEA Grapalat"/>
          <w:color w:val="000000" w:themeColor="text1"/>
          <w:lang w:val="hy-AM" w:eastAsia="en-US"/>
        </w:rPr>
        <w:t>________ 2021</w:t>
      </w:r>
      <w:r w:rsidR="00BE0C1C"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թվականի N _____ -Ն</w:t>
      </w:r>
    </w:p>
    <w:p w:rsidR="005E764B" w:rsidRPr="003E026F" w:rsidRDefault="00BE0C1C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Calibri" w:eastAsia="Calibri" w:hAnsi="Calibri" w:cs="Calibri"/>
          <w:color w:val="000000" w:themeColor="text1"/>
          <w:lang w:val="hy-AM" w:eastAsia="en-US"/>
        </w:rPr>
        <w:t> </w:t>
      </w:r>
    </w:p>
    <w:p w:rsidR="005E764B" w:rsidRPr="003E026F" w:rsidRDefault="005E764B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b/>
          <w:bCs/>
          <w:color w:val="000000" w:themeColor="text1"/>
          <w:lang w:val="hy-AM" w:eastAsia="en-US"/>
        </w:rPr>
      </w:pPr>
    </w:p>
    <w:p w:rsidR="005E764B" w:rsidRPr="003E026F" w:rsidRDefault="00633C08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ՀԱՅԱՍՏԱՆԻ ՀԱՆՐԱՊԵՏՈՒԹՅԱՆ ԿԱՌԱՎԱՐՈՒԹՅԱՆ 2020 ԹՎԱԿԱՆԻ ԴԵԿՏԵՄԲԵՐԻ 30-Ի N 2215-Ն ԵՎ </w:t>
      </w:r>
      <w:r w:rsidRPr="003E026F">
        <w:rPr>
          <w:rFonts w:ascii="GHEA Grapalat" w:hAnsi="GHEA Grapalat"/>
          <w:b/>
          <w:lang w:val="hy-AM"/>
        </w:rPr>
        <w:t xml:space="preserve">ՆՈՅԵՄԲԵՐԻ 26-Ի N 1878-Ն ՈՐՈՇՈՒՄՆԵՐԻ </w:t>
      </w:r>
      <w:r w:rsidRPr="003E026F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ՄԵՋ ՓՈՓՈԽՈՒԹՅՈՒՆՆԵՐ </w:t>
      </w:r>
      <w:r w:rsidR="00AA34C4" w:rsidRPr="003E026F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ԵՎ ԼՐԱՑՈՒՄՆԵՐ </w:t>
      </w:r>
      <w:r w:rsidRPr="003E026F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ԿԱՏԱՐԵԼՈՒ ՄԱՍԻՆ</w:t>
      </w:r>
    </w:p>
    <w:p w:rsidR="005E764B" w:rsidRPr="003E026F" w:rsidRDefault="00BE0C1C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Calibri" w:eastAsia="Calibri" w:hAnsi="Calibri" w:cs="Calibri"/>
          <w:color w:val="000000" w:themeColor="text1"/>
          <w:lang w:val="hy-AM" w:eastAsia="en-US"/>
        </w:rPr>
        <w:t> </w:t>
      </w:r>
    </w:p>
    <w:p w:rsidR="005E764B" w:rsidRPr="003E026F" w:rsidRDefault="00A76592" w:rsidP="00157A5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  </w:t>
      </w:r>
      <w:r w:rsidR="00AA34C4" w:rsidRPr="003E026F">
        <w:rPr>
          <w:rFonts w:ascii="GHEA Grapalat" w:eastAsia="Calibri" w:hAnsi="GHEA Grapalat"/>
          <w:color w:val="000000" w:themeColor="text1"/>
          <w:lang w:val="hy-AM" w:eastAsia="en-US"/>
        </w:rPr>
        <w:t>Ղեկավարվելով</w:t>
      </w:r>
      <w:r w:rsidR="00BE0C1C"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</w:t>
      </w:r>
      <w:r w:rsidR="009D62F6"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«Հայաստանի Հանրապետության բյուջետային համակարգի մասին» օրենքի 23-րդ հոդվածի 3-րդ </w:t>
      </w:r>
      <w:r w:rsidR="00472DE7" w:rsidRPr="003E026F">
        <w:rPr>
          <w:rFonts w:ascii="GHEA Grapalat" w:eastAsia="Calibri" w:hAnsi="GHEA Grapalat"/>
          <w:color w:val="000000" w:themeColor="text1"/>
          <w:lang w:val="hy-AM" w:eastAsia="en-US"/>
        </w:rPr>
        <w:t>մաս</w:t>
      </w:r>
      <w:r w:rsidR="00AA34C4" w:rsidRPr="003E026F">
        <w:rPr>
          <w:rFonts w:ascii="GHEA Grapalat" w:eastAsia="Calibri" w:hAnsi="GHEA Grapalat"/>
          <w:color w:val="000000" w:themeColor="text1"/>
          <w:lang w:val="hy-AM" w:eastAsia="en-US"/>
        </w:rPr>
        <w:t>ով և «Նորմատիվ իրավական ակտերի մասին» օրենքի 33-րդ և 34-րդ հոդվածներով</w:t>
      </w:r>
      <w:r w:rsidR="00BE0C1C" w:rsidRPr="003E026F">
        <w:rPr>
          <w:rFonts w:ascii="GHEA Grapalat" w:eastAsia="Calibri" w:hAnsi="GHEA Grapalat"/>
          <w:color w:val="000000" w:themeColor="text1"/>
          <w:lang w:val="hy-AM" w:eastAsia="en-US"/>
        </w:rPr>
        <w:t>՝ Հայաստանի Հանրապետության կառավարությունը</w:t>
      </w:r>
      <w:r w:rsidR="00BE0C1C" w:rsidRPr="003E026F">
        <w:rPr>
          <w:rFonts w:ascii="Calibri" w:eastAsia="Calibri" w:hAnsi="Calibri" w:cs="Calibri"/>
          <w:color w:val="000000" w:themeColor="text1"/>
          <w:lang w:val="hy-AM" w:eastAsia="en-US"/>
        </w:rPr>
        <w:t> </w:t>
      </w:r>
      <w:r w:rsidR="00BE0C1C" w:rsidRPr="003E026F">
        <w:rPr>
          <w:rFonts w:ascii="GHEA Grapalat" w:eastAsia="Calibri" w:hAnsi="GHEA Grapalat"/>
          <w:color w:val="000000" w:themeColor="text1"/>
          <w:lang w:val="hy-AM" w:eastAsia="en-US"/>
        </w:rPr>
        <w:t>որոշում է.</w:t>
      </w:r>
    </w:p>
    <w:p w:rsidR="005E764B" w:rsidRPr="003E026F" w:rsidRDefault="00BE0C1C" w:rsidP="00157A5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1. Հայաստանի Հանրապետության կառավարության 20</w:t>
      </w:r>
      <w:r w:rsidR="005A7CAA" w:rsidRPr="003E026F">
        <w:rPr>
          <w:rFonts w:ascii="GHEA Grapalat" w:eastAsia="Calibri" w:hAnsi="GHEA Grapalat"/>
          <w:color w:val="000000" w:themeColor="text1"/>
          <w:lang w:val="hy-AM" w:eastAsia="en-US"/>
        </w:rPr>
        <w:t>20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թվականի դեկտեմբերի </w:t>
      </w:r>
      <w:r w:rsidR="005A7CAA" w:rsidRPr="003E026F">
        <w:rPr>
          <w:rFonts w:ascii="GHEA Grapalat" w:eastAsia="Calibri" w:hAnsi="GHEA Grapalat"/>
          <w:color w:val="000000" w:themeColor="text1"/>
          <w:lang w:val="hy-AM" w:eastAsia="en-US"/>
        </w:rPr>
        <w:t>30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-ի «Հայաստանի Հանրապետության 202</w:t>
      </w:r>
      <w:r w:rsidR="005A7CAA" w:rsidRPr="003E026F">
        <w:rPr>
          <w:rFonts w:ascii="GHEA Grapalat" w:eastAsia="Calibri" w:hAnsi="GHEA Grapalat"/>
          <w:color w:val="000000" w:themeColor="text1"/>
          <w:lang w:val="hy-AM" w:eastAsia="en-US"/>
        </w:rPr>
        <w:t>1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թվականի պետական բյուջեի կատարումն ապահովող միջոցառումների մասին</w:t>
      </w:r>
      <w:r w:rsidR="005A7CAA" w:rsidRPr="003E026F">
        <w:rPr>
          <w:rFonts w:ascii="GHEA Grapalat" w:eastAsia="Calibri" w:hAnsi="GHEA Grapalat"/>
          <w:color w:val="000000" w:themeColor="text1"/>
          <w:lang w:val="hy-AM" w:eastAsia="en-US"/>
        </w:rPr>
        <w:t>» N 2215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-Ն որոշման N 5 հավելվածի 7-րդ աղյուսակում կատարել փոփոխություն՝ համաձայն հավելվածի:</w:t>
      </w:r>
    </w:p>
    <w:p w:rsidR="000D70C7" w:rsidRPr="003E026F" w:rsidRDefault="0092696A" w:rsidP="00157A5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2. Հայաստանի Հանրապետության կառավարության 2020 թվականի նոյեմբերի 26-ի </w:t>
      </w:r>
      <w:r w:rsidRPr="003E026F">
        <w:rPr>
          <w:rFonts w:ascii="GHEA Grapalat" w:eastAsia="Calibri" w:hAnsi="GHEA Grapalat"/>
          <w:b/>
          <w:color w:val="000000" w:themeColor="text1"/>
          <w:lang w:val="hy-AM" w:eastAsia="en-US"/>
        </w:rPr>
        <w:t>«</w:t>
      </w: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«Գյումրի քաղաքի երեխաների սոցիալական հոգածության կենտրոն» և «Գյումրու Ֆրիտյոֆ Նանսենի անվան երեխաների խնամքի և պաշտպանության N 2 գիշերօթիկ հաստատություն» պետական ոչ առևտրային կազմակերպությունները միաձուլման ձևով վերակազմակերպելու և «Շիրակի մարզի երեխայի </w:t>
      </w:r>
      <w:r w:rsidR="00ED3AA9"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ընտանիքի աջա</w:t>
      </w:r>
      <w:r w:rsidR="00C03A80"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կցության կենտրոն» պետական ոչ առև</w:t>
      </w: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տրային կազմակերպություն ստեղծելու, գույք հետ վերցնելու </w:t>
      </w:r>
      <w:r w:rsidR="00ED3AA9"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ամրացնելու, </w:t>
      </w:r>
      <w:r w:rsidR="00ED3AA9"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ED3AA9"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այաստանի </w:t>
      </w:r>
      <w:r w:rsidR="00ED3AA9"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անրապետության կառավարության 2019 թվականի հոկտեմբերի 31-ի </w:t>
      </w:r>
      <w:r w:rsidR="00ED3AA9"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N</w:t>
      </w: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1507-</w:t>
      </w:r>
      <w:r w:rsidR="00F51270" w:rsidRPr="003779B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</w:t>
      </w: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որոշման մեջ փոփոխություններ կատարելու մասին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» N </w:t>
      </w:r>
      <w:r w:rsidR="000D70C7" w:rsidRPr="003E026F">
        <w:rPr>
          <w:rFonts w:ascii="GHEA Grapalat" w:eastAsia="Calibri" w:hAnsi="GHEA Grapalat"/>
          <w:color w:val="000000" w:themeColor="text1"/>
          <w:lang w:val="hy-AM" w:eastAsia="en-US"/>
        </w:rPr>
        <w:t>1878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-Ն որոշման</w:t>
      </w:r>
      <w:r w:rsidR="00050AF7" w:rsidRPr="003E026F">
        <w:rPr>
          <w:rFonts w:ascii="GHEA Grapalat" w:eastAsia="Calibri" w:hAnsi="GHEA Grapalat"/>
          <w:color w:val="000000" w:themeColor="text1"/>
          <w:lang w:val="hy-AM" w:eastAsia="en-US"/>
        </w:rPr>
        <w:t>՝</w:t>
      </w:r>
    </w:p>
    <w:p w:rsidR="0092696A" w:rsidRPr="003E026F" w:rsidRDefault="000D70C7" w:rsidP="00157A5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lastRenderedPageBreak/>
        <w:t>1)</w:t>
      </w:r>
      <w:r w:rsidR="0092696A"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5-րդ կետում՝ «երկամսյա</w:t>
      </w:r>
      <w:r w:rsidR="0044071E">
        <w:rPr>
          <w:rFonts w:ascii="GHEA Grapalat" w:eastAsia="Calibri" w:hAnsi="GHEA Grapalat"/>
          <w:color w:val="000000" w:themeColor="text1"/>
          <w:lang w:val="hy-AM" w:eastAsia="en-US"/>
        </w:rPr>
        <w:t xml:space="preserve"> ժամկետում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» բառը փոխարինել «</w:t>
      </w:r>
      <w:r w:rsidR="00F51270" w:rsidRPr="00F51270">
        <w:rPr>
          <w:rFonts w:ascii="GHEA Grapalat" w:hAnsi="GHEA Grapalat"/>
          <w:lang w:val="hy-AM"/>
        </w:rPr>
        <w:t>մինչև 2021 թվականի հունիսի 1-ը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» բառ</w:t>
      </w:r>
      <w:r w:rsidR="0044071E">
        <w:rPr>
          <w:rFonts w:ascii="GHEA Grapalat" w:eastAsia="Calibri" w:hAnsi="GHEA Grapalat"/>
          <w:color w:val="000000" w:themeColor="text1"/>
          <w:lang w:val="hy-AM" w:eastAsia="en-US"/>
        </w:rPr>
        <w:t>եր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ով</w:t>
      </w:r>
      <w:r w:rsidR="00050AF7" w:rsidRPr="003E026F">
        <w:rPr>
          <w:rFonts w:ascii="GHEA Grapalat" w:eastAsia="Calibri" w:hAnsi="GHEA Grapalat"/>
          <w:color w:val="000000" w:themeColor="text1"/>
          <w:lang w:val="hy-AM" w:eastAsia="en-US"/>
        </w:rPr>
        <w:t>.</w:t>
      </w:r>
    </w:p>
    <w:p w:rsidR="00050AF7" w:rsidRPr="003E026F" w:rsidRDefault="00050AF7" w:rsidP="00157A5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2) 5-րդ կետը լրացնել նոր 5-րդ ենթակետով՝ հետևյալ բովանդակությամբ.</w:t>
      </w:r>
    </w:p>
    <w:p w:rsidR="00050AF7" w:rsidRDefault="00050AF7" w:rsidP="00157A5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«5) հաստատել </w:t>
      </w:r>
      <w:r w:rsidR="00122602"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«Գյումրի քաղաքի երեխաների սոցիալական հոգածության կենտրոն» և «Գյումրու Ֆրիտյոֆ Նանսենի անվան երեխաների խնամքի և պաշտպանության N 2 գիշերօթիկ հաստատություն» պետական ոչ առևտրային կազմակերպությունների փոխանցման ակտերը</w:t>
      </w: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  <w:r w:rsidR="00122602"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.</w:t>
      </w:r>
    </w:p>
    <w:p w:rsidR="00BA6D87" w:rsidRPr="003779B6" w:rsidRDefault="00BA6D87" w:rsidP="00157A5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>
        <w:rPr>
          <w:rFonts w:ascii="GHEA Grapalat" w:eastAsia="Calibri" w:hAnsi="GHEA Grapalat"/>
          <w:color w:val="000000" w:themeColor="text1"/>
          <w:lang w:val="hy-AM" w:eastAsia="en-US"/>
        </w:rPr>
        <w:t>3</w:t>
      </w:r>
      <w:r w:rsidRPr="00BA6D87">
        <w:rPr>
          <w:rFonts w:ascii="GHEA Grapalat" w:eastAsia="Calibri" w:hAnsi="GHEA Grapalat"/>
          <w:color w:val="000000" w:themeColor="text1"/>
          <w:lang w:val="hy-AM" w:eastAsia="en-US"/>
        </w:rPr>
        <w:t>)</w:t>
      </w:r>
      <w:r w:rsidRPr="003779B6">
        <w:rPr>
          <w:rFonts w:ascii="GHEA Grapalat" w:eastAsia="Calibri" w:hAnsi="GHEA Grapalat"/>
          <w:color w:val="000000" w:themeColor="text1"/>
          <w:lang w:val="hy-AM" w:eastAsia="en-US"/>
        </w:rPr>
        <w:t xml:space="preserve"> 6-րդ կետում «ամրացնել» բառից առաջ լրացնել «անհատույց օգտագործման իրավունքով» բառերը.</w:t>
      </w:r>
    </w:p>
    <w:p w:rsidR="0069561D" w:rsidRPr="003779B6" w:rsidRDefault="0069561D" w:rsidP="00157A5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779B6">
        <w:rPr>
          <w:rFonts w:ascii="GHEA Grapalat" w:eastAsia="Calibri" w:hAnsi="GHEA Grapalat"/>
          <w:color w:val="000000" w:themeColor="text1"/>
          <w:lang w:val="hy-AM" w:eastAsia="en-US"/>
        </w:rPr>
        <w:t>4)</w:t>
      </w:r>
      <w:r w:rsidRPr="003779B6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779B6">
        <w:rPr>
          <w:rFonts w:ascii="GHEA Grapalat" w:eastAsia="Calibri" w:hAnsi="GHEA Grapalat"/>
          <w:color w:val="000000" w:themeColor="text1"/>
          <w:lang w:val="hy-AM" w:eastAsia="en-US"/>
        </w:rPr>
        <w:t>NN 1 և 2 հավելվածների վերնագրերում «ԿԱԶՄԱԿԵՐՊՈՒԹՅԱՆՆ» բառերից հետո լրացնել «ԱՆՀԱՏՈՒՅՑ ՕԳՏԱԳՈՐԾՄԱՆ ԻՐԱՎՈՒՆՔՈՎ» բառերը.</w:t>
      </w:r>
    </w:p>
    <w:p w:rsidR="000D70C7" w:rsidRPr="003779B6" w:rsidRDefault="0069561D" w:rsidP="00157A5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color w:val="000000" w:themeColor="text1"/>
          <w:lang w:val="hy-AM" w:eastAsia="en-US"/>
        </w:rPr>
        <w:t>5</w:t>
      </w:r>
      <w:r w:rsidR="000D70C7"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) 7-րդ կետի 1-ին </w:t>
      </w:r>
      <w:r w:rsidR="005E185C" w:rsidRPr="003779B6">
        <w:rPr>
          <w:rFonts w:ascii="GHEA Grapalat" w:eastAsia="Calibri" w:hAnsi="GHEA Grapalat"/>
          <w:color w:val="000000" w:themeColor="text1"/>
          <w:lang w:val="hy-AM" w:eastAsia="en-US"/>
        </w:rPr>
        <w:t>ենթակետում</w:t>
      </w:r>
      <w:r w:rsidR="000D70C7"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«</w:t>
      </w:r>
      <w:r w:rsidR="00050AF7" w:rsidRPr="003E026F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մտնելուց հետո երկամսյա ժամկետում</w:t>
      </w:r>
      <w:r w:rsidR="000D70C7" w:rsidRPr="003E026F">
        <w:rPr>
          <w:rFonts w:ascii="GHEA Grapalat" w:eastAsia="Calibri" w:hAnsi="GHEA Grapalat"/>
          <w:color w:val="000000" w:themeColor="text1"/>
          <w:lang w:val="hy-AM" w:eastAsia="en-US"/>
        </w:rPr>
        <w:t>» բառ</w:t>
      </w:r>
      <w:r w:rsidR="00050AF7" w:rsidRPr="003E026F">
        <w:rPr>
          <w:rFonts w:ascii="GHEA Grapalat" w:eastAsia="Calibri" w:hAnsi="GHEA Grapalat"/>
          <w:color w:val="000000" w:themeColor="text1"/>
          <w:lang w:val="hy-AM" w:eastAsia="en-US"/>
        </w:rPr>
        <w:t>եր</w:t>
      </w:r>
      <w:r w:rsidR="000D70C7" w:rsidRPr="003E026F">
        <w:rPr>
          <w:rFonts w:ascii="GHEA Grapalat" w:eastAsia="Calibri" w:hAnsi="GHEA Grapalat"/>
          <w:color w:val="000000" w:themeColor="text1"/>
          <w:lang w:val="hy-AM" w:eastAsia="en-US"/>
        </w:rPr>
        <w:t>ը փոխարինել «</w:t>
      </w:r>
      <w:r w:rsidR="00050AF7" w:rsidRPr="003E026F">
        <w:rPr>
          <w:rFonts w:ascii="GHEA Grapalat" w:hAnsi="GHEA Grapalat" w:cs="Arial Unicode"/>
          <w:color w:val="000000"/>
          <w:shd w:val="clear" w:color="auto" w:fill="FFFFFF"/>
          <w:lang w:val="hy-AM"/>
        </w:rPr>
        <w:t>սույն</w:t>
      </w:r>
      <w:r w:rsidR="00050AF7" w:rsidRPr="003E026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50AF7" w:rsidRPr="003E026F">
        <w:rPr>
          <w:rFonts w:ascii="GHEA Grapalat" w:hAnsi="GHEA Grapalat" w:cs="Arial Unicode"/>
          <w:color w:val="000000"/>
          <w:shd w:val="clear" w:color="auto" w:fill="FFFFFF"/>
          <w:lang w:val="hy-AM"/>
        </w:rPr>
        <w:t>որոշման</w:t>
      </w:r>
      <w:r w:rsidR="00050AF7" w:rsidRPr="003E026F">
        <w:rPr>
          <w:rFonts w:ascii="GHEA Grapalat" w:hAnsi="GHEA Grapalat"/>
          <w:color w:val="000000"/>
          <w:shd w:val="clear" w:color="auto" w:fill="FFFFFF"/>
          <w:lang w:val="hy-AM"/>
        </w:rPr>
        <w:t xml:space="preserve"> 5-</w:t>
      </w:r>
      <w:r w:rsidR="00050AF7" w:rsidRPr="003E026F">
        <w:rPr>
          <w:rFonts w:ascii="GHEA Grapalat" w:hAnsi="GHEA Grapalat" w:cs="Arial Unicode"/>
          <w:color w:val="000000"/>
          <w:shd w:val="clear" w:color="auto" w:fill="FFFFFF"/>
          <w:lang w:val="hy-AM"/>
        </w:rPr>
        <w:t>րդ</w:t>
      </w:r>
      <w:r w:rsidR="00050AF7" w:rsidRPr="003E026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50AF7" w:rsidRPr="003E026F">
        <w:rPr>
          <w:rFonts w:ascii="GHEA Grapalat" w:hAnsi="GHEA Grapalat" w:cs="Arial Unicode"/>
          <w:color w:val="000000"/>
          <w:shd w:val="clear" w:color="auto" w:fill="FFFFFF"/>
          <w:lang w:val="hy-AM"/>
        </w:rPr>
        <w:t>կետում</w:t>
      </w:r>
      <w:r w:rsidR="00050AF7" w:rsidRPr="003E026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50AF7" w:rsidRPr="003E026F">
        <w:rPr>
          <w:rFonts w:ascii="GHEA Grapalat" w:hAnsi="GHEA Grapalat" w:cs="Arial Unicode"/>
          <w:color w:val="000000"/>
          <w:shd w:val="clear" w:color="auto" w:fill="FFFFFF"/>
          <w:lang w:val="hy-AM"/>
        </w:rPr>
        <w:t>նշված</w:t>
      </w:r>
      <w:r w:rsidR="00050AF7" w:rsidRPr="003E026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50AF7" w:rsidRPr="003E026F">
        <w:rPr>
          <w:rFonts w:ascii="GHEA Grapalat" w:hAnsi="GHEA Grapalat" w:cs="Arial Unicode"/>
          <w:color w:val="000000"/>
          <w:shd w:val="clear" w:color="auto" w:fill="FFFFFF"/>
          <w:lang w:val="hy-AM"/>
        </w:rPr>
        <w:t>աշխատանքների</w:t>
      </w:r>
      <w:r w:rsidR="00050AF7" w:rsidRPr="003E026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50AF7" w:rsidRPr="003E026F">
        <w:rPr>
          <w:rFonts w:ascii="GHEA Grapalat" w:hAnsi="GHEA Grapalat" w:cs="Arial Unicode"/>
          <w:color w:val="000000"/>
          <w:shd w:val="clear" w:color="auto" w:fill="FFFFFF"/>
          <w:lang w:val="hy-AM"/>
        </w:rPr>
        <w:t>ավարտից</w:t>
      </w:r>
      <w:r w:rsidR="00050AF7" w:rsidRPr="003E026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50AF7" w:rsidRPr="003E026F">
        <w:rPr>
          <w:rFonts w:ascii="GHEA Grapalat" w:hAnsi="GHEA Grapalat" w:cs="Arial Unicode"/>
          <w:color w:val="000000"/>
          <w:shd w:val="clear" w:color="auto" w:fill="FFFFFF"/>
          <w:lang w:val="hy-AM"/>
        </w:rPr>
        <w:t>հետո</w:t>
      </w:r>
      <w:r w:rsidR="00050AF7" w:rsidRPr="003E026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50AF7" w:rsidRPr="003E026F">
        <w:rPr>
          <w:rFonts w:ascii="GHEA Grapalat" w:hAnsi="GHEA Grapalat" w:cs="Arial Unicode"/>
          <w:color w:val="000000"/>
          <w:shd w:val="clear" w:color="auto" w:fill="FFFFFF"/>
          <w:lang w:val="hy-AM"/>
        </w:rPr>
        <w:t>երկամսյա</w:t>
      </w:r>
      <w:r w:rsidR="00050AF7" w:rsidRPr="003E026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50AF7" w:rsidRPr="003E026F">
        <w:rPr>
          <w:rFonts w:ascii="GHEA Grapalat" w:hAnsi="GHEA Grapalat" w:cs="Arial Unicode"/>
          <w:color w:val="000000"/>
          <w:shd w:val="clear" w:color="auto" w:fill="FFFFFF"/>
          <w:lang w:val="hy-AM"/>
        </w:rPr>
        <w:t>ժամկետու</w:t>
      </w:r>
      <w:r w:rsidR="00050AF7" w:rsidRPr="003E026F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0D70C7" w:rsidRPr="003E026F">
        <w:rPr>
          <w:rFonts w:ascii="GHEA Grapalat" w:eastAsia="Calibri" w:hAnsi="GHEA Grapalat"/>
          <w:color w:val="000000" w:themeColor="text1"/>
          <w:lang w:val="hy-AM" w:eastAsia="en-US"/>
        </w:rPr>
        <w:t>» բառ</w:t>
      </w:r>
      <w:r w:rsidR="00050AF7" w:rsidRPr="003E026F">
        <w:rPr>
          <w:rFonts w:ascii="GHEA Grapalat" w:eastAsia="Calibri" w:hAnsi="GHEA Grapalat"/>
          <w:color w:val="000000" w:themeColor="text1"/>
          <w:lang w:val="hy-AM" w:eastAsia="en-US"/>
        </w:rPr>
        <w:t>եր</w:t>
      </w:r>
      <w:r w:rsidR="000D70C7" w:rsidRPr="003E026F">
        <w:rPr>
          <w:rFonts w:ascii="GHEA Grapalat" w:eastAsia="Calibri" w:hAnsi="GHEA Grapalat"/>
          <w:color w:val="000000" w:themeColor="text1"/>
          <w:lang w:val="hy-AM" w:eastAsia="en-US"/>
        </w:rPr>
        <w:t>ով</w:t>
      </w:r>
      <w:r w:rsidR="00F51270" w:rsidRPr="003779B6">
        <w:rPr>
          <w:rFonts w:ascii="GHEA Grapalat" w:eastAsia="Calibri" w:hAnsi="GHEA Grapalat"/>
          <w:color w:val="000000" w:themeColor="text1"/>
          <w:lang w:val="hy-AM" w:eastAsia="en-US"/>
        </w:rPr>
        <w:t xml:space="preserve">, իսկ </w:t>
      </w:r>
      <w:r w:rsidR="002F15BF" w:rsidRPr="003779B6">
        <w:rPr>
          <w:rFonts w:ascii="GHEA Grapalat" w:eastAsia="Calibri" w:hAnsi="GHEA Grapalat"/>
          <w:color w:val="000000" w:themeColor="text1"/>
          <w:lang w:val="hy-AM" w:eastAsia="en-US"/>
        </w:rPr>
        <w:t>«</w:t>
      </w:r>
      <w:r w:rsidR="00F51270" w:rsidRPr="003779B6">
        <w:rPr>
          <w:rFonts w:ascii="GHEA Grapalat" w:eastAsia="Calibri" w:hAnsi="GHEA Grapalat"/>
          <w:color w:val="000000" w:themeColor="text1"/>
          <w:lang w:val="hy-AM" w:eastAsia="en-US"/>
        </w:rPr>
        <w:t>պայմանագիր</w:t>
      </w:r>
      <w:r w:rsidR="002F15BF" w:rsidRPr="003779B6">
        <w:rPr>
          <w:rFonts w:ascii="GHEA Grapalat" w:eastAsia="Calibri" w:hAnsi="GHEA Grapalat"/>
          <w:color w:val="000000" w:themeColor="text1"/>
          <w:lang w:val="hy-AM" w:eastAsia="en-US"/>
        </w:rPr>
        <w:t xml:space="preserve">» բառից հետո </w:t>
      </w:r>
      <w:r w:rsidR="0044071E">
        <w:rPr>
          <w:rFonts w:ascii="GHEA Grapalat" w:eastAsia="Calibri" w:hAnsi="GHEA Grapalat"/>
          <w:color w:val="000000" w:themeColor="text1"/>
          <w:lang w:val="hy-AM" w:eastAsia="en-US"/>
        </w:rPr>
        <w:t xml:space="preserve">լրացնել </w:t>
      </w:r>
      <w:r w:rsidR="002F15BF" w:rsidRPr="002F15BF">
        <w:rPr>
          <w:rFonts w:ascii="GHEA Grapalat" w:eastAsia="Calibri" w:hAnsi="GHEA Grapalat"/>
          <w:lang w:val="hy-AM" w:eastAsia="en-US"/>
        </w:rPr>
        <w:t>«</w:t>
      </w:r>
      <w:bookmarkStart w:id="0" w:name="_GoBack"/>
      <w:bookmarkEnd w:id="0"/>
      <w:r w:rsidR="002F15BF" w:rsidRPr="002F15BF">
        <w:rPr>
          <w:rFonts w:ascii="GHEA Grapalat" w:eastAsia="Calibri" w:hAnsi="GHEA Grapalat"/>
          <w:lang w:val="hy-AM" w:eastAsia="en-US"/>
        </w:rPr>
        <w:t>(այսուհետ՝ պայմանագիր)՝ դրանում նախատեսելով, որ պայմանագրի նոտարական վավերացման</w:t>
      </w:r>
      <w:r w:rsidR="002F15BF" w:rsidRPr="002F15BF">
        <w:rPr>
          <w:rFonts w:ascii="GHEA Grapalat" w:eastAsia="Calibri" w:hAnsi="GHEA Grapalat" w:cs="Times Armenian"/>
          <w:bCs/>
          <w:color w:val="000000"/>
          <w:lang w:val="pt-BR"/>
        </w:rPr>
        <w:t xml:space="preserve"> </w:t>
      </w:r>
      <w:r w:rsidR="002F15BF" w:rsidRPr="002F15BF">
        <w:rPr>
          <w:rFonts w:ascii="GHEA Grapalat" w:eastAsia="Calibri" w:hAnsi="GHEA Grapalat" w:cs="Times Armenian"/>
          <w:bCs/>
          <w:color w:val="000000"/>
          <w:lang w:val="hy-AM"/>
        </w:rPr>
        <w:t xml:space="preserve">և </w:t>
      </w:r>
      <w:r w:rsidR="002F15BF" w:rsidRPr="002F15BF">
        <w:rPr>
          <w:rFonts w:ascii="GHEA Grapalat" w:eastAsia="Calibri" w:hAnsi="GHEA Grapalat" w:cs="Times Armenian"/>
          <w:bCs/>
          <w:color w:val="000000"/>
          <w:lang w:val="pt-BR"/>
        </w:rPr>
        <w:t>պայմանագրից ծագող գույքային իրավունքների պետական գրանցման</w:t>
      </w:r>
      <w:r w:rsidR="002F15BF" w:rsidRPr="002F15BF">
        <w:rPr>
          <w:rFonts w:ascii="GHEA Grapalat" w:eastAsia="Calibri" w:hAnsi="GHEA Grapalat" w:cs="Arial"/>
          <w:bCs/>
          <w:kern w:val="32"/>
          <w:lang w:val="pt-BR" w:eastAsia="en-US"/>
        </w:rPr>
        <w:t xml:space="preserve"> ծախսերը ենթակա են </w:t>
      </w:r>
      <w:r w:rsidR="002F15BF" w:rsidRPr="002F15BF">
        <w:rPr>
          <w:rFonts w:ascii="GHEA Grapalat" w:eastAsia="Calibri" w:hAnsi="GHEA Grapalat" w:cs="Arial"/>
          <w:bCs/>
          <w:kern w:val="32"/>
          <w:lang w:val="hy-AM" w:eastAsia="en-US"/>
        </w:rPr>
        <w:t>իրականացման</w:t>
      </w:r>
      <w:r w:rsidR="002F15BF" w:rsidRPr="002F15BF">
        <w:rPr>
          <w:rFonts w:ascii="GHEA Grapalat" w:eastAsia="Calibri" w:hAnsi="GHEA Grapalat" w:cs="Arial"/>
          <w:bCs/>
          <w:kern w:val="32"/>
          <w:lang w:val="pt-BR" w:eastAsia="en-US"/>
        </w:rPr>
        <w:t xml:space="preserve"> </w:t>
      </w:r>
      <w:r w:rsidR="002F15BF" w:rsidRPr="002F15BF">
        <w:rPr>
          <w:rFonts w:ascii="GHEA Grapalat" w:eastAsia="NSimSun" w:hAnsi="GHEA Grapalat" w:cs="Sylfaen"/>
          <w:kern w:val="2"/>
          <w:lang w:val="hy-AM" w:eastAsia="zh-CN" w:bidi="hi-IN"/>
        </w:rPr>
        <w:t>«Շիրակի մարզի երեխայի և ընտանիքի աջակցության կենտրոն» պետական ոչ առևտրային կազմակերպության</w:t>
      </w:r>
      <w:r w:rsidR="002F15BF" w:rsidRPr="002F15BF">
        <w:rPr>
          <w:rFonts w:ascii="GHEA Grapalat" w:eastAsia="Calibri" w:hAnsi="GHEA Grapalat" w:cs="Arial"/>
          <w:bCs/>
          <w:kern w:val="32"/>
          <w:lang w:val="pt-BR" w:eastAsia="en-US"/>
        </w:rPr>
        <w:t xml:space="preserve"> միջոցների հաշվին</w:t>
      </w:r>
      <w:r w:rsidR="002F15BF" w:rsidRPr="002F15BF">
        <w:rPr>
          <w:rFonts w:ascii="GHEA Grapalat" w:eastAsia="Calibri" w:hAnsi="GHEA Grapalat"/>
          <w:lang w:val="hy-AM" w:eastAsia="en-US"/>
        </w:rPr>
        <w:t>»</w:t>
      </w:r>
      <w:r w:rsidR="0044071E">
        <w:rPr>
          <w:rFonts w:ascii="GHEA Grapalat" w:eastAsia="Calibri" w:hAnsi="GHEA Grapalat"/>
          <w:lang w:val="hy-AM" w:eastAsia="en-US"/>
        </w:rPr>
        <w:t xml:space="preserve"> բառերը</w:t>
      </w:r>
      <w:r w:rsidR="002F15BF" w:rsidRPr="003779B6">
        <w:rPr>
          <w:rFonts w:ascii="GHEA Grapalat" w:eastAsia="Calibri" w:hAnsi="GHEA Grapalat"/>
          <w:lang w:val="hy-AM" w:eastAsia="en-US"/>
        </w:rPr>
        <w:t>.</w:t>
      </w:r>
    </w:p>
    <w:p w:rsidR="002F15BF" w:rsidRPr="003779B6" w:rsidRDefault="0069561D" w:rsidP="00157A5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779B6">
        <w:rPr>
          <w:rFonts w:ascii="GHEA Grapalat" w:eastAsia="Calibri" w:hAnsi="GHEA Grapalat"/>
          <w:color w:val="000000" w:themeColor="text1"/>
          <w:lang w:val="hy-AM" w:eastAsia="en-US"/>
        </w:rPr>
        <w:t>6</w:t>
      </w:r>
      <w:r w:rsidR="002F15BF" w:rsidRPr="002F15BF">
        <w:rPr>
          <w:rFonts w:ascii="GHEA Grapalat" w:eastAsia="Calibri" w:hAnsi="GHEA Grapalat"/>
          <w:color w:val="000000" w:themeColor="text1"/>
          <w:lang w:val="hy-AM" w:eastAsia="en-US"/>
        </w:rPr>
        <w:t>)</w:t>
      </w:r>
      <w:r w:rsidR="002F15BF" w:rsidRPr="003779B6">
        <w:rPr>
          <w:rFonts w:ascii="GHEA Grapalat" w:eastAsia="Calibri" w:hAnsi="GHEA Grapalat"/>
          <w:color w:val="000000" w:themeColor="text1"/>
          <w:lang w:val="hy-AM" w:eastAsia="en-US"/>
        </w:rPr>
        <w:t xml:space="preserve"> 7-րդ կետի 2-րդ ենթակետը ուժը կորցրած ճանաչել.</w:t>
      </w:r>
    </w:p>
    <w:p w:rsidR="002F15BF" w:rsidRPr="003779B6" w:rsidRDefault="0069561D" w:rsidP="00157A5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779B6">
        <w:rPr>
          <w:rFonts w:ascii="GHEA Grapalat" w:eastAsia="Calibri" w:hAnsi="GHEA Grapalat"/>
          <w:color w:val="000000" w:themeColor="text1"/>
          <w:lang w:val="hy-AM" w:eastAsia="en-US"/>
        </w:rPr>
        <w:t>7</w:t>
      </w:r>
      <w:r w:rsidR="002F15BF" w:rsidRPr="002F15BF">
        <w:rPr>
          <w:rFonts w:ascii="GHEA Grapalat" w:eastAsia="Calibri" w:hAnsi="GHEA Grapalat"/>
          <w:color w:val="000000" w:themeColor="text1"/>
          <w:lang w:val="hy-AM" w:eastAsia="en-US"/>
        </w:rPr>
        <w:t>)</w:t>
      </w:r>
      <w:r w:rsidR="002F15BF" w:rsidRPr="003779B6">
        <w:rPr>
          <w:rFonts w:ascii="GHEA Grapalat" w:eastAsia="Calibri" w:hAnsi="GHEA Grapalat"/>
          <w:color w:val="000000" w:themeColor="text1"/>
          <w:lang w:val="hy-AM" w:eastAsia="en-US"/>
        </w:rPr>
        <w:t xml:space="preserve"> 8-րդ կետից հանել «, ինչպես նաև սույն որոշման 7-րդ կետի 2-րդ ենթակետում նշված հանձնման ընդունման աշխատանքների հետ կապված» բառերը.</w:t>
      </w:r>
    </w:p>
    <w:p w:rsidR="004C5C01" w:rsidRPr="003E026F" w:rsidRDefault="0092696A" w:rsidP="004F1E93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3</w:t>
      </w:r>
      <w:r w:rsidR="00BE0C1C" w:rsidRPr="003E026F">
        <w:rPr>
          <w:rFonts w:ascii="GHEA Grapalat" w:eastAsia="Calibri" w:hAnsi="GHEA Grapalat"/>
          <w:color w:val="000000" w:themeColor="text1"/>
          <w:lang w:val="hy-AM" w:eastAsia="en-US"/>
        </w:rPr>
        <w:t>. Սույն որոշումն ուժի մեջ է մտնում պաշտոնական հրապարակմանը հաջորդող օրվանից</w:t>
      </w:r>
      <w:r w:rsidR="00C03A80" w:rsidRPr="003E026F">
        <w:rPr>
          <w:rFonts w:ascii="GHEA Grapalat" w:eastAsia="Calibri" w:hAnsi="GHEA Grapalat"/>
          <w:color w:val="000000" w:themeColor="text1"/>
          <w:lang w:val="hy-AM" w:eastAsia="en-US"/>
        </w:rPr>
        <w:t>։</w:t>
      </w:r>
    </w:p>
    <w:p w:rsidR="004C5C01" w:rsidRPr="003E026F" w:rsidRDefault="004C5C01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</w:p>
    <w:p w:rsidR="004C5C01" w:rsidRDefault="004C5C01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</w:p>
    <w:p w:rsidR="00AB39F6" w:rsidRPr="003E026F" w:rsidRDefault="00AB39F6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</w:p>
    <w:p w:rsidR="004C5C01" w:rsidRPr="003E026F" w:rsidRDefault="004C5C01" w:rsidP="00157A5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</w:p>
    <w:p w:rsidR="00077294" w:rsidRPr="003E026F" w:rsidRDefault="00077294" w:rsidP="00157A5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</w:p>
    <w:sectPr w:rsidR="00077294" w:rsidRPr="003E026F" w:rsidSect="00AA34C4">
      <w:pgSz w:w="11907" w:h="16840" w:code="9"/>
      <w:pgMar w:top="990" w:right="1017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519A7"/>
    <w:multiLevelType w:val="multilevel"/>
    <w:tmpl w:val="E9F63CE8"/>
    <w:lvl w:ilvl="0">
      <w:start w:val="1"/>
      <w:numFmt w:val="decimal"/>
      <w:lvlText w:val="%1."/>
      <w:lvlJc w:val="left"/>
      <w:pPr>
        <w:ind w:left="900" w:hanging="360"/>
      </w:pPr>
      <w:rPr>
        <w:rFonts w:eastAsia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620" w:hanging="108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980" w:hanging="144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234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2160"/>
      </w:pPr>
      <w:rPr>
        <w:rFonts w:cs="Sylfae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64B"/>
    <w:rsid w:val="00007913"/>
    <w:rsid w:val="00016721"/>
    <w:rsid w:val="00050AF7"/>
    <w:rsid w:val="00067A3F"/>
    <w:rsid w:val="00077294"/>
    <w:rsid w:val="000A0E1D"/>
    <w:rsid w:val="000C52D1"/>
    <w:rsid w:val="000D70C7"/>
    <w:rsid w:val="000E1835"/>
    <w:rsid w:val="00110547"/>
    <w:rsid w:val="00122602"/>
    <w:rsid w:val="00157A52"/>
    <w:rsid w:val="00171AC3"/>
    <w:rsid w:val="00184222"/>
    <w:rsid w:val="001B704D"/>
    <w:rsid w:val="001C02D7"/>
    <w:rsid w:val="001C0BD7"/>
    <w:rsid w:val="001F134B"/>
    <w:rsid w:val="001F6511"/>
    <w:rsid w:val="0021553B"/>
    <w:rsid w:val="00217B6F"/>
    <w:rsid w:val="002A7356"/>
    <w:rsid w:val="002B60D7"/>
    <w:rsid w:val="002F0448"/>
    <w:rsid w:val="002F15BF"/>
    <w:rsid w:val="00363717"/>
    <w:rsid w:val="003679C2"/>
    <w:rsid w:val="003779B6"/>
    <w:rsid w:val="003C3FAE"/>
    <w:rsid w:val="003E026F"/>
    <w:rsid w:val="00426C66"/>
    <w:rsid w:val="0044071E"/>
    <w:rsid w:val="004608BC"/>
    <w:rsid w:val="00472DE7"/>
    <w:rsid w:val="00474EBE"/>
    <w:rsid w:val="0049136F"/>
    <w:rsid w:val="0049144C"/>
    <w:rsid w:val="004A765A"/>
    <w:rsid w:val="004C5C01"/>
    <w:rsid w:val="004F00DC"/>
    <w:rsid w:val="004F1E93"/>
    <w:rsid w:val="0051795D"/>
    <w:rsid w:val="0056699E"/>
    <w:rsid w:val="0057112B"/>
    <w:rsid w:val="005A7CAA"/>
    <w:rsid w:val="005E185C"/>
    <w:rsid w:val="005E2BC7"/>
    <w:rsid w:val="005E764B"/>
    <w:rsid w:val="005F706D"/>
    <w:rsid w:val="006118E8"/>
    <w:rsid w:val="00617E4F"/>
    <w:rsid w:val="00633C08"/>
    <w:rsid w:val="00644DDD"/>
    <w:rsid w:val="00681920"/>
    <w:rsid w:val="0069561D"/>
    <w:rsid w:val="00713502"/>
    <w:rsid w:val="00725592"/>
    <w:rsid w:val="00783E16"/>
    <w:rsid w:val="007F0943"/>
    <w:rsid w:val="007F5FB4"/>
    <w:rsid w:val="00803913"/>
    <w:rsid w:val="008074A5"/>
    <w:rsid w:val="00823518"/>
    <w:rsid w:val="008464AF"/>
    <w:rsid w:val="0087391E"/>
    <w:rsid w:val="008B4DE0"/>
    <w:rsid w:val="00905FB5"/>
    <w:rsid w:val="00924CB2"/>
    <w:rsid w:val="0092696A"/>
    <w:rsid w:val="009300EA"/>
    <w:rsid w:val="009D62F6"/>
    <w:rsid w:val="009E2D79"/>
    <w:rsid w:val="00A242FE"/>
    <w:rsid w:val="00A73875"/>
    <w:rsid w:val="00A76592"/>
    <w:rsid w:val="00AA34C4"/>
    <w:rsid w:val="00AA767A"/>
    <w:rsid w:val="00AB39F6"/>
    <w:rsid w:val="00B000A6"/>
    <w:rsid w:val="00B07161"/>
    <w:rsid w:val="00B6331D"/>
    <w:rsid w:val="00B84BC3"/>
    <w:rsid w:val="00B90C84"/>
    <w:rsid w:val="00B9353B"/>
    <w:rsid w:val="00BA6D87"/>
    <w:rsid w:val="00BB324D"/>
    <w:rsid w:val="00BE0C1C"/>
    <w:rsid w:val="00BF770F"/>
    <w:rsid w:val="00C03A80"/>
    <w:rsid w:val="00C12F68"/>
    <w:rsid w:val="00C25405"/>
    <w:rsid w:val="00C25943"/>
    <w:rsid w:val="00C96D37"/>
    <w:rsid w:val="00CD3211"/>
    <w:rsid w:val="00CE1D4E"/>
    <w:rsid w:val="00CE3FB7"/>
    <w:rsid w:val="00D014C2"/>
    <w:rsid w:val="00D40637"/>
    <w:rsid w:val="00DA2F45"/>
    <w:rsid w:val="00E12833"/>
    <w:rsid w:val="00E3142C"/>
    <w:rsid w:val="00E83369"/>
    <w:rsid w:val="00E84FA8"/>
    <w:rsid w:val="00ED3AA9"/>
    <w:rsid w:val="00ED509D"/>
    <w:rsid w:val="00EE4D66"/>
    <w:rsid w:val="00F51270"/>
    <w:rsid w:val="00FD2EAB"/>
    <w:rsid w:val="00FE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E3AFB"/>
  <w15:docId w15:val="{4EEC7FB9-8421-4DBD-AAB4-458711CB0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styleId="Emphasis">
    <w:name w:val="Emphasis"/>
    <w:uiPriority w:val="20"/>
    <w:qFormat/>
    <w:rPr>
      <w:i/>
      <w:iCs/>
    </w:rPr>
  </w:style>
  <w:style w:type="character" w:customStyle="1" w:styleId="normChar">
    <w:name w:val="norm Char"/>
    <w:link w:val="norm"/>
    <w:locked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odyText">
    <w:name w:val="Body Text"/>
    <w:basedOn w:val="Normal"/>
    <w:link w:val="BodyTextChar"/>
    <w:pPr>
      <w:jc w:val="both"/>
    </w:pPr>
    <w:rPr>
      <w:rFonts w:ascii="Times Armenian" w:hAnsi="Times Armenian"/>
      <w:sz w:val="28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Pr>
      <w:rFonts w:ascii="Times Armenian" w:eastAsia="Times New Roman" w:hAnsi="Times Armenian" w:cs="Times New Roman"/>
      <w:sz w:val="28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4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4C2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Hyperlink">
    <w:name w:val="Hyperlink"/>
    <w:unhideWhenUsed/>
    <w:rsid w:val="001F13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4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C2506-1268-4FD5-B206-5B65B19C5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Gohar.Hayrapetyan</dc:creator>
  <cp:keywords>https://mul2.gov.am/tasks/404859/oneclick/Naxagic.docx?token=398184e9b3a35559c2747c6212a27bcb</cp:keywords>
  <cp:lastModifiedBy>Margarita Margaryan</cp:lastModifiedBy>
  <cp:revision>15</cp:revision>
  <cp:lastPrinted>2021-02-03T11:12:00Z</cp:lastPrinted>
  <dcterms:created xsi:type="dcterms:W3CDTF">2021-02-24T13:08:00Z</dcterms:created>
  <dcterms:modified xsi:type="dcterms:W3CDTF">2021-03-17T12:28:00Z</dcterms:modified>
</cp:coreProperties>
</file>