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68CB9" w14:textId="717C061C" w:rsidR="00E23292" w:rsidRPr="00EF0410" w:rsidRDefault="00E23292" w:rsidP="001B79F4">
      <w:pPr>
        <w:spacing w:after="0" w:line="36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EF0410">
        <w:rPr>
          <w:rFonts w:ascii="GHEA Grapalat" w:hAnsi="GHEA Grapalat"/>
          <w:b/>
          <w:caps/>
          <w:sz w:val="24"/>
          <w:szCs w:val="24"/>
          <w:lang w:val="hy-AM"/>
        </w:rPr>
        <w:t>հիմնավորոՒՄ</w:t>
      </w:r>
    </w:p>
    <w:p w14:paraId="5C715771" w14:textId="77777777" w:rsidR="00E23292" w:rsidRPr="00EF0410" w:rsidRDefault="00E23292" w:rsidP="001B79F4">
      <w:pPr>
        <w:spacing w:after="0" w:line="36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14:paraId="5BA271A3" w14:textId="432EF10C" w:rsidR="001B2D09" w:rsidRPr="00EF0410" w:rsidRDefault="003369A1" w:rsidP="001B79F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 w:eastAsia="en-GB"/>
        </w:rPr>
      </w:pPr>
      <w:r w:rsidRPr="00EF0410">
        <w:rPr>
          <w:rFonts w:ascii="GHEA Grapalat" w:hAnsi="GHEA Grapalat"/>
          <w:sz w:val="24"/>
          <w:szCs w:val="24"/>
          <w:lang w:val="hy-AM"/>
        </w:rPr>
        <w:t>«</w:t>
      </w:r>
      <w:r w:rsidR="00B12BB3" w:rsidRPr="00EF0410">
        <w:rPr>
          <w:rFonts w:ascii="GHEA Grapalat" w:hAnsi="GHEA Grapalat"/>
          <w:sz w:val="24"/>
          <w:szCs w:val="24"/>
          <w:lang w:val="hy-AM" w:eastAsia="en-GB"/>
        </w:rPr>
        <w:t xml:space="preserve">Գնման պայմանագրում փոփոխություն կատարելու </w:t>
      </w:r>
      <w:r w:rsidR="00BF6F52" w:rsidRPr="00EF0410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թույլտվություն տալու </w:t>
      </w:r>
      <w:r w:rsidR="00B12BB3" w:rsidRPr="00EF0410">
        <w:rPr>
          <w:rFonts w:ascii="GHEA Grapalat" w:hAnsi="GHEA Grapalat"/>
          <w:sz w:val="24"/>
          <w:szCs w:val="24"/>
          <w:lang w:val="hy-AM" w:eastAsia="en-GB"/>
        </w:rPr>
        <w:t>մասին</w:t>
      </w:r>
      <w:r w:rsidR="00EC5936" w:rsidRPr="00EF0410"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hy-AM"/>
        </w:rPr>
        <w:t>»</w:t>
      </w:r>
      <w:r w:rsidR="00D87B98" w:rsidRPr="00EF0410"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 ՀՀ կառավարության</w:t>
      </w:r>
      <w:r w:rsidR="004F4869" w:rsidRPr="00EF0410"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 </w:t>
      </w:r>
      <w:r w:rsidR="00EC5936" w:rsidRPr="00EF0410"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hy-AM"/>
        </w:rPr>
        <w:t>նախագծի ընդունմ</w:t>
      </w:r>
      <w:r w:rsidR="004F4869" w:rsidRPr="00EF0410"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hy-AM"/>
        </w:rPr>
        <w:t>ա</w:t>
      </w:r>
      <w:r w:rsidR="00EC5936" w:rsidRPr="00EF0410"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ն </w:t>
      </w:r>
      <w:r w:rsidR="004F4869" w:rsidRPr="00EF0410"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հիմնավորում </w:t>
      </w:r>
    </w:p>
    <w:p w14:paraId="01EE6E5C" w14:textId="63DD0470" w:rsidR="001B2D09" w:rsidRPr="00EF0410" w:rsidRDefault="001B2D09" w:rsidP="001B79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</w:p>
    <w:p w14:paraId="390FB417" w14:textId="0412E4B7" w:rsidR="0085326A" w:rsidRPr="00EF0410" w:rsidRDefault="00D53D22" w:rsidP="001B79F4">
      <w:pPr>
        <w:tabs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F0410">
        <w:rPr>
          <w:rFonts w:ascii="GHEA Grapalat" w:hAnsi="GHEA Grapalat"/>
          <w:b/>
          <w:sz w:val="24"/>
          <w:szCs w:val="24"/>
          <w:lang w:val="hy-AM"/>
        </w:rPr>
        <w:t>1.</w:t>
      </w:r>
      <w:r w:rsidR="00E85B9C" w:rsidRPr="00EF041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23292" w:rsidRPr="00EF0410">
        <w:rPr>
          <w:rFonts w:ascii="GHEA Grapalat" w:hAnsi="GHEA Grapalat"/>
          <w:b/>
          <w:sz w:val="24"/>
          <w:szCs w:val="24"/>
          <w:lang w:val="hy-AM"/>
        </w:rPr>
        <w:t>Իրավական ակտի նպատակը</w:t>
      </w:r>
      <w:r w:rsidR="00965C57" w:rsidRPr="00EF0410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61616822" w14:textId="5045D00D" w:rsidR="001B026E" w:rsidRPr="00EF0410" w:rsidRDefault="00E23292" w:rsidP="001B79F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F0410">
        <w:rPr>
          <w:rFonts w:ascii="GHEA Grapalat" w:hAnsi="GHEA Grapalat"/>
          <w:sz w:val="24"/>
          <w:szCs w:val="24"/>
          <w:lang w:val="hy-AM"/>
        </w:rPr>
        <w:t>Սույն նախագծի ընդուն</w:t>
      </w:r>
      <w:r w:rsidR="00C976B6" w:rsidRPr="00EF0410">
        <w:rPr>
          <w:rFonts w:ascii="GHEA Grapalat" w:hAnsi="GHEA Grapalat"/>
          <w:sz w:val="24"/>
          <w:szCs w:val="24"/>
          <w:lang w:val="hy-AM"/>
        </w:rPr>
        <w:t>ման նպատակն</w:t>
      </w:r>
      <w:r w:rsidR="00D20E8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C976B6" w:rsidRPr="00EF0410">
        <w:rPr>
          <w:rFonts w:ascii="GHEA Grapalat" w:hAnsi="GHEA Grapalat"/>
          <w:sz w:val="24"/>
          <w:szCs w:val="24"/>
          <w:lang w:val="hy-AM"/>
        </w:rPr>
        <w:t>է</w:t>
      </w:r>
      <w:r w:rsidR="001B026E" w:rsidRPr="00EF0410">
        <w:rPr>
          <w:rFonts w:ascii="GHEA Grapalat" w:hAnsi="GHEA Grapalat" w:cs="Tahoma"/>
          <w:sz w:val="24"/>
          <w:szCs w:val="24"/>
          <w:lang w:val="hy-AM"/>
        </w:rPr>
        <w:t xml:space="preserve"> թույլատրել </w:t>
      </w:r>
      <w:r w:rsidR="00636F12" w:rsidRPr="00EF0410">
        <w:rPr>
          <w:rFonts w:ascii="GHEA Grapalat" w:hAnsi="GHEA Grapalat" w:cs="Tahoma"/>
          <w:sz w:val="24"/>
          <w:szCs w:val="24"/>
          <w:lang w:val="hy-AM"/>
        </w:rPr>
        <w:t>ՀՀ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և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նախարարությանը փոփոխություն կատարել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D77" w:rsidRPr="00EF0410">
        <w:rPr>
          <w:rFonts w:ascii="GHEA Grapalat" w:hAnsi="GHEA Grapalat" w:cs="Tahoma"/>
          <w:sz w:val="24"/>
          <w:szCs w:val="24"/>
          <w:lang w:val="hy-AM"/>
        </w:rPr>
        <w:t>ՀՀ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և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ենթակառուցվածքների նախար</w:t>
      </w:r>
      <w:bookmarkStart w:id="0" w:name="_GoBack"/>
      <w:bookmarkEnd w:id="0"/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արության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և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Լիլիթ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-87»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 xml:space="preserve">սահմանափակ պատասխանատվությամբ ընկերության միջև 2020 թվականի </w:t>
      </w:r>
      <w:r w:rsidR="00A37AB2" w:rsidRPr="00EF0410">
        <w:rPr>
          <w:rFonts w:ascii="GHEA Grapalat" w:hAnsi="GHEA Grapalat" w:cs="Sylfaen"/>
          <w:sz w:val="24"/>
          <w:szCs w:val="24"/>
          <w:lang w:val="hy-AM"/>
        </w:rPr>
        <w:t xml:space="preserve">հոկտեմբերի </w:t>
      </w:r>
      <w:r w:rsidR="00767D3F" w:rsidRPr="00EF0410">
        <w:rPr>
          <w:rFonts w:ascii="GHEA Grapalat" w:hAnsi="GHEA Grapalat" w:cs="Sylfaen"/>
          <w:sz w:val="24"/>
          <w:szCs w:val="24"/>
          <w:lang w:val="hy-AM"/>
        </w:rPr>
        <w:t>10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 xml:space="preserve">-ին կնքված պետության կարիքների համար կապալային աշխատանքների կատարման պետական գնման </w:t>
      </w:r>
      <w:r w:rsidR="001B026E" w:rsidRPr="00EF0410">
        <w:rPr>
          <w:rFonts w:ascii="GHEA Grapalat" w:hAnsi="GHEA Grapalat"/>
          <w:sz w:val="24"/>
          <w:szCs w:val="24"/>
          <w:lang w:val="hy-AM" w:eastAsia="en-GB"/>
        </w:rPr>
        <w:t xml:space="preserve">N </w:t>
      </w:r>
      <w:r w:rsidR="001B026E" w:rsidRPr="00EF0410">
        <w:rPr>
          <w:rFonts w:ascii="GHEA Grapalat" w:hAnsi="GHEA Grapalat" w:cs="Sylfaen"/>
          <w:sz w:val="24"/>
          <w:szCs w:val="24"/>
          <w:lang w:val="hy-AM" w:eastAsia="en-GB"/>
        </w:rPr>
        <w:t>ՏԿԵՆ</w:t>
      </w:r>
      <w:r w:rsidR="001B026E" w:rsidRPr="00EF0410">
        <w:rPr>
          <w:rFonts w:ascii="GHEA Grapalat" w:hAnsi="GHEA Grapalat"/>
          <w:sz w:val="24"/>
          <w:szCs w:val="24"/>
          <w:lang w:val="hy-AM" w:eastAsia="en-GB"/>
        </w:rPr>
        <w:t>-</w:t>
      </w:r>
      <w:r w:rsidR="001B026E" w:rsidRPr="00EF0410">
        <w:rPr>
          <w:rFonts w:ascii="GHEA Grapalat" w:hAnsi="GHEA Grapalat" w:cs="Sylfaen"/>
          <w:sz w:val="24"/>
          <w:szCs w:val="24"/>
          <w:lang w:val="hy-AM" w:eastAsia="en-GB"/>
        </w:rPr>
        <w:t>ՀԲՄԱՇՁԲ</w:t>
      </w:r>
      <w:r w:rsidR="001B026E" w:rsidRPr="00EF0410">
        <w:rPr>
          <w:rFonts w:ascii="GHEA Grapalat" w:hAnsi="GHEA Grapalat"/>
          <w:sz w:val="24"/>
          <w:szCs w:val="24"/>
          <w:lang w:val="hy-AM" w:eastAsia="en-GB"/>
        </w:rPr>
        <w:t>-2020/17</w:t>
      </w:r>
      <w:r w:rsidR="001B026E" w:rsidRPr="00EF0410">
        <w:rPr>
          <w:rFonts w:ascii="GHEA Grapalat" w:hAnsi="GHEA Grapalat" w:cs="Sylfaen"/>
          <w:sz w:val="24"/>
          <w:szCs w:val="24"/>
          <w:lang w:val="hy-AM" w:eastAsia="en-GB"/>
        </w:rPr>
        <w:t>Շ</w:t>
      </w:r>
      <w:r w:rsidR="001B026E" w:rsidRPr="00EF0410">
        <w:rPr>
          <w:rFonts w:ascii="GHEA Grapalat" w:hAnsi="GHEA Grapalat"/>
          <w:sz w:val="24"/>
          <w:szCs w:val="24"/>
          <w:lang w:val="hy-AM" w:eastAsia="en-GB"/>
        </w:rPr>
        <w:t xml:space="preserve"> պայմանագրում՝ </w:t>
      </w:r>
      <w:r w:rsidR="001B026E" w:rsidRPr="00EF0410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պայմանագրով նախատեսված աշխատանքի կատարման ժամկետը սահմանելով՝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նախատեսվելու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միջև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կնքվող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համաձայնագրի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ուժի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մեջ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մտնելուց</w:t>
      </w:r>
      <w:r w:rsidR="00F17B3B" w:rsidRPr="00EF041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4391B" w:rsidRPr="00EF0410">
        <w:rPr>
          <w:rFonts w:ascii="GHEA Grapalat" w:hAnsi="GHEA Grapalat" w:cs="Sylfaen"/>
          <w:sz w:val="24"/>
          <w:szCs w:val="24"/>
          <w:lang w:val="hy-AM"/>
        </w:rPr>
        <w:t>հետո</w:t>
      </w:r>
      <w:r w:rsidR="001B026E" w:rsidRPr="00EF0410">
        <w:rPr>
          <w:rFonts w:ascii="GHEA Grapalat" w:hAnsi="GHEA Grapalat"/>
          <w:sz w:val="24"/>
          <w:szCs w:val="24"/>
          <w:lang w:val="hy-AM"/>
        </w:rPr>
        <w:t xml:space="preserve"> 70 </w:t>
      </w:r>
      <w:r w:rsidR="001B026E" w:rsidRPr="00EF0410">
        <w:rPr>
          <w:rFonts w:ascii="GHEA Grapalat" w:hAnsi="GHEA Grapalat" w:cs="Sylfaen"/>
          <w:sz w:val="24"/>
          <w:szCs w:val="24"/>
          <w:lang w:val="hy-AM"/>
        </w:rPr>
        <w:t>օր</w:t>
      </w:r>
      <w:r w:rsidR="00F42F84" w:rsidRPr="00EF0410">
        <w:rPr>
          <w:rFonts w:ascii="GHEA Grapalat" w:hAnsi="GHEA Grapalat"/>
          <w:sz w:val="24"/>
          <w:szCs w:val="24"/>
          <w:lang w:val="hy-AM"/>
        </w:rPr>
        <w:t>:</w:t>
      </w:r>
    </w:p>
    <w:p w14:paraId="59917BDC" w14:textId="18FF49FE" w:rsidR="00D65B41" w:rsidRPr="00EF0410" w:rsidRDefault="00D65B41" w:rsidP="001B79F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3CC9D5E8" w14:textId="313821E6" w:rsidR="00747D4C" w:rsidRPr="00EF0410" w:rsidRDefault="00D53D22" w:rsidP="001B79F4">
      <w:pPr>
        <w:tabs>
          <w:tab w:val="left" w:pos="567"/>
        </w:tabs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F0410">
        <w:rPr>
          <w:rFonts w:ascii="GHEA Grapalat" w:hAnsi="GHEA Grapalat" w:cs="Sylfaen"/>
          <w:b/>
          <w:sz w:val="24"/>
          <w:szCs w:val="24"/>
          <w:lang w:val="hy-AM"/>
        </w:rPr>
        <w:t>2.</w:t>
      </w:r>
      <w:r w:rsidR="000633EE" w:rsidRPr="00EF041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23292" w:rsidRPr="00EF0410">
        <w:rPr>
          <w:rFonts w:ascii="GHEA Grapalat" w:hAnsi="GHEA Grapalat" w:cs="Sylfaen"/>
          <w:b/>
          <w:sz w:val="24"/>
          <w:szCs w:val="24"/>
          <w:lang w:val="hy-AM"/>
        </w:rPr>
        <w:t>Կարգավորման հարաբերությունների ներկա վիճակը և առկա խնդիրները</w:t>
      </w:r>
    </w:p>
    <w:p w14:paraId="62B64117" w14:textId="214B6495" w:rsidR="00881466" w:rsidRPr="00EF0410" w:rsidRDefault="00ED02CD" w:rsidP="001B79F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EF0410">
        <w:rPr>
          <w:rFonts w:ascii="GHEA Grapalat" w:hAnsi="GHEA Grapalat" w:cs="Tahoma"/>
          <w:sz w:val="24"/>
          <w:szCs w:val="24"/>
          <w:lang w:val="hy-AM"/>
        </w:rPr>
        <w:t>ՀՀ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և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ենթակառուցվածքների նախարարության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և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EF0410">
        <w:rPr>
          <w:rFonts w:ascii="GHEA Grapalat" w:hAnsi="GHEA Grapalat" w:cs="Sylfaen"/>
          <w:sz w:val="24"/>
          <w:szCs w:val="24"/>
          <w:lang w:val="hy-AM"/>
        </w:rPr>
        <w:t>Լիլիթ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-87»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սահմանափակ պատասխանատվությամբ ընկերության</w:t>
      </w:r>
      <w:r w:rsidR="003D7305" w:rsidRPr="00EF0410">
        <w:rPr>
          <w:rFonts w:ascii="GHEA Grapalat" w:hAnsi="GHEA Grapalat" w:cs="Sylfaen"/>
          <w:sz w:val="24"/>
          <w:szCs w:val="24"/>
          <w:lang w:val="hy-AM"/>
        </w:rPr>
        <w:t xml:space="preserve"> (այսուհետ՝ </w:t>
      </w:r>
      <w:r w:rsidR="0037644C" w:rsidRPr="00EF0410">
        <w:rPr>
          <w:rFonts w:ascii="GHEA Grapalat" w:hAnsi="GHEA Grapalat" w:cs="Sylfaen"/>
          <w:sz w:val="24"/>
          <w:szCs w:val="24"/>
          <w:lang w:val="hy-AM"/>
        </w:rPr>
        <w:t>Կ</w:t>
      </w:r>
      <w:r w:rsidR="003D7305" w:rsidRPr="00EF0410">
        <w:rPr>
          <w:rFonts w:ascii="GHEA Grapalat" w:hAnsi="GHEA Grapalat" w:cs="Sylfaen"/>
          <w:sz w:val="24"/>
          <w:szCs w:val="24"/>
          <w:lang w:val="hy-AM"/>
        </w:rPr>
        <w:t>ապալառու)</w:t>
      </w:r>
      <w:r w:rsidRPr="00EF0410">
        <w:rPr>
          <w:rFonts w:ascii="GHEA Grapalat" w:hAnsi="GHEA Grapalat" w:cs="Sylfaen"/>
          <w:sz w:val="24"/>
          <w:szCs w:val="24"/>
          <w:lang w:val="hy-AM"/>
        </w:rPr>
        <w:t xml:space="preserve"> միջև 2020 թվականի</w:t>
      </w:r>
      <w:r w:rsidR="008D29CE" w:rsidRPr="00EF0410">
        <w:rPr>
          <w:rFonts w:ascii="GHEA Grapalat" w:hAnsi="GHEA Grapalat" w:cs="Sylfaen"/>
          <w:sz w:val="24"/>
          <w:szCs w:val="24"/>
          <w:lang w:val="hy-AM"/>
        </w:rPr>
        <w:t xml:space="preserve"> հոկտեմբերի 10</w:t>
      </w:r>
      <w:r w:rsidRPr="00EF0410">
        <w:rPr>
          <w:rFonts w:ascii="GHEA Grapalat" w:hAnsi="GHEA Grapalat" w:cs="Sylfaen"/>
          <w:sz w:val="24"/>
          <w:szCs w:val="24"/>
          <w:lang w:val="hy-AM"/>
        </w:rPr>
        <w:t>-ին կնքվ</w:t>
      </w:r>
      <w:r w:rsidR="0024296B" w:rsidRPr="00EF0410">
        <w:rPr>
          <w:rFonts w:ascii="GHEA Grapalat" w:hAnsi="GHEA Grapalat" w:cs="Sylfaen"/>
          <w:sz w:val="24"/>
          <w:szCs w:val="24"/>
          <w:lang w:val="hy-AM"/>
        </w:rPr>
        <w:t xml:space="preserve">ել է </w:t>
      </w:r>
      <w:r w:rsidRPr="00EF0410">
        <w:rPr>
          <w:rFonts w:ascii="GHEA Grapalat" w:hAnsi="GHEA Grapalat" w:cs="Sylfaen"/>
          <w:sz w:val="24"/>
          <w:szCs w:val="24"/>
          <w:lang w:val="hy-AM"/>
        </w:rPr>
        <w:t xml:space="preserve">պետության կարիքների համար կապալային աշխատանքների կատարման պետական գնման </w:t>
      </w:r>
      <w:r w:rsidRPr="00EF0410">
        <w:rPr>
          <w:rFonts w:ascii="GHEA Grapalat" w:hAnsi="GHEA Grapalat"/>
          <w:sz w:val="24"/>
          <w:szCs w:val="24"/>
          <w:lang w:val="hy-AM" w:eastAsia="en-GB"/>
        </w:rPr>
        <w:t xml:space="preserve">N </w:t>
      </w:r>
      <w:r w:rsidRPr="00EF0410">
        <w:rPr>
          <w:rFonts w:ascii="GHEA Grapalat" w:hAnsi="GHEA Grapalat" w:cs="Sylfaen"/>
          <w:sz w:val="24"/>
          <w:szCs w:val="24"/>
          <w:lang w:val="hy-AM" w:eastAsia="en-GB"/>
        </w:rPr>
        <w:t>ՏԿԵՆ</w:t>
      </w:r>
      <w:r w:rsidRPr="00EF0410">
        <w:rPr>
          <w:rFonts w:ascii="GHEA Grapalat" w:hAnsi="GHEA Grapalat"/>
          <w:sz w:val="24"/>
          <w:szCs w:val="24"/>
          <w:lang w:val="hy-AM" w:eastAsia="en-GB"/>
        </w:rPr>
        <w:t>-</w:t>
      </w:r>
      <w:r w:rsidRPr="00EF0410">
        <w:rPr>
          <w:rFonts w:ascii="GHEA Grapalat" w:hAnsi="GHEA Grapalat" w:cs="Sylfaen"/>
          <w:sz w:val="24"/>
          <w:szCs w:val="24"/>
          <w:lang w:val="hy-AM" w:eastAsia="en-GB"/>
        </w:rPr>
        <w:t>ՀԲՄԱՇՁԲ</w:t>
      </w:r>
      <w:r w:rsidRPr="00EF0410">
        <w:rPr>
          <w:rFonts w:ascii="GHEA Grapalat" w:hAnsi="GHEA Grapalat"/>
          <w:sz w:val="24"/>
          <w:szCs w:val="24"/>
          <w:lang w:val="hy-AM" w:eastAsia="en-GB"/>
        </w:rPr>
        <w:t>-2020/17</w:t>
      </w:r>
      <w:r w:rsidRPr="00EF0410">
        <w:rPr>
          <w:rFonts w:ascii="GHEA Grapalat" w:hAnsi="GHEA Grapalat" w:cs="Sylfaen"/>
          <w:sz w:val="24"/>
          <w:szCs w:val="24"/>
          <w:lang w:val="hy-AM" w:eastAsia="en-GB"/>
        </w:rPr>
        <w:t>Շ</w:t>
      </w:r>
      <w:r w:rsidRPr="00EF0410">
        <w:rPr>
          <w:rFonts w:ascii="GHEA Grapalat" w:hAnsi="GHEA Grapalat"/>
          <w:sz w:val="24"/>
          <w:szCs w:val="24"/>
          <w:lang w:val="hy-AM" w:eastAsia="en-GB"/>
        </w:rPr>
        <w:t xml:space="preserve"> պայմանագ</w:t>
      </w:r>
      <w:r w:rsidR="007C0E81" w:rsidRPr="00EF0410">
        <w:rPr>
          <w:rFonts w:ascii="GHEA Grapalat" w:hAnsi="GHEA Grapalat"/>
          <w:sz w:val="24"/>
          <w:szCs w:val="24"/>
          <w:lang w:val="hy-AM" w:eastAsia="en-GB"/>
        </w:rPr>
        <w:t>իր</w:t>
      </w:r>
      <w:r w:rsidR="008E46DC" w:rsidRPr="00EF0410">
        <w:rPr>
          <w:rFonts w:ascii="GHEA Grapalat" w:hAnsi="GHEA Grapalat"/>
          <w:sz w:val="24"/>
          <w:szCs w:val="24"/>
          <w:lang w:val="hy-AM" w:eastAsia="en-GB"/>
        </w:rPr>
        <w:t xml:space="preserve"> (այսուհետ՝ Պայմանագիր):</w:t>
      </w:r>
      <w:r w:rsidRPr="00EF0410">
        <w:rPr>
          <w:rFonts w:ascii="GHEA Grapalat" w:hAnsi="GHEA Grapalat"/>
          <w:sz w:val="24"/>
          <w:szCs w:val="24"/>
          <w:lang w:val="hy-AM" w:eastAsia="en-GB"/>
        </w:rPr>
        <w:t xml:space="preserve"> </w:t>
      </w:r>
    </w:p>
    <w:p w14:paraId="5FC95344" w14:textId="70EB56E4" w:rsidR="008E74AD" w:rsidRPr="00EF0410" w:rsidRDefault="00881466" w:rsidP="001B79F4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0410">
        <w:rPr>
          <w:rFonts w:ascii="GHEA Grapalat" w:hAnsi="GHEA Grapalat"/>
          <w:sz w:val="24"/>
          <w:szCs w:val="24"/>
          <w:lang w:val="hy-AM" w:eastAsia="en-GB"/>
        </w:rPr>
        <w:t xml:space="preserve">Պայմանագրի </w:t>
      </w:r>
      <w:r w:rsidR="002F4663" w:rsidRPr="00EF0410">
        <w:rPr>
          <w:rFonts w:ascii="GHEA Grapalat" w:hAnsi="GHEA Grapalat"/>
          <w:sz w:val="24"/>
          <w:szCs w:val="24"/>
          <w:lang w:val="hy-AM" w:eastAsia="en-GB"/>
        </w:rPr>
        <w:t xml:space="preserve">1.1 կետի </w:t>
      </w:r>
      <w:r w:rsidRPr="00EF0410">
        <w:rPr>
          <w:rFonts w:ascii="GHEA Grapalat" w:hAnsi="GHEA Grapalat"/>
          <w:sz w:val="24"/>
          <w:szCs w:val="24"/>
          <w:lang w:val="hy-AM" w:eastAsia="en-GB"/>
        </w:rPr>
        <w:t>համա</w:t>
      </w:r>
      <w:r w:rsidR="00C6164C" w:rsidRPr="00EF0410">
        <w:rPr>
          <w:rFonts w:ascii="GHEA Grapalat" w:hAnsi="GHEA Grapalat"/>
          <w:sz w:val="24"/>
          <w:szCs w:val="24"/>
          <w:lang w:val="hy-AM" w:eastAsia="en-GB"/>
        </w:rPr>
        <w:t>ձ</w:t>
      </w:r>
      <w:r w:rsidRPr="00EF0410">
        <w:rPr>
          <w:rFonts w:ascii="GHEA Grapalat" w:hAnsi="GHEA Grapalat"/>
          <w:sz w:val="24"/>
          <w:szCs w:val="24"/>
          <w:lang w:val="hy-AM" w:eastAsia="en-GB"/>
        </w:rPr>
        <w:t>այն</w:t>
      </w:r>
      <w:r w:rsidR="009D7AB5" w:rsidRPr="00EF0410">
        <w:rPr>
          <w:rFonts w:ascii="GHEA Grapalat" w:hAnsi="GHEA Grapalat"/>
          <w:sz w:val="24"/>
          <w:szCs w:val="24"/>
          <w:lang w:val="hy-AM" w:eastAsia="en-GB"/>
        </w:rPr>
        <w:t>՝</w:t>
      </w:r>
      <w:r w:rsidRPr="00EF0410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="00C6164C" w:rsidRPr="00EF0410">
        <w:rPr>
          <w:rFonts w:ascii="GHEA Grapalat" w:hAnsi="GHEA Grapalat"/>
          <w:sz w:val="24"/>
          <w:szCs w:val="24"/>
          <w:lang w:val="hy-AM" w:eastAsia="en-GB"/>
        </w:rPr>
        <w:t>Կ</w:t>
      </w:r>
      <w:r w:rsidR="000C68D8" w:rsidRPr="00EF0410">
        <w:rPr>
          <w:rFonts w:ascii="GHEA Grapalat" w:hAnsi="GHEA Grapalat"/>
          <w:sz w:val="24"/>
          <w:szCs w:val="24"/>
          <w:lang w:val="hy-AM" w:eastAsia="en-GB"/>
        </w:rPr>
        <w:t>ապալառու</w:t>
      </w:r>
      <w:r w:rsidR="00C51721" w:rsidRPr="00EF0410">
        <w:rPr>
          <w:rFonts w:ascii="GHEA Grapalat" w:hAnsi="GHEA Grapalat"/>
          <w:sz w:val="24"/>
          <w:szCs w:val="24"/>
          <w:lang w:val="hy-AM" w:eastAsia="en-GB"/>
        </w:rPr>
        <w:t>ն</w:t>
      </w:r>
      <w:r w:rsidR="008E74AD" w:rsidRPr="00EF0410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="00C6164C" w:rsidRPr="00EF0410">
        <w:rPr>
          <w:rFonts w:ascii="GHEA Grapalat" w:hAnsi="GHEA Grapalat"/>
          <w:sz w:val="24"/>
          <w:szCs w:val="24"/>
          <w:lang w:val="hy-AM" w:eastAsia="en-GB"/>
        </w:rPr>
        <w:t>պետք է իրականացնի</w:t>
      </w:r>
      <w:r w:rsidR="00850DE6" w:rsidRPr="00EF0410"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="008E74AD" w:rsidRPr="00EF0410">
        <w:rPr>
          <w:rFonts w:ascii="GHEA Grapalat" w:hAnsi="GHEA Grapalat" w:cs="Sylfaen"/>
          <w:sz w:val="24"/>
          <w:szCs w:val="24"/>
          <w:lang w:val="hy-AM"/>
        </w:rPr>
        <w:t>Մ</w:t>
      </w:r>
      <w:r w:rsidR="008E74AD" w:rsidRPr="00EF0410">
        <w:rPr>
          <w:rFonts w:ascii="GHEA Grapalat" w:hAnsi="GHEA Grapalat"/>
          <w:sz w:val="24"/>
          <w:szCs w:val="24"/>
          <w:lang w:val="hy-AM"/>
        </w:rPr>
        <w:t xml:space="preserve">-1, </w:t>
      </w:r>
      <w:r w:rsidR="008E74AD" w:rsidRPr="00EF0410">
        <w:rPr>
          <w:rFonts w:ascii="GHEA Grapalat" w:hAnsi="GHEA Grapalat" w:cs="Sylfaen"/>
          <w:sz w:val="24"/>
          <w:szCs w:val="24"/>
          <w:lang w:val="hy-AM"/>
        </w:rPr>
        <w:t>Աշտարակ</w:t>
      </w:r>
      <w:r w:rsidR="008E74AD" w:rsidRPr="00EF0410">
        <w:rPr>
          <w:rFonts w:ascii="GHEA Grapalat" w:hAnsi="GHEA Grapalat"/>
          <w:sz w:val="24"/>
          <w:szCs w:val="24"/>
          <w:lang w:val="hy-AM"/>
        </w:rPr>
        <w:t>-</w:t>
      </w:r>
      <w:r w:rsidR="008E74AD" w:rsidRPr="00EF0410">
        <w:rPr>
          <w:rFonts w:ascii="GHEA Grapalat" w:hAnsi="GHEA Grapalat" w:cs="Sylfaen"/>
          <w:sz w:val="24"/>
          <w:szCs w:val="24"/>
          <w:lang w:val="hy-AM"/>
        </w:rPr>
        <w:t>Եղվարդ</w:t>
      </w:r>
      <w:r w:rsidR="008E74AD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74AD" w:rsidRPr="00EF0410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="008E74AD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74AD" w:rsidRPr="00EF0410">
        <w:rPr>
          <w:rFonts w:ascii="GHEA Grapalat" w:hAnsi="GHEA Grapalat" w:cs="Sylfaen"/>
          <w:sz w:val="24"/>
          <w:szCs w:val="24"/>
          <w:lang w:val="hy-AM"/>
        </w:rPr>
        <w:t>հանգույցի</w:t>
      </w:r>
      <w:r w:rsidR="008E74AD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74AD" w:rsidRPr="00EF0410">
        <w:rPr>
          <w:rFonts w:ascii="GHEA Grapalat" w:hAnsi="GHEA Grapalat" w:cs="Sylfaen"/>
          <w:sz w:val="24"/>
          <w:szCs w:val="24"/>
          <w:lang w:val="hy-AM"/>
        </w:rPr>
        <w:t>միջին</w:t>
      </w:r>
      <w:r w:rsidR="008E74AD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74AD" w:rsidRPr="00EF0410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="008E74AD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8E74AD" w:rsidRPr="00EF0410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="008E74AD" w:rsidRPr="00EF0410">
        <w:rPr>
          <w:rFonts w:ascii="GHEA Grapalat" w:hAnsi="GHEA Grapalat"/>
          <w:sz w:val="24"/>
          <w:szCs w:val="24"/>
          <w:lang w:val="hy-AM"/>
        </w:rPr>
        <w:t xml:space="preserve"> (</w:t>
      </w:r>
      <w:r w:rsidR="008E74AD" w:rsidRPr="00EF0410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="008E74AD" w:rsidRPr="00EF0410">
        <w:rPr>
          <w:rFonts w:ascii="GHEA Grapalat" w:hAnsi="GHEA Grapalat"/>
          <w:sz w:val="24"/>
          <w:szCs w:val="24"/>
          <w:lang w:val="hy-AM"/>
        </w:rPr>
        <w:t xml:space="preserve">` </w:t>
      </w:r>
      <w:r w:rsidR="00B52F3B" w:rsidRPr="00EF0410">
        <w:rPr>
          <w:rFonts w:ascii="GHEA Grapalat" w:hAnsi="GHEA Grapalat" w:cs="Sylfaen"/>
          <w:sz w:val="24"/>
          <w:szCs w:val="24"/>
          <w:lang w:val="hy-AM"/>
        </w:rPr>
        <w:t>Ա</w:t>
      </w:r>
      <w:r w:rsidR="008E74AD" w:rsidRPr="00EF0410">
        <w:rPr>
          <w:rFonts w:ascii="GHEA Grapalat" w:hAnsi="GHEA Grapalat" w:cs="Sylfaen"/>
          <w:sz w:val="24"/>
          <w:szCs w:val="24"/>
          <w:lang w:val="hy-AM"/>
        </w:rPr>
        <w:t>շխատանք)</w:t>
      </w:r>
      <w:r w:rsidR="005B7C1A" w:rsidRPr="00EF041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27DAAA9" w14:textId="5B937BCC" w:rsidR="003955CD" w:rsidRPr="00EF0410" w:rsidRDefault="003955CD" w:rsidP="001B79F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F0410">
        <w:rPr>
          <w:rFonts w:ascii="GHEA Grapalat" w:hAnsi="GHEA Grapalat" w:cs="Sylfaen"/>
          <w:sz w:val="24"/>
          <w:szCs w:val="24"/>
          <w:lang w:val="hy-AM"/>
        </w:rPr>
        <w:t>Պայմանագր</w:t>
      </w:r>
      <w:r w:rsidR="00984AA7" w:rsidRPr="00EF0410">
        <w:rPr>
          <w:rFonts w:ascii="GHEA Grapalat" w:hAnsi="GHEA Grapalat" w:cs="Sylfaen"/>
          <w:sz w:val="24"/>
          <w:szCs w:val="24"/>
          <w:lang w:val="hy-AM"/>
        </w:rPr>
        <w:t>ի 1.3 կետի համաձայն՝ Ա</w:t>
      </w:r>
      <w:r w:rsidRPr="00EF0410">
        <w:rPr>
          <w:rFonts w:ascii="GHEA Grapalat" w:hAnsi="GHEA Grapalat" w:cs="Sylfaen"/>
          <w:sz w:val="24"/>
          <w:szCs w:val="24"/>
          <w:lang w:val="hy-AM"/>
        </w:rPr>
        <w:t>շխատանքը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984AA7" w:rsidRPr="00EF0410">
        <w:rPr>
          <w:rFonts w:ascii="GHEA Grapalat" w:hAnsi="GHEA Grapalat" w:cs="Sylfaen"/>
          <w:sz w:val="24"/>
          <w:szCs w:val="24"/>
          <w:lang w:val="hy-AM"/>
        </w:rPr>
        <w:t>է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984AA7" w:rsidRPr="00EF0410">
        <w:rPr>
          <w:rFonts w:ascii="GHEA Grapalat" w:hAnsi="GHEA Grapalat" w:cs="Sylfaen"/>
          <w:sz w:val="24"/>
          <w:szCs w:val="24"/>
          <w:lang w:val="hy-AM"/>
        </w:rPr>
        <w:t>Պ</w:t>
      </w:r>
      <w:r w:rsidRPr="00EF0410">
        <w:rPr>
          <w:rFonts w:ascii="GHEA Grapalat" w:hAnsi="GHEA Grapalat" w:cs="Sylfaen"/>
          <w:sz w:val="24"/>
          <w:szCs w:val="24"/>
          <w:lang w:val="hy-AM"/>
        </w:rPr>
        <w:t>այմանագիրն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մեջ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մտնելուց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և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է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F041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նախատեսվելու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կնքվող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համաձայնագրի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մեջ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մտնելուց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70 </w:t>
      </w:r>
      <w:r w:rsidRPr="00EF0410">
        <w:rPr>
          <w:rFonts w:ascii="GHEA Grapalat" w:hAnsi="GHEA Grapalat" w:cs="Sylfaen"/>
          <w:sz w:val="24"/>
          <w:szCs w:val="24"/>
          <w:lang w:val="hy-AM"/>
        </w:rPr>
        <w:t>օր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բայց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ոչ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sz w:val="24"/>
          <w:szCs w:val="24"/>
          <w:lang w:val="hy-AM"/>
        </w:rPr>
        <w:t>ուշ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F0410">
        <w:rPr>
          <w:rFonts w:ascii="GHEA Grapalat" w:hAnsi="GHEA Grapalat" w:cs="Sylfaen"/>
          <w:sz w:val="24"/>
          <w:szCs w:val="24"/>
          <w:lang w:val="hy-AM"/>
        </w:rPr>
        <w:t>քան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D6484" w:rsidRPr="00EF0410">
        <w:rPr>
          <w:rFonts w:ascii="GHEA Grapalat" w:hAnsi="GHEA Grapalat"/>
          <w:sz w:val="24"/>
          <w:szCs w:val="24"/>
          <w:lang w:val="hy-AM"/>
        </w:rPr>
        <w:t xml:space="preserve">2020 </w:t>
      </w:r>
      <w:r w:rsidR="001D6484" w:rsidRPr="00EF0410">
        <w:rPr>
          <w:rFonts w:ascii="GHEA Grapalat" w:hAnsi="GHEA Grapalat" w:cs="Sylfaen"/>
          <w:sz w:val="24"/>
          <w:szCs w:val="24"/>
          <w:lang w:val="hy-AM"/>
        </w:rPr>
        <w:t>թ</w:t>
      </w:r>
      <w:r w:rsidR="001D6484" w:rsidRPr="00EF0410">
        <w:rPr>
          <w:rFonts w:ascii="GHEA Grapalat" w:hAnsi="GHEA Grapalat"/>
          <w:sz w:val="24"/>
          <w:szCs w:val="24"/>
          <w:lang w:val="hy-AM"/>
        </w:rPr>
        <w:t xml:space="preserve">. </w:t>
      </w:r>
      <w:r w:rsidR="001D6484" w:rsidRPr="00EF0410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1D6484" w:rsidRPr="00EF0410">
        <w:rPr>
          <w:rFonts w:ascii="GHEA Grapalat" w:hAnsi="GHEA Grapalat"/>
          <w:sz w:val="24"/>
          <w:szCs w:val="24"/>
          <w:lang w:val="hy-AM"/>
        </w:rPr>
        <w:t xml:space="preserve"> 10-</w:t>
      </w:r>
      <w:r w:rsidR="001D6484" w:rsidRPr="00EF0410">
        <w:rPr>
          <w:rFonts w:ascii="GHEA Grapalat" w:hAnsi="GHEA Grapalat" w:cs="Sylfaen"/>
          <w:sz w:val="24"/>
          <w:szCs w:val="24"/>
          <w:lang w:val="hy-AM"/>
        </w:rPr>
        <w:t>ը</w:t>
      </w:r>
      <w:r w:rsidR="001D6484" w:rsidRPr="00EF0410">
        <w:rPr>
          <w:rFonts w:ascii="GHEA Grapalat" w:hAnsi="GHEA Grapalat"/>
          <w:sz w:val="24"/>
          <w:szCs w:val="24"/>
          <w:lang w:val="hy-AM"/>
        </w:rPr>
        <w:t>:</w:t>
      </w:r>
    </w:p>
    <w:p w14:paraId="30127577" w14:textId="77777777" w:rsidR="008E28FB" w:rsidRPr="00EF0410" w:rsidRDefault="00EA4BA9" w:rsidP="001B79F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F0410">
        <w:rPr>
          <w:rFonts w:ascii="GHEA Grapalat" w:hAnsi="GHEA Grapalat"/>
          <w:sz w:val="24"/>
          <w:szCs w:val="24"/>
          <w:lang w:val="hy-AM"/>
        </w:rPr>
        <w:t>Տվյալ դեպքում</w:t>
      </w:r>
      <w:r w:rsidR="001D6484" w:rsidRPr="00EF0410">
        <w:rPr>
          <w:rFonts w:ascii="GHEA Grapalat" w:hAnsi="GHEA Grapalat"/>
          <w:sz w:val="24"/>
          <w:szCs w:val="24"/>
          <w:lang w:val="hy-AM"/>
        </w:rPr>
        <w:t xml:space="preserve"> մինչև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D6484" w:rsidRPr="00EF0410">
        <w:rPr>
          <w:rFonts w:ascii="GHEA Grapalat" w:hAnsi="GHEA Grapalat"/>
          <w:sz w:val="24"/>
          <w:szCs w:val="24"/>
          <w:lang w:val="hy-AM"/>
        </w:rPr>
        <w:t xml:space="preserve">2020 </w:t>
      </w:r>
      <w:r w:rsidR="001D6484" w:rsidRPr="00EF0410">
        <w:rPr>
          <w:rFonts w:ascii="GHEA Grapalat" w:hAnsi="GHEA Grapalat" w:cs="Sylfaen"/>
          <w:sz w:val="24"/>
          <w:szCs w:val="24"/>
          <w:lang w:val="hy-AM"/>
        </w:rPr>
        <w:t>թ</w:t>
      </w:r>
      <w:r w:rsidR="001D6484" w:rsidRPr="00EF0410">
        <w:rPr>
          <w:rFonts w:ascii="GHEA Grapalat" w:hAnsi="GHEA Grapalat"/>
          <w:sz w:val="24"/>
          <w:szCs w:val="24"/>
          <w:lang w:val="hy-AM"/>
        </w:rPr>
        <w:t xml:space="preserve">. </w:t>
      </w:r>
      <w:r w:rsidR="001D6484" w:rsidRPr="00EF0410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1D6484" w:rsidRPr="00EF0410">
        <w:rPr>
          <w:rFonts w:ascii="GHEA Grapalat" w:hAnsi="GHEA Grapalat"/>
          <w:sz w:val="24"/>
          <w:szCs w:val="24"/>
          <w:lang w:val="hy-AM"/>
        </w:rPr>
        <w:t xml:space="preserve"> 10-</w:t>
      </w:r>
      <w:r w:rsidR="001D6484" w:rsidRPr="00EF0410">
        <w:rPr>
          <w:rFonts w:ascii="GHEA Grapalat" w:hAnsi="GHEA Grapalat" w:cs="Sylfaen"/>
          <w:sz w:val="24"/>
          <w:szCs w:val="24"/>
          <w:lang w:val="hy-AM"/>
        </w:rPr>
        <w:t>ը</w:t>
      </w:r>
      <w:r w:rsidR="001D6484" w:rsidRPr="00EF0410">
        <w:rPr>
          <w:rFonts w:ascii="GHEA Grapalat" w:hAnsi="GHEA Grapalat"/>
          <w:sz w:val="24"/>
          <w:szCs w:val="24"/>
          <w:lang w:val="hy-AM"/>
        </w:rPr>
        <w:t xml:space="preserve"> Աշխատանքների կատարման համար ֆինանսական միջոցների չեն նախատեսվել</w:t>
      </w:r>
      <w:r w:rsidR="008E28FB" w:rsidRPr="00EF0410">
        <w:rPr>
          <w:rFonts w:ascii="GHEA Grapalat" w:hAnsi="GHEA Grapalat"/>
          <w:sz w:val="24"/>
          <w:szCs w:val="24"/>
          <w:lang w:val="hy-AM"/>
        </w:rPr>
        <w:t>, ուստի մինչև Պայմանագրով սահմանված ժամկետը հնարավոր չի եղել կնքել համաձայնագիր և սկսել Աշխատանքը</w:t>
      </w:r>
      <w:r w:rsidR="001D6484" w:rsidRPr="00EF0410">
        <w:rPr>
          <w:rFonts w:ascii="GHEA Grapalat" w:hAnsi="GHEA Grapalat"/>
          <w:sz w:val="24"/>
          <w:szCs w:val="24"/>
          <w:lang w:val="hy-AM"/>
        </w:rPr>
        <w:t>:</w:t>
      </w:r>
    </w:p>
    <w:p w14:paraId="30316687" w14:textId="1434CC3E" w:rsidR="00EA4BA9" w:rsidRPr="00EF0410" w:rsidRDefault="001D6484" w:rsidP="001B79F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F0410">
        <w:rPr>
          <w:rFonts w:ascii="GHEA Grapalat" w:hAnsi="GHEA Grapalat"/>
          <w:sz w:val="24"/>
          <w:szCs w:val="24"/>
          <w:lang w:val="hy-AM"/>
        </w:rPr>
        <w:lastRenderedPageBreak/>
        <w:t>Աշխատանքների կատարման համար ֆինանսական</w:t>
      </w:r>
      <w:r w:rsidR="00AC53A5" w:rsidRPr="00EF0410">
        <w:rPr>
          <w:rFonts w:ascii="GHEA Grapalat" w:hAnsi="GHEA Grapalat"/>
          <w:sz w:val="24"/>
          <w:szCs w:val="24"/>
          <w:lang w:val="hy-AM"/>
        </w:rPr>
        <w:t xml:space="preserve"> միջոցներ նախատեսվել են </w:t>
      </w:r>
      <w:r w:rsidR="00C653C4" w:rsidRPr="00EF0410">
        <w:rPr>
          <w:rFonts w:ascii="GHEA Grapalat" w:hAnsi="GHEA Grapalat"/>
          <w:sz w:val="24"/>
          <w:szCs w:val="24"/>
          <w:lang w:val="hy-AM"/>
        </w:rPr>
        <w:t>ՀՀ կառավարության</w:t>
      </w:r>
      <w:r w:rsidR="00494488" w:rsidRPr="00EF0410">
        <w:rPr>
          <w:rFonts w:ascii="GHEA Grapalat" w:hAnsi="GHEA Grapalat"/>
          <w:sz w:val="24"/>
          <w:szCs w:val="24"/>
          <w:lang w:val="hy-AM"/>
        </w:rPr>
        <w:t xml:space="preserve"> 11.02.2021թ. </w:t>
      </w:r>
      <w:r w:rsidR="00494488" w:rsidRPr="00EF041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«Հայաստանի Հանրապետության 2021 թվականի պետական բյուջեի մասին» օրենքում վերաբաշխում, Հայաստանի Հանրապետության կառավարության 2020 թվականի դեկտեմբերի 30-ի N 2215-Ն որոշման մեջ փոփոխություններ և լրացումներ ու գնման պայմանագրերում փոփոխություններ կատարելու մասին» ՀՀ </w:t>
      </w:r>
      <w:r w:rsidR="00494488" w:rsidRPr="00EF0410">
        <w:rPr>
          <w:rFonts w:ascii="GHEA Grapalat" w:hAnsi="GHEA Grapalat" w:cs="Verdana"/>
          <w:bCs/>
          <w:sz w:val="24"/>
          <w:szCs w:val="24"/>
          <w:shd w:val="clear" w:color="auto" w:fill="FFFFFF"/>
          <w:lang w:val="hy-AM"/>
        </w:rPr>
        <w:t>կառավարության</w:t>
      </w:r>
      <w:r w:rsidR="00494488" w:rsidRPr="00EF0410">
        <w:rPr>
          <w:rFonts w:ascii="GHEA Grapalat" w:hAnsi="GHEA Grapalat"/>
          <w:sz w:val="24"/>
          <w:szCs w:val="24"/>
          <w:lang w:val="hy-AM"/>
        </w:rPr>
        <w:t xml:space="preserve"> որոշմամբ:</w:t>
      </w:r>
    </w:p>
    <w:p w14:paraId="4460973C" w14:textId="77777777" w:rsidR="003B157C" w:rsidRPr="00EF0410" w:rsidRDefault="008E28FB" w:rsidP="001B79F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F0410">
        <w:rPr>
          <w:rFonts w:ascii="GHEA Grapalat" w:hAnsi="GHEA Grapalat"/>
          <w:sz w:val="24"/>
          <w:szCs w:val="24"/>
          <w:lang w:val="hy-AM" w:eastAsia="en-GB"/>
        </w:rPr>
        <w:t xml:space="preserve">«Գնումների մասին» ՀՀ օրենքի </w:t>
      </w:r>
      <w:r w:rsidR="00C33AE5" w:rsidRPr="00EF0410">
        <w:rPr>
          <w:rFonts w:ascii="GHEA Grapalat" w:hAnsi="GHEA Grapalat"/>
          <w:sz w:val="24"/>
          <w:szCs w:val="24"/>
          <w:lang w:val="hy-AM" w:eastAsia="en-GB"/>
        </w:rPr>
        <w:t>15-րդ հոդվածի</w:t>
      </w:r>
      <w:r w:rsidR="009552C6" w:rsidRPr="00EF0410">
        <w:rPr>
          <w:rFonts w:ascii="GHEA Grapalat" w:hAnsi="GHEA Grapalat"/>
          <w:sz w:val="24"/>
          <w:szCs w:val="24"/>
          <w:lang w:val="hy-AM" w:eastAsia="en-GB"/>
        </w:rPr>
        <w:t xml:space="preserve"> 6-րդ մասի համաձայն՝ մ</w:t>
      </w:r>
      <w:r w:rsidR="00C33AE5" w:rsidRPr="00EF041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ինչև ֆինանսական միջոցներ նախատեսվելը </w:t>
      </w:r>
      <w:r w:rsidR="009552C6" w:rsidRPr="00EF0410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="00C33AE5" w:rsidRPr="00EF041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ույն օրենքով սահմանված կարգով կարող է կնքվել պայմանագիր` պայմանով, որ դրա շրջանակներում գնում կարող է կատարվել անհրաժեշտ ֆինանսական միջոցներ նախատեսվելու դեպքում: </w:t>
      </w:r>
      <w:r w:rsidR="009552C6" w:rsidRPr="00EF041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Օրենքի հիշյալ </w:t>
      </w:r>
      <w:r w:rsidR="00C33AE5" w:rsidRPr="00EF0410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մասի համաձայն կնքված պայմանագիրը լուծվում է, եթե այն կնքելու օրվան հաջորդող վեց ամսվա ընթացքում պայմանագրի կատարման համար ֆինանսական միջոցներ չեն նախատեսվել:</w:t>
      </w:r>
      <w:r w:rsidR="00F07778" w:rsidRPr="00EF041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108844E0" w14:textId="4052D4BE" w:rsidR="00823FF9" w:rsidRPr="00EF0410" w:rsidRDefault="00F07778" w:rsidP="001B79F4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041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Վերոգրյալ նորմի համատեքստում </w:t>
      </w:r>
      <w:r w:rsidR="00567C8F" w:rsidRPr="00EF041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հաշվի առնելով, որ </w:t>
      </w:r>
      <w:r w:rsidR="0016696E" w:rsidRPr="00EF0410">
        <w:rPr>
          <w:rFonts w:ascii="GHEA Grapalat" w:hAnsi="GHEA Grapalat"/>
          <w:sz w:val="24"/>
          <w:szCs w:val="24"/>
          <w:shd w:val="clear" w:color="auto" w:fill="FFFFFF"/>
          <w:lang w:val="hy-AM"/>
        </w:rPr>
        <w:t>ֆինանսական միջոցների հատկացման համար սահմանվ</w:t>
      </w:r>
      <w:r w:rsidR="004E56BC" w:rsidRPr="00EF0410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16696E" w:rsidRPr="00EF0410">
        <w:rPr>
          <w:rFonts w:ascii="GHEA Grapalat" w:hAnsi="GHEA Grapalat"/>
          <w:sz w:val="24"/>
          <w:szCs w:val="24"/>
          <w:shd w:val="clear" w:color="auto" w:fill="FFFFFF"/>
          <w:lang w:val="hy-AM"/>
        </w:rPr>
        <w:t>ծ</w:t>
      </w:r>
      <w:r w:rsidR="004E56BC" w:rsidRPr="00EF041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ժամկետը դեռ չի լրացել և առկա է Աշխատանքի կատարման անհրաժեշտությունը՝ նախագծով առաջ</w:t>
      </w:r>
      <w:r w:rsidR="00823FF9" w:rsidRPr="00EF0410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4E56BC" w:rsidRPr="00EF041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րկվում է </w:t>
      </w:r>
      <w:r w:rsidR="003B157C" w:rsidRPr="00EF0410">
        <w:rPr>
          <w:rFonts w:ascii="GHEA Grapalat" w:hAnsi="GHEA Grapalat" w:cs="Sylfaen"/>
          <w:bCs/>
          <w:noProof/>
          <w:sz w:val="24"/>
          <w:szCs w:val="24"/>
          <w:lang w:val="hy-AM"/>
        </w:rPr>
        <w:t>Ա</w:t>
      </w:r>
      <w:r w:rsidR="00823FF9" w:rsidRPr="00EF0410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շխատանքի կատարման ժամկետը </w:t>
      </w:r>
      <w:r w:rsidR="00782872" w:rsidRPr="00EF0410">
        <w:rPr>
          <w:rFonts w:ascii="GHEA Grapalat" w:hAnsi="GHEA Grapalat" w:cs="Sylfaen"/>
          <w:bCs/>
          <w:noProof/>
          <w:sz w:val="24"/>
          <w:szCs w:val="24"/>
          <w:lang w:val="hy-AM"/>
        </w:rPr>
        <w:t>երկարաձգել, սահմանելով, որ</w:t>
      </w:r>
      <w:r w:rsidR="00D61DF7" w:rsidRPr="00EF0410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 Պայմանագրով նախատեսված Աշխատանքները սկսվում և ավարտվում են</w:t>
      </w:r>
      <w:r w:rsidR="00823FF9" w:rsidRPr="00EF0410">
        <w:rPr>
          <w:rFonts w:ascii="GHEA Grapalat" w:hAnsi="GHEA Grapalat" w:cs="Sylfaen"/>
          <w:bCs/>
          <w:noProof/>
          <w:sz w:val="24"/>
          <w:szCs w:val="24"/>
          <w:lang w:val="hy-AM"/>
        </w:rPr>
        <w:t xml:space="preserve">՝ </w:t>
      </w:r>
      <w:r w:rsidR="00823FF9" w:rsidRPr="00EF0410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23FF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823FF9" w:rsidRPr="00EF0410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="00823FF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823FF9" w:rsidRPr="00EF0410">
        <w:rPr>
          <w:rFonts w:ascii="GHEA Grapalat" w:hAnsi="GHEA Grapalat" w:cs="Sylfaen"/>
          <w:sz w:val="24"/>
          <w:szCs w:val="24"/>
          <w:lang w:val="hy-AM"/>
        </w:rPr>
        <w:t>նախատեսվելու</w:t>
      </w:r>
      <w:r w:rsidR="00823FF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823FF9" w:rsidRPr="00EF0410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23FF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823FF9" w:rsidRPr="00EF0410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="00823FF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823FF9" w:rsidRPr="00EF0410">
        <w:rPr>
          <w:rFonts w:ascii="GHEA Grapalat" w:hAnsi="GHEA Grapalat" w:cs="Sylfaen"/>
          <w:sz w:val="24"/>
          <w:szCs w:val="24"/>
          <w:lang w:val="hy-AM"/>
        </w:rPr>
        <w:t>միջև</w:t>
      </w:r>
      <w:r w:rsidR="00823FF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823FF9" w:rsidRPr="00EF0410">
        <w:rPr>
          <w:rFonts w:ascii="GHEA Grapalat" w:hAnsi="GHEA Grapalat" w:cs="Sylfaen"/>
          <w:sz w:val="24"/>
          <w:szCs w:val="24"/>
          <w:lang w:val="hy-AM"/>
        </w:rPr>
        <w:t>կնքվող</w:t>
      </w:r>
      <w:r w:rsidR="00823FF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823FF9" w:rsidRPr="00EF0410">
        <w:rPr>
          <w:rFonts w:ascii="GHEA Grapalat" w:hAnsi="GHEA Grapalat" w:cs="Sylfaen"/>
          <w:sz w:val="24"/>
          <w:szCs w:val="24"/>
          <w:lang w:val="hy-AM"/>
        </w:rPr>
        <w:t>համաձայնագրի</w:t>
      </w:r>
      <w:r w:rsidR="00823FF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823FF9" w:rsidRPr="00EF0410">
        <w:rPr>
          <w:rFonts w:ascii="GHEA Grapalat" w:hAnsi="GHEA Grapalat" w:cs="Sylfaen"/>
          <w:sz w:val="24"/>
          <w:szCs w:val="24"/>
          <w:lang w:val="hy-AM"/>
        </w:rPr>
        <w:t>ուժի</w:t>
      </w:r>
      <w:r w:rsidR="00823FF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823FF9" w:rsidRPr="00EF0410">
        <w:rPr>
          <w:rFonts w:ascii="GHEA Grapalat" w:hAnsi="GHEA Grapalat" w:cs="Sylfaen"/>
          <w:sz w:val="24"/>
          <w:szCs w:val="24"/>
          <w:lang w:val="hy-AM"/>
        </w:rPr>
        <w:t>մեջ</w:t>
      </w:r>
      <w:r w:rsidR="00823FF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823FF9" w:rsidRPr="00EF0410">
        <w:rPr>
          <w:rFonts w:ascii="GHEA Grapalat" w:hAnsi="GHEA Grapalat" w:cs="Sylfaen"/>
          <w:sz w:val="24"/>
          <w:szCs w:val="24"/>
          <w:lang w:val="hy-AM"/>
        </w:rPr>
        <w:t>մտնելուց</w:t>
      </w:r>
      <w:r w:rsidR="00823FF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D61DF7" w:rsidRPr="00EF0410">
        <w:rPr>
          <w:rFonts w:ascii="GHEA Grapalat" w:hAnsi="GHEA Grapalat"/>
          <w:sz w:val="24"/>
          <w:szCs w:val="24"/>
          <w:lang w:val="hy-AM"/>
        </w:rPr>
        <w:t xml:space="preserve">հետո </w:t>
      </w:r>
      <w:r w:rsidR="00823FF9" w:rsidRPr="00EF0410">
        <w:rPr>
          <w:rFonts w:ascii="GHEA Grapalat" w:hAnsi="GHEA Grapalat"/>
          <w:sz w:val="24"/>
          <w:szCs w:val="24"/>
          <w:lang w:val="hy-AM"/>
        </w:rPr>
        <w:t xml:space="preserve">70 </w:t>
      </w:r>
      <w:r w:rsidR="00823FF9" w:rsidRPr="00EF0410">
        <w:rPr>
          <w:rFonts w:ascii="GHEA Grapalat" w:hAnsi="GHEA Grapalat" w:cs="Sylfaen"/>
          <w:sz w:val="24"/>
          <w:szCs w:val="24"/>
          <w:lang w:val="hy-AM"/>
        </w:rPr>
        <w:t>օր</w:t>
      </w:r>
      <w:r w:rsidR="00D61DF7" w:rsidRPr="00EF0410">
        <w:rPr>
          <w:rFonts w:ascii="GHEA Grapalat" w:hAnsi="GHEA Grapalat" w:cs="Sylfaen"/>
          <w:sz w:val="24"/>
          <w:szCs w:val="24"/>
          <w:lang w:val="hy-AM"/>
        </w:rPr>
        <w:t>վա ընթացքում</w:t>
      </w:r>
      <w:r w:rsidR="006E6721" w:rsidRPr="00EF041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5F5E11F" w14:textId="2424FB07" w:rsidR="001B79F4" w:rsidRPr="00EF0410" w:rsidRDefault="001B79F4" w:rsidP="001B79F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EF0410">
        <w:rPr>
          <w:rFonts w:ascii="GHEA Grapalat" w:hAnsi="GHEA Grapalat" w:cs="Sylfaen"/>
          <w:sz w:val="24"/>
          <w:szCs w:val="24"/>
          <w:lang w:val="pt-BR"/>
        </w:rPr>
        <w:t>Սույն</w:t>
      </w:r>
      <w:proofErr w:type="spellEnd"/>
      <w:r w:rsidRPr="00EF0410">
        <w:rPr>
          <w:rFonts w:ascii="GHEA Grapalat" w:hAnsi="GHEA Grapalat" w:cs="Sylfaen"/>
          <w:sz w:val="24"/>
          <w:szCs w:val="24"/>
          <w:lang w:val="pt-BR"/>
        </w:rPr>
        <w:t xml:space="preserve"> որոշման </w:t>
      </w:r>
      <w:proofErr w:type="spellStart"/>
      <w:r w:rsidRPr="00EF0410">
        <w:rPr>
          <w:rFonts w:ascii="GHEA Grapalat" w:hAnsi="GHEA Grapalat" w:cs="Sylfaen"/>
          <w:sz w:val="24"/>
          <w:szCs w:val="24"/>
          <w:lang w:val="pt-BR"/>
        </w:rPr>
        <w:t>նախագծի</w:t>
      </w:r>
      <w:proofErr w:type="spellEnd"/>
      <w:r w:rsidRPr="00EF0410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>ընդունման</w:t>
      </w:r>
      <w:proofErr w:type="spellEnd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 xml:space="preserve"> </w:t>
      </w:r>
      <w:proofErr w:type="spellStart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>կապակցությամբ</w:t>
      </w:r>
      <w:proofErr w:type="spellEnd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 xml:space="preserve"> ՀՀ 20</w:t>
      </w:r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21</w:t>
      </w:r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 xml:space="preserve"> թ. </w:t>
      </w:r>
      <w:proofErr w:type="spellStart"/>
      <w:proofErr w:type="gramStart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>պետական</w:t>
      </w:r>
      <w:proofErr w:type="spellEnd"/>
      <w:proofErr w:type="gramEnd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 xml:space="preserve"> </w:t>
      </w:r>
      <w:proofErr w:type="spellStart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>բյուջեի</w:t>
      </w:r>
      <w:proofErr w:type="spellEnd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 xml:space="preserve"> </w:t>
      </w:r>
      <w:proofErr w:type="spellStart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>ծախսերի</w:t>
      </w:r>
      <w:proofErr w:type="spellEnd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 xml:space="preserve"> և </w:t>
      </w:r>
      <w:proofErr w:type="spellStart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>եկամուտների</w:t>
      </w:r>
      <w:proofErr w:type="spellEnd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 xml:space="preserve"> </w:t>
      </w:r>
      <w:proofErr w:type="spellStart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>ավելաց</w:t>
      </w:r>
      <w:proofErr w:type="spellEnd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ում</w:t>
      </w:r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 xml:space="preserve"> </w:t>
      </w:r>
      <w:proofErr w:type="spellStart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>կամ</w:t>
      </w:r>
      <w:proofErr w:type="spellEnd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 xml:space="preserve"> </w:t>
      </w:r>
      <w:proofErr w:type="spellStart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>նվազեցում</w:t>
      </w:r>
      <w:proofErr w:type="spellEnd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 xml:space="preserve"> </w:t>
      </w:r>
      <w:proofErr w:type="spellStart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>չի</w:t>
      </w:r>
      <w:proofErr w:type="spellEnd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 xml:space="preserve"> </w:t>
      </w:r>
      <w:proofErr w:type="spellStart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>առաջանում</w:t>
      </w:r>
      <w:proofErr w:type="spellEnd"/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 xml:space="preserve"> </w:t>
      </w:r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բացակայում է լրացուցիչ ֆինանսական միջոցների հատկացման անհրաժեշտությունը</w:t>
      </w:r>
      <w:r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>:</w:t>
      </w:r>
    </w:p>
    <w:p w14:paraId="1148440E" w14:textId="56C6F6FA" w:rsidR="008E28FB" w:rsidRPr="00EF0410" w:rsidRDefault="008E28FB" w:rsidP="001B79F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 w:eastAsia="en-GB"/>
        </w:rPr>
      </w:pPr>
    </w:p>
    <w:p w14:paraId="50A9D5C4" w14:textId="77777777" w:rsidR="00285BA3" w:rsidRPr="00EF0410" w:rsidRDefault="00285BA3" w:rsidP="001B79F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F0410">
        <w:rPr>
          <w:rFonts w:ascii="GHEA Grapalat" w:hAnsi="GHEA Grapalat"/>
          <w:b/>
          <w:spacing w:val="-8"/>
          <w:sz w:val="24"/>
          <w:szCs w:val="24"/>
          <w:lang w:val="af-ZA"/>
        </w:rPr>
        <w:t xml:space="preserve">3. </w:t>
      </w:r>
      <w:r w:rsidRPr="00EF0410">
        <w:rPr>
          <w:rFonts w:ascii="GHEA Grapalat" w:hAnsi="GHEA Grapalat" w:cs="Sylfaen"/>
          <w:b/>
          <w:sz w:val="24"/>
          <w:szCs w:val="24"/>
          <w:lang w:val="hy-AM"/>
        </w:rPr>
        <w:t xml:space="preserve">Իրավական ակտի </w:t>
      </w:r>
      <w:proofErr w:type="spellStart"/>
      <w:r w:rsidRPr="00EF0410">
        <w:rPr>
          <w:rFonts w:ascii="GHEA Grapalat" w:hAnsi="GHEA Grapalat" w:cs="Sylfaen"/>
          <w:b/>
          <w:sz w:val="24"/>
          <w:szCs w:val="24"/>
          <w:lang w:val="hy-AM"/>
        </w:rPr>
        <w:t>կիրարկման</w:t>
      </w:r>
      <w:proofErr w:type="spellEnd"/>
      <w:r w:rsidRPr="00EF0410">
        <w:rPr>
          <w:rFonts w:ascii="GHEA Grapalat" w:hAnsi="GHEA Grapalat" w:cs="Sylfaen"/>
          <w:b/>
          <w:sz w:val="24"/>
          <w:szCs w:val="24"/>
          <w:lang w:val="hy-AM"/>
        </w:rPr>
        <w:t xml:space="preserve"> դեպքում ակնկալվող արդյունքը</w:t>
      </w:r>
      <w:r w:rsidRPr="00EF0410">
        <w:rPr>
          <w:rFonts w:ascii="GHEA Grapalat" w:hAnsi="GHEA Grapalat" w:cs="Sylfaen"/>
          <w:b/>
          <w:sz w:val="24"/>
          <w:szCs w:val="24"/>
          <w:lang w:val="af-ZA"/>
        </w:rPr>
        <w:t>.</w:t>
      </w:r>
      <w:r w:rsidRPr="00EF0410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19C17753" w14:textId="0E3C7BFE" w:rsidR="008F03AA" w:rsidRPr="00EF0410" w:rsidRDefault="003B157C" w:rsidP="001B79F4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0410">
        <w:rPr>
          <w:rFonts w:ascii="GHEA Grapalat" w:hAnsi="GHEA Grapalat" w:cs="Sylfaen"/>
          <w:sz w:val="24"/>
          <w:szCs w:val="24"/>
          <w:lang w:val="hy-AM"/>
        </w:rPr>
        <w:t>Սույն որոշման ընդունման արդյունքում</w:t>
      </w:r>
      <w:r w:rsidR="001B79F4" w:rsidRPr="00EF041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4391B" w:rsidRPr="00EF0410">
        <w:rPr>
          <w:rFonts w:ascii="GHEA Grapalat" w:hAnsi="GHEA Grapalat" w:cs="Tahoma"/>
          <w:sz w:val="24"/>
          <w:szCs w:val="24"/>
          <w:lang w:val="hy-AM"/>
        </w:rPr>
        <w:t>ՀՀ</w:t>
      </w:r>
      <w:r w:rsidR="0004391B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04391B" w:rsidRPr="00EF0410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="0004391B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04391B" w:rsidRPr="00EF041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04391B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04391B" w:rsidRPr="00EF0410">
        <w:rPr>
          <w:rFonts w:ascii="GHEA Grapalat" w:hAnsi="GHEA Grapalat" w:cs="Sylfaen"/>
          <w:sz w:val="24"/>
          <w:szCs w:val="24"/>
          <w:lang w:val="hy-AM"/>
        </w:rPr>
        <w:t>և</w:t>
      </w:r>
      <w:r w:rsidR="0004391B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04391B" w:rsidRPr="00EF0410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="0004391B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04391B" w:rsidRPr="00EF0410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C60C78" w:rsidRPr="00EF0410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04391B" w:rsidRPr="00EF041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4391B" w:rsidRPr="00EF0410">
        <w:rPr>
          <w:rFonts w:ascii="GHEA Grapalat" w:hAnsi="GHEA Grapalat"/>
          <w:sz w:val="24"/>
          <w:szCs w:val="24"/>
          <w:lang w:val="hy-AM"/>
        </w:rPr>
        <w:t>«</w:t>
      </w:r>
      <w:r w:rsidR="0004391B" w:rsidRPr="00EF0410">
        <w:rPr>
          <w:rFonts w:ascii="GHEA Grapalat" w:hAnsi="GHEA Grapalat" w:cs="Sylfaen"/>
          <w:sz w:val="24"/>
          <w:szCs w:val="24"/>
          <w:lang w:val="hy-AM"/>
        </w:rPr>
        <w:t>Լիլիթ</w:t>
      </w:r>
      <w:r w:rsidR="0004391B" w:rsidRPr="00EF0410">
        <w:rPr>
          <w:rFonts w:ascii="GHEA Grapalat" w:hAnsi="GHEA Grapalat"/>
          <w:sz w:val="24"/>
          <w:szCs w:val="24"/>
          <w:lang w:val="hy-AM"/>
        </w:rPr>
        <w:t xml:space="preserve">-87» </w:t>
      </w:r>
      <w:r w:rsidR="0004391B" w:rsidRPr="00EF0410">
        <w:rPr>
          <w:rFonts w:ascii="GHEA Grapalat" w:hAnsi="GHEA Grapalat" w:cs="Sylfaen"/>
          <w:sz w:val="24"/>
          <w:szCs w:val="24"/>
          <w:lang w:val="hy-AM"/>
        </w:rPr>
        <w:t xml:space="preserve">սահմանափակ պատասխանատվությամբ ընկերության միջև 2020 թվականի </w:t>
      </w:r>
      <w:r w:rsidR="005608E8" w:rsidRPr="00EF0410">
        <w:rPr>
          <w:rFonts w:ascii="GHEA Grapalat" w:hAnsi="GHEA Grapalat" w:cs="Sylfaen"/>
          <w:sz w:val="24"/>
          <w:szCs w:val="24"/>
          <w:lang w:val="hy-AM"/>
        </w:rPr>
        <w:t>հոկտեմբերի 10-ին</w:t>
      </w:r>
      <w:r w:rsidR="00C60C78" w:rsidRPr="00EF0410">
        <w:rPr>
          <w:rFonts w:ascii="GHEA Grapalat" w:hAnsi="GHEA Grapalat" w:cs="Sylfaen"/>
          <w:sz w:val="24"/>
          <w:szCs w:val="24"/>
          <w:lang w:val="hy-AM"/>
        </w:rPr>
        <w:t xml:space="preserve"> կնքված  </w:t>
      </w:r>
      <w:r w:rsidR="00C60C78" w:rsidRPr="00EF0410">
        <w:rPr>
          <w:rFonts w:ascii="GHEA Grapalat" w:hAnsi="GHEA Grapalat" w:cs="Sylfaen"/>
          <w:sz w:val="24"/>
          <w:szCs w:val="24"/>
          <w:lang w:val="hy-AM" w:eastAsia="en-GB"/>
        </w:rPr>
        <w:t>ՀԲՄԱՇՁԲ</w:t>
      </w:r>
      <w:r w:rsidR="00C60C78" w:rsidRPr="00EF0410">
        <w:rPr>
          <w:rFonts w:ascii="GHEA Grapalat" w:hAnsi="GHEA Grapalat"/>
          <w:sz w:val="24"/>
          <w:szCs w:val="24"/>
          <w:lang w:val="hy-AM" w:eastAsia="en-GB"/>
        </w:rPr>
        <w:t>-2020/17</w:t>
      </w:r>
      <w:r w:rsidR="00C60C78" w:rsidRPr="00EF0410">
        <w:rPr>
          <w:rFonts w:ascii="GHEA Grapalat" w:hAnsi="GHEA Grapalat" w:cs="Sylfaen"/>
          <w:sz w:val="24"/>
          <w:szCs w:val="24"/>
          <w:lang w:val="hy-AM" w:eastAsia="en-GB"/>
        </w:rPr>
        <w:t>Շ պայմանագր</w:t>
      </w:r>
      <w:r w:rsidR="00FF3A36" w:rsidRPr="00EF0410">
        <w:rPr>
          <w:rFonts w:ascii="GHEA Grapalat" w:hAnsi="GHEA Grapalat" w:cs="Sylfaen"/>
          <w:sz w:val="24"/>
          <w:szCs w:val="24"/>
          <w:lang w:val="hy-AM" w:eastAsia="en-GB"/>
        </w:rPr>
        <w:t>ի շրջանակներում</w:t>
      </w:r>
      <w:r w:rsidR="00F90979" w:rsidRPr="00EF0410">
        <w:rPr>
          <w:rFonts w:ascii="GHEA Grapalat" w:hAnsi="GHEA Grapalat" w:cs="Sylfaen"/>
          <w:sz w:val="24"/>
          <w:szCs w:val="24"/>
          <w:lang w:val="hy-AM" w:eastAsia="en-GB"/>
        </w:rPr>
        <w:t xml:space="preserve"> սահմանված ժամկետում</w:t>
      </w:r>
      <w:r w:rsidR="00C60C78" w:rsidRPr="00EF0410">
        <w:rPr>
          <w:rFonts w:ascii="GHEA Grapalat" w:hAnsi="GHEA Grapalat" w:cs="Sylfaen"/>
          <w:sz w:val="24"/>
          <w:szCs w:val="24"/>
          <w:lang w:val="hy-AM" w:eastAsia="en-GB"/>
        </w:rPr>
        <w:t xml:space="preserve"> կիրակա</w:t>
      </w:r>
      <w:r w:rsidR="00EC71EA" w:rsidRPr="00EF0410">
        <w:rPr>
          <w:rFonts w:ascii="GHEA Grapalat" w:hAnsi="GHEA Grapalat" w:cs="Sylfaen"/>
          <w:sz w:val="24"/>
          <w:szCs w:val="24"/>
          <w:lang w:val="hy-AM" w:eastAsia="en-GB"/>
        </w:rPr>
        <w:t xml:space="preserve">նացվեն </w:t>
      </w:r>
      <w:r w:rsidR="00F90979" w:rsidRPr="00EF0410">
        <w:rPr>
          <w:rFonts w:ascii="GHEA Grapalat" w:hAnsi="GHEA Grapalat" w:cs="Sylfaen"/>
          <w:sz w:val="24"/>
          <w:szCs w:val="24"/>
          <w:lang w:val="hy-AM"/>
        </w:rPr>
        <w:t>Մ</w:t>
      </w:r>
      <w:r w:rsidR="00F90979" w:rsidRPr="00EF0410">
        <w:rPr>
          <w:rFonts w:ascii="GHEA Grapalat" w:hAnsi="GHEA Grapalat"/>
          <w:sz w:val="24"/>
          <w:szCs w:val="24"/>
          <w:lang w:val="hy-AM"/>
        </w:rPr>
        <w:t xml:space="preserve">-1, </w:t>
      </w:r>
      <w:r w:rsidR="00F90979" w:rsidRPr="00EF0410">
        <w:rPr>
          <w:rFonts w:ascii="GHEA Grapalat" w:hAnsi="GHEA Grapalat" w:cs="Sylfaen"/>
          <w:sz w:val="24"/>
          <w:szCs w:val="24"/>
          <w:lang w:val="hy-AM"/>
        </w:rPr>
        <w:t>Աշտարակ</w:t>
      </w:r>
      <w:r w:rsidR="00F90979" w:rsidRPr="00EF0410">
        <w:rPr>
          <w:rFonts w:ascii="GHEA Grapalat" w:hAnsi="GHEA Grapalat"/>
          <w:sz w:val="24"/>
          <w:szCs w:val="24"/>
          <w:lang w:val="hy-AM"/>
        </w:rPr>
        <w:t>-</w:t>
      </w:r>
      <w:r w:rsidR="00F90979" w:rsidRPr="00EF0410">
        <w:rPr>
          <w:rFonts w:ascii="GHEA Grapalat" w:hAnsi="GHEA Grapalat" w:cs="Sylfaen"/>
          <w:sz w:val="24"/>
          <w:szCs w:val="24"/>
          <w:lang w:val="hy-AM"/>
        </w:rPr>
        <w:t>Եղվարդ</w:t>
      </w:r>
      <w:r w:rsidR="00F9097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0979" w:rsidRPr="00EF0410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="00F9097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0979" w:rsidRPr="00EF0410">
        <w:rPr>
          <w:rFonts w:ascii="GHEA Grapalat" w:hAnsi="GHEA Grapalat" w:cs="Sylfaen"/>
          <w:sz w:val="24"/>
          <w:szCs w:val="24"/>
          <w:lang w:val="hy-AM"/>
        </w:rPr>
        <w:t>հանգույցի</w:t>
      </w:r>
      <w:r w:rsidR="00F9097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0979" w:rsidRPr="00EF0410">
        <w:rPr>
          <w:rFonts w:ascii="GHEA Grapalat" w:hAnsi="GHEA Grapalat" w:cs="Sylfaen"/>
          <w:sz w:val="24"/>
          <w:szCs w:val="24"/>
          <w:lang w:val="hy-AM"/>
        </w:rPr>
        <w:t>միջին</w:t>
      </w:r>
      <w:r w:rsidR="00F9097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0979" w:rsidRPr="00EF0410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="00F90979"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="00F90979" w:rsidRPr="00EF0410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="00CB46DB" w:rsidRPr="00EF0410">
        <w:rPr>
          <w:rFonts w:ascii="GHEA Grapalat" w:hAnsi="GHEA Grapalat" w:cs="Sylfaen"/>
          <w:sz w:val="24"/>
          <w:szCs w:val="24"/>
          <w:lang w:val="hy-AM"/>
        </w:rPr>
        <w:t xml:space="preserve">՝ ապահովելով </w:t>
      </w:r>
      <w:r w:rsidR="0065064B" w:rsidRPr="00EF0410">
        <w:rPr>
          <w:rFonts w:ascii="GHEA Grapalat" w:hAnsi="GHEA Grapalat" w:cs="Sylfaen"/>
          <w:sz w:val="24"/>
          <w:szCs w:val="24"/>
          <w:lang w:val="hy-AM"/>
        </w:rPr>
        <w:t xml:space="preserve">ճանապարհի անվտանգ </w:t>
      </w:r>
      <w:proofErr w:type="spellStart"/>
      <w:r w:rsidR="0065064B" w:rsidRPr="00EF0410">
        <w:rPr>
          <w:rFonts w:ascii="GHEA Grapalat" w:hAnsi="GHEA Grapalat" w:cs="Sylfaen"/>
          <w:sz w:val="24"/>
          <w:szCs w:val="24"/>
          <w:lang w:val="hy-AM"/>
        </w:rPr>
        <w:t>երթևեկությունը</w:t>
      </w:r>
      <w:proofErr w:type="spellEnd"/>
      <w:r w:rsidR="00FD19AD" w:rsidRPr="00EF041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9D8FB46" w14:textId="77777777" w:rsidR="007A3943" w:rsidRPr="00EF0410" w:rsidRDefault="007A3943" w:rsidP="001B79F4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0BE5820" w14:textId="77777777" w:rsidR="001B79F4" w:rsidRPr="00EF0410" w:rsidRDefault="001B79F4" w:rsidP="001B79F4">
      <w:pPr>
        <w:spacing w:after="0" w:line="360" w:lineRule="auto"/>
        <w:rPr>
          <w:rFonts w:ascii="GHEA Grapalat" w:hAnsi="GHEA Grapalat" w:cs="Sylfaen"/>
          <w:b/>
          <w:caps/>
          <w:sz w:val="24"/>
          <w:szCs w:val="24"/>
          <w:lang w:val="af-ZA"/>
        </w:rPr>
      </w:pPr>
      <w:r w:rsidRPr="00EF0410">
        <w:rPr>
          <w:rFonts w:ascii="GHEA Grapalat" w:hAnsi="GHEA Grapalat" w:cs="Sylfaen"/>
          <w:b/>
          <w:caps/>
          <w:sz w:val="24"/>
          <w:szCs w:val="24"/>
          <w:lang w:val="af-ZA"/>
        </w:rPr>
        <w:br w:type="page"/>
      </w:r>
    </w:p>
    <w:p w14:paraId="11CA08C8" w14:textId="39BF08B8" w:rsidR="00E23292" w:rsidRPr="00EF0410" w:rsidRDefault="00E23292" w:rsidP="001B79F4">
      <w:pPr>
        <w:spacing w:after="0" w:line="360" w:lineRule="auto"/>
        <w:jc w:val="center"/>
        <w:rPr>
          <w:rFonts w:ascii="GHEA Grapalat" w:hAnsi="GHEA Grapalat" w:cs="Sylfaen"/>
          <w:b/>
          <w:caps/>
          <w:sz w:val="24"/>
          <w:szCs w:val="24"/>
          <w:lang w:val="pt-BR"/>
        </w:rPr>
      </w:pPr>
      <w:r w:rsidRPr="00EF0410">
        <w:rPr>
          <w:rFonts w:ascii="GHEA Grapalat" w:hAnsi="GHEA Grapalat" w:cs="Sylfaen"/>
          <w:b/>
          <w:caps/>
          <w:sz w:val="24"/>
          <w:szCs w:val="24"/>
        </w:rPr>
        <w:lastRenderedPageBreak/>
        <w:t>ՏԵՂԵԿԱՆՔ</w:t>
      </w:r>
    </w:p>
    <w:p w14:paraId="0EBF8CA4" w14:textId="5BC26269" w:rsidR="00E23292" w:rsidRPr="00EF0410" w:rsidRDefault="00A3644F" w:rsidP="001B79F4">
      <w:pPr>
        <w:tabs>
          <w:tab w:val="left" w:pos="567"/>
        </w:tabs>
        <w:spacing w:after="0" w:line="360" w:lineRule="auto"/>
        <w:jc w:val="center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EF0410">
        <w:rPr>
          <w:rFonts w:ascii="GHEA Grapalat" w:hAnsi="GHEA Grapalat"/>
          <w:b/>
          <w:sz w:val="24"/>
          <w:szCs w:val="24"/>
          <w:lang w:val="hy-AM"/>
        </w:rPr>
        <w:t>«</w:t>
      </w:r>
      <w:r w:rsidRPr="00EF0410">
        <w:rPr>
          <w:rFonts w:ascii="GHEA Grapalat" w:hAnsi="GHEA Grapalat"/>
          <w:b/>
          <w:sz w:val="24"/>
          <w:szCs w:val="24"/>
          <w:lang w:val="hy-AM" w:eastAsia="en-GB"/>
        </w:rPr>
        <w:t>Գնման պայմանագրում փոփոխություն կատարելու</w:t>
      </w:r>
      <w:r w:rsidR="00E6734C" w:rsidRPr="00EF0410"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  <w:lang w:val="hy-AM"/>
        </w:rPr>
        <w:t xml:space="preserve"> թույլտվություն տալու</w:t>
      </w:r>
      <w:r w:rsidRPr="00EF0410">
        <w:rPr>
          <w:rFonts w:ascii="GHEA Grapalat" w:hAnsi="GHEA Grapalat"/>
          <w:b/>
          <w:sz w:val="24"/>
          <w:szCs w:val="24"/>
          <w:lang w:val="hy-AM" w:eastAsia="en-GB"/>
        </w:rPr>
        <w:t xml:space="preserve"> մասին</w:t>
      </w:r>
      <w:r w:rsidRPr="00EF0410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>»</w:t>
      </w:r>
      <w:r w:rsidRPr="00EF0410">
        <w:rPr>
          <w:rStyle w:val="Strong"/>
          <w:rFonts w:ascii="Calibri" w:hAnsi="Calibri" w:cs="Calibri"/>
          <w:b w:val="0"/>
          <w:bCs w:val="0"/>
          <w:sz w:val="24"/>
          <w:szCs w:val="24"/>
          <w:shd w:val="clear" w:color="auto" w:fill="FFFFFF"/>
          <w:lang w:val="hy-AM"/>
        </w:rPr>
        <w:t> </w:t>
      </w:r>
      <w:r w:rsidRPr="00EF0410">
        <w:rPr>
          <w:rStyle w:val="Strong"/>
          <w:rFonts w:ascii="GHEA Grapalat" w:hAnsi="GHEA Grapalat"/>
          <w:b w:val="0"/>
          <w:bCs w:val="0"/>
          <w:sz w:val="24"/>
          <w:szCs w:val="24"/>
          <w:shd w:val="clear" w:color="auto" w:fill="FFFFFF"/>
          <w:lang w:val="hy-AM"/>
        </w:rPr>
        <w:t xml:space="preserve"> </w:t>
      </w:r>
      <w:r w:rsidR="00E23292" w:rsidRPr="00EF0410">
        <w:rPr>
          <w:rFonts w:ascii="GHEA Grapalat" w:hAnsi="GHEA Grapalat" w:cs="Sylfaen"/>
          <w:b/>
          <w:bCs/>
          <w:sz w:val="24"/>
          <w:szCs w:val="24"/>
          <w:lang w:val="hy-AM"/>
        </w:rPr>
        <w:t>ՀՀ կառավարության որոշման նախագծի ընդունման</w:t>
      </w:r>
      <w:r w:rsidR="00E23292" w:rsidRPr="00EF041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23292" w:rsidRPr="00EF0410">
        <w:rPr>
          <w:rStyle w:val="Strong"/>
          <w:rFonts w:ascii="GHEA Grapalat" w:hAnsi="GHEA Grapalat" w:cs="Sylfaen"/>
          <w:sz w:val="24"/>
          <w:szCs w:val="24"/>
          <w:lang w:val="pt-BR"/>
        </w:rPr>
        <w:t>կապակցությամբ այլ իրավական ակտերում փոփոխություններ կամ լրացումներ կատարելու անհրաժեշտության վերաբերյալ</w:t>
      </w:r>
      <w:r w:rsidR="00E23292" w:rsidRPr="00EF0410">
        <w:rPr>
          <w:rStyle w:val="Strong"/>
          <w:rFonts w:ascii="GHEA Grapalat" w:hAnsi="GHEA Grapalat" w:cs="Sylfaen"/>
          <w:b w:val="0"/>
          <w:sz w:val="24"/>
          <w:szCs w:val="24"/>
          <w:lang w:val="pt-BR"/>
        </w:rPr>
        <w:t xml:space="preserve"> </w:t>
      </w:r>
    </w:p>
    <w:p w14:paraId="65833AF4" w14:textId="77777777" w:rsidR="00E23292" w:rsidRPr="00EF0410" w:rsidRDefault="00E23292" w:rsidP="001B79F4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40FAF956" w14:textId="77777777" w:rsidR="00D4575E" w:rsidRPr="00EF0410" w:rsidRDefault="00E23292" w:rsidP="001B79F4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0410">
        <w:rPr>
          <w:rFonts w:ascii="GHEA Grapalat" w:hAnsi="GHEA Grapalat" w:cs="Sylfaen"/>
          <w:sz w:val="24"/>
          <w:szCs w:val="24"/>
          <w:lang w:val="hy-AM"/>
        </w:rPr>
        <w:t xml:space="preserve">Սույն որոշման նախագիծը այլ իրավական ակտերում փոփոխություններ կամ լրացումներ կատարելու անհրաժեշտություն չի առաջացնում: </w:t>
      </w:r>
    </w:p>
    <w:p w14:paraId="5AC4A806" w14:textId="6F9EABC8" w:rsidR="00D4575E" w:rsidRPr="00EF0410" w:rsidRDefault="00D4575E" w:rsidP="001B79F4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35311A42" w14:textId="77777777" w:rsidR="001B79F4" w:rsidRPr="00EF0410" w:rsidRDefault="001B79F4" w:rsidP="001B79F4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B28B031" w14:textId="522B4E79" w:rsidR="00D4575E" w:rsidRPr="00EF0410" w:rsidRDefault="00D4575E" w:rsidP="001B79F4">
      <w:pPr>
        <w:spacing w:after="0" w:line="36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EF0410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52FC247C" w14:textId="0CEB0348" w:rsidR="00D4575E" w:rsidRPr="00EF0410" w:rsidRDefault="00D4575E" w:rsidP="001B79F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lang w:val="hy-AM"/>
        </w:rPr>
      </w:pPr>
      <w:r w:rsidRPr="00EF0410">
        <w:rPr>
          <w:rFonts w:ascii="GHEA Grapalat" w:hAnsi="GHEA Grapalat" w:cs="Sylfaen"/>
          <w:b/>
          <w:bCs/>
          <w:lang w:val="hy-AM"/>
        </w:rPr>
        <w:t>Իրավական ակտերի, որոնց հիման վրա կամ որոնցից օգտվելով մշակվել է ՀՀ կառավարության «</w:t>
      </w:r>
      <w:r w:rsidR="00B03BEE" w:rsidRPr="00EF0410">
        <w:rPr>
          <w:rFonts w:ascii="GHEA Grapalat" w:hAnsi="GHEA Grapalat"/>
          <w:b/>
          <w:lang w:val="hy-AM" w:eastAsia="en-GB"/>
        </w:rPr>
        <w:t>Գնման պայմանագրում փոփոխություն կատարելու</w:t>
      </w:r>
      <w:r w:rsidR="00B03BEE" w:rsidRPr="00EF0410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թույլտվություն տալու</w:t>
      </w:r>
      <w:r w:rsidR="00B03BEE" w:rsidRPr="00EF0410">
        <w:rPr>
          <w:rFonts w:ascii="GHEA Grapalat" w:hAnsi="GHEA Grapalat"/>
          <w:b/>
          <w:lang w:val="hy-AM" w:eastAsia="en-GB"/>
        </w:rPr>
        <w:t xml:space="preserve"> մասին</w:t>
      </w:r>
      <w:r w:rsidRPr="00EF0410">
        <w:rPr>
          <w:rStyle w:val="Strong"/>
          <w:rFonts w:ascii="GHEA Grapalat" w:hAnsi="GHEA Grapalat" w:cs="Sylfaen"/>
          <w:b w:val="0"/>
          <w:bCs w:val="0"/>
          <w:lang w:val="hy-AM"/>
        </w:rPr>
        <w:t xml:space="preserve">» </w:t>
      </w:r>
      <w:r w:rsidRPr="00EF0410">
        <w:rPr>
          <w:rStyle w:val="Strong"/>
          <w:rFonts w:ascii="GHEA Grapalat" w:hAnsi="GHEA Grapalat" w:cs="Sylfaen"/>
          <w:lang w:val="hy-AM"/>
        </w:rPr>
        <w:t>որոշման</w:t>
      </w:r>
      <w:r w:rsidRPr="00EF0410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Pr="00EF0410">
        <w:rPr>
          <w:rFonts w:ascii="GHEA Grapalat" w:hAnsi="GHEA Grapalat" w:cs="Sylfaen"/>
          <w:b/>
          <w:bCs/>
          <w:lang w:val="hy-AM"/>
        </w:rPr>
        <w:t>նախագիծը</w:t>
      </w:r>
    </w:p>
    <w:p w14:paraId="2E109D56" w14:textId="77777777" w:rsidR="00D4575E" w:rsidRPr="00EF0410" w:rsidRDefault="00D4575E" w:rsidP="001B79F4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4E70C27C" w14:textId="77777777" w:rsidR="00D4575E" w:rsidRPr="00EF0410" w:rsidRDefault="00D4575E" w:rsidP="001B79F4">
      <w:pPr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EF0410">
        <w:rPr>
          <w:rFonts w:ascii="GHEA Grapalat" w:hAnsi="GHEA Grapalat" w:cs="Sylfaen"/>
          <w:bCs/>
          <w:sz w:val="24"/>
          <w:szCs w:val="24"/>
          <w:lang w:val="hy-AM"/>
        </w:rPr>
        <w:t xml:space="preserve">Սույն որոշման նախագիծը մշակվել է </w:t>
      </w:r>
      <w:r w:rsidRPr="00EF0410">
        <w:rPr>
          <w:rFonts w:ascii="GHEA Grapalat" w:hAnsi="GHEA Grapalat"/>
          <w:bCs/>
          <w:sz w:val="24"/>
          <w:szCs w:val="24"/>
          <w:lang w:val="hy-AM"/>
        </w:rPr>
        <w:t xml:space="preserve">«Նորմատիվ իրավական ակտերի մասին» </w:t>
      </w:r>
      <w:r w:rsidRPr="00EF0410">
        <w:rPr>
          <w:rFonts w:ascii="GHEA Grapalat" w:hAnsi="GHEA Grapalat" w:cs="Sylfaen"/>
          <w:bCs/>
          <w:sz w:val="24"/>
          <w:szCs w:val="24"/>
          <w:lang w:val="hy-AM"/>
        </w:rPr>
        <w:t xml:space="preserve">օրենքի, </w:t>
      </w:r>
      <w:r w:rsidRPr="00EF0410">
        <w:rPr>
          <w:rFonts w:ascii="GHEA Grapalat" w:hAnsi="GHEA Grapalat" w:cs="Arial"/>
          <w:sz w:val="24"/>
          <w:szCs w:val="24"/>
          <w:lang w:val="hy-AM"/>
        </w:rPr>
        <w:t>ՀՀ</w:t>
      </w:r>
      <w:r w:rsidRPr="00EF041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EF0410">
        <w:rPr>
          <w:rFonts w:ascii="GHEA Grapalat" w:hAnsi="GHEA Grapalat" w:cs="Sylfaen"/>
          <w:sz w:val="24"/>
          <w:szCs w:val="24"/>
          <w:lang w:val="hy-AM"/>
        </w:rPr>
        <w:t xml:space="preserve"> 2017 </w:t>
      </w:r>
      <w:r w:rsidRPr="00EF0410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EF041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Arial"/>
          <w:sz w:val="24"/>
          <w:szCs w:val="24"/>
          <w:lang w:val="hy-AM"/>
        </w:rPr>
        <w:t>մայիսի</w:t>
      </w:r>
      <w:r w:rsidRPr="00EF0410">
        <w:rPr>
          <w:rFonts w:ascii="GHEA Grapalat" w:hAnsi="GHEA Grapalat" w:cs="Sylfaen"/>
          <w:sz w:val="24"/>
          <w:szCs w:val="24"/>
          <w:lang w:val="hy-AM"/>
        </w:rPr>
        <w:t xml:space="preserve"> 4-</w:t>
      </w:r>
      <w:r w:rsidRPr="00EF0410">
        <w:rPr>
          <w:rFonts w:ascii="GHEA Grapalat" w:hAnsi="GHEA Grapalat" w:cs="Arial"/>
          <w:sz w:val="24"/>
          <w:szCs w:val="24"/>
          <w:lang w:val="hy-AM"/>
        </w:rPr>
        <w:t>ի</w:t>
      </w:r>
      <w:r w:rsidRPr="00EF041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Arial"/>
          <w:sz w:val="24"/>
          <w:szCs w:val="24"/>
          <w:lang w:val="hy-AM"/>
        </w:rPr>
        <w:t>թիվ</w:t>
      </w:r>
      <w:r w:rsidRPr="00EF0410">
        <w:rPr>
          <w:rFonts w:ascii="GHEA Grapalat" w:hAnsi="GHEA Grapalat" w:cs="Sylfaen"/>
          <w:sz w:val="24"/>
          <w:szCs w:val="24"/>
          <w:lang w:val="hy-AM"/>
        </w:rPr>
        <w:t xml:space="preserve"> 526-</w:t>
      </w:r>
      <w:r w:rsidRPr="00EF0410">
        <w:rPr>
          <w:rFonts w:ascii="GHEA Grapalat" w:hAnsi="GHEA Grapalat" w:cs="Arial"/>
          <w:sz w:val="24"/>
          <w:szCs w:val="24"/>
          <w:lang w:val="hy-AM"/>
        </w:rPr>
        <w:t>Ն</w:t>
      </w:r>
      <w:r w:rsidRPr="00EF041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EF04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EF0410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EF0410">
        <w:rPr>
          <w:rFonts w:ascii="GHEA Grapalat" w:hAnsi="GHEA Grapalat" w:cs="Sylfaen"/>
          <w:bCs/>
          <w:sz w:val="24"/>
          <w:szCs w:val="24"/>
          <w:lang w:val="hy-AM"/>
        </w:rPr>
        <w:t>հիման վրա</w:t>
      </w:r>
      <w:r w:rsidRPr="00EF0410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14:paraId="5F4405A0" w14:textId="37C92088" w:rsidR="00E23292" w:rsidRPr="00EF0410" w:rsidRDefault="00E23292" w:rsidP="001B79F4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9F1D0FB" w14:textId="77777777" w:rsidR="001B79F4" w:rsidRPr="00EF0410" w:rsidRDefault="001B79F4" w:rsidP="001B79F4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F98ADCE" w14:textId="77777777" w:rsidR="00E23292" w:rsidRPr="00EF0410" w:rsidRDefault="00E23292" w:rsidP="001B79F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F0410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2F509A25" w14:textId="27127517" w:rsidR="00E23292" w:rsidRPr="00EF0410" w:rsidRDefault="00F310C7" w:rsidP="001B79F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lang w:val="hy-AM"/>
        </w:rPr>
      </w:pPr>
      <w:r w:rsidRPr="00EF0410">
        <w:rPr>
          <w:rFonts w:ascii="GHEA Grapalat" w:hAnsi="GHEA Grapalat"/>
          <w:b/>
          <w:lang w:val="hy-AM"/>
        </w:rPr>
        <w:t>«</w:t>
      </w:r>
      <w:r w:rsidR="006070AF" w:rsidRPr="00EF0410">
        <w:rPr>
          <w:rFonts w:ascii="GHEA Grapalat" w:hAnsi="GHEA Grapalat"/>
          <w:b/>
          <w:lang w:val="hy-AM" w:eastAsia="en-GB"/>
        </w:rPr>
        <w:t xml:space="preserve">Գնման պայմանագրում </w:t>
      </w:r>
      <w:r w:rsidR="006070AF" w:rsidRPr="00EF0410">
        <w:rPr>
          <w:rFonts w:ascii="GHEA Grapalat" w:hAnsi="GHEA Grapalat" w:cs="Sylfaen"/>
          <w:b/>
          <w:bCs/>
          <w:lang w:val="hy-AM"/>
        </w:rPr>
        <w:t>փոփոխություն</w:t>
      </w:r>
      <w:r w:rsidR="006070AF" w:rsidRPr="00EF0410">
        <w:rPr>
          <w:rFonts w:ascii="GHEA Grapalat" w:hAnsi="GHEA Grapalat"/>
          <w:b/>
          <w:lang w:val="hy-AM" w:eastAsia="en-GB"/>
        </w:rPr>
        <w:t xml:space="preserve"> կատարելու</w:t>
      </w:r>
      <w:r w:rsidR="006070AF" w:rsidRPr="00EF0410"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թույլտվություն տալու</w:t>
      </w:r>
      <w:r w:rsidR="006070AF" w:rsidRPr="00EF0410">
        <w:rPr>
          <w:rFonts w:ascii="GHEA Grapalat" w:hAnsi="GHEA Grapalat"/>
          <w:b/>
          <w:lang w:val="hy-AM" w:eastAsia="en-GB"/>
        </w:rPr>
        <w:t xml:space="preserve"> մասին</w:t>
      </w:r>
      <w:r w:rsidRPr="00EF0410">
        <w:rPr>
          <w:rStyle w:val="Strong"/>
          <w:rFonts w:ascii="GHEA Grapalat" w:hAnsi="GHEA Grapalat"/>
          <w:b w:val="0"/>
          <w:bCs w:val="0"/>
          <w:shd w:val="clear" w:color="auto" w:fill="FFFFFF"/>
          <w:lang w:val="hy-AM"/>
        </w:rPr>
        <w:t>»</w:t>
      </w:r>
      <w:r w:rsidRPr="00EF0410">
        <w:rPr>
          <w:rStyle w:val="Strong"/>
          <w:rFonts w:ascii="Calibri" w:hAnsi="Calibri" w:cs="Calibri"/>
          <w:b w:val="0"/>
          <w:bCs w:val="0"/>
          <w:shd w:val="clear" w:color="auto" w:fill="FFFFFF"/>
          <w:lang w:val="hy-AM"/>
        </w:rPr>
        <w:t> </w:t>
      </w:r>
      <w:r w:rsidRPr="00EF0410">
        <w:rPr>
          <w:rStyle w:val="Strong"/>
          <w:rFonts w:ascii="GHEA Grapalat" w:hAnsi="GHEA Grapalat"/>
          <w:b w:val="0"/>
          <w:bCs w:val="0"/>
          <w:shd w:val="clear" w:color="auto" w:fill="FFFFFF"/>
          <w:lang w:val="hy-AM"/>
        </w:rPr>
        <w:t xml:space="preserve"> </w:t>
      </w:r>
      <w:r w:rsidR="00616E66" w:rsidRPr="00EF0410">
        <w:rPr>
          <w:rStyle w:val="Strong"/>
          <w:rFonts w:ascii="GHEA Grapalat" w:hAnsi="GHEA Grapalat" w:cs="GHEA Grapalat"/>
          <w:b w:val="0"/>
          <w:lang w:val="hy-AM"/>
        </w:rPr>
        <w:t xml:space="preserve"> </w:t>
      </w:r>
      <w:r w:rsidR="00E23292" w:rsidRPr="00EF0410">
        <w:rPr>
          <w:rFonts w:ascii="GHEA Grapalat" w:hAnsi="GHEA Grapalat" w:cs="Sylfaen"/>
          <w:b/>
          <w:bCs/>
          <w:lang w:val="hy-AM"/>
        </w:rPr>
        <w:t>ՀՀ կառավարության որոշման</w:t>
      </w:r>
      <w:r w:rsidR="00E23292" w:rsidRPr="00EF0410">
        <w:rPr>
          <w:rStyle w:val="Strong"/>
          <w:rFonts w:ascii="GHEA Grapalat" w:hAnsi="GHEA Grapalat" w:cs="Sylfaen"/>
          <w:b w:val="0"/>
          <w:bCs w:val="0"/>
          <w:lang w:val="pt-BR"/>
        </w:rPr>
        <w:t xml:space="preserve"> </w:t>
      </w:r>
      <w:r w:rsidR="00E23292" w:rsidRPr="00EF0410">
        <w:rPr>
          <w:rStyle w:val="Strong"/>
          <w:rFonts w:ascii="GHEA Grapalat" w:hAnsi="GHEA Grapalat" w:cs="Sylfaen"/>
          <w:lang w:val="hy-AM"/>
        </w:rPr>
        <w:t>հեղինակների (</w:t>
      </w:r>
      <w:proofErr w:type="spellStart"/>
      <w:r w:rsidR="00E23292" w:rsidRPr="00EF0410">
        <w:rPr>
          <w:rStyle w:val="Strong"/>
          <w:rFonts w:ascii="GHEA Grapalat" w:hAnsi="GHEA Grapalat" w:cs="Sylfaen"/>
          <w:lang w:val="hy-AM"/>
        </w:rPr>
        <w:t>մշակողների</w:t>
      </w:r>
      <w:proofErr w:type="spellEnd"/>
      <w:r w:rsidR="00E23292" w:rsidRPr="00EF0410">
        <w:rPr>
          <w:rStyle w:val="Strong"/>
          <w:rFonts w:ascii="GHEA Grapalat" w:hAnsi="GHEA Grapalat" w:cs="Sylfaen"/>
          <w:lang w:val="hy-AM"/>
        </w:rPr>
        <w:t>)</w:t>
      </w:r>
    </w:p>
    <w:p w14:paraId="42363CE8" w14:textId="77777777" w:rsidR="00E23292" w:rsidRPr="00EF0410" w:rsidRDefault="00E23292" w:rsidP="001B79F4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35CB645A" w14:textId="77777777" w:rsidR="00E23292" w:rsidRPr="00EF0410" w:rsidRDefault="00E23292" w:rsidP="001B79F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F0410">
        <w:rPr>
          <w:rFonts w:ascii="GHEA Grapalat" w:hAnsi="GHEA Grapalat" w:cs="Sylfaen"/>
          <w:sz w:val="24"/>
          <w:szCs w:val="24"/>
          <w:lang w:val="hy-AM"/>
        </w:rPr>
        <w:t xml:space="preserve">Սույն որոշման նախագիծը մշակվել է ՀՀ </w:t>
      </w:r>
      <w:r w:rsidRPr="00EF0410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տարածքային կառավարման և ենթակառուցվածքների</w:t>
      </w:r>
      <w:r w:rsidRPr="00EF0410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</w:t>
      </w:r>
      <w:r w:rsidRPr="00EF0410">
        <w:rPr>
          <w:rFonts w:ascii="GHEA Grapalat" w:hAnsi="GHEA Grapalat"/>
          <w:sz w:val="24"/>
          <w:szCs w:val="24"/>
          <w:lang w:val="hy-AM"/>
        </w:rPr>
        <w:t>:</w:t>
      </w:r>
    </w:p>
    <w:sectPr w:rsidR="00E23292" w:rsidRPr="00EF0410" w:rsidSect="001B79F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4918"/>
    <w:multiLevelType w:val="hybridMultilevel"/>
    <w:tmpl w:val="481CE220"/>
    <w:lvl w:ilvl="0" w:tplc="0D4EB1FA">
      <w:start w:val="53"/>
      <w:numFmt w:val="bullet"/>
      <w:lvlText w:val="-"/>
      <w:lvlJc w:val="left"/>
      <w:pPr>
        <w:ind w:left="108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284462"/>
    <w:multiLevelType w:val="hybridMultilevel"/>
    <w:tmpl w:val="71F07AA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DA28D8"/>
    <w:multiLevelType w:val="hybridMultilevel"/>
    <w:tmpl w:val="54F2554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7F760B"/>
    <w:multiLevelType w:val="hybridMultilevel"/>
    <w:tmpl w:val="6A16649A"/>
    <w:lvl w:ilvl="0" w:tplc="48EAA1D8">
      <w:numFmt w:val="bullet"/>
      <w:lvlText w:val="-"/>
      <w:lvlJc w:val="left"/>
      <w:pPr>
        <w:ind w:left="1068" w:hanging="360"/>
      </w:pPr>
      <w:rPr>
        <w:rFonts w:ascii="Cambria Math" w:eastAsia="Times New Roman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7E59CA"/>
    <w:multiLevelType w:val="hybridMultilevel"/>
    <w:tmpl w:val="DF5AFC22"/>
    <w:lvl w:ilvl="0" w:tplc="A1A83E92">
      <w:start w:val="53"/>
      <w:numFmt w:val="bullet"/>
      <w:lvlText w:val="-"/>
      <w:lvlJc w:val="left"/>
      <w:pPr>
        <w:ind w:left="1440" w:hanging="360"/>
      </w:pPr>
      <w:rPr>
        <w:rFonts w:ascii="Cambria Math" w:eastAsia="Times New Roman" w:hAnsi="Cambria Math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9E"/>
    <w:rsid w:val="00000A34"/>
    <w:rsid w:val="00016088"/>
    <w:rsid w:val="0002099A"/>
    <w:rsid w:val="0003108E"/>
    <w:rsid w:val="00035D77"/>
    <w:rsid w:val="00041DB3"/>
    <w:rsid w:val="0004391B"/>
    <w:rsid w:val="00056D41"/>
    <w:rsid w:val="000602AA"/>
    <w:rsid w:val="00061900"/>
    <w:rsid w:val="000619AD"/>
    <w:rsid w:val="000633EE"/>
    <w:rsid w:val="000643D0"/>
    <w:rsid w:val="0006711D"/>
    <w:rsid w:val="00067D77"/>
    <w:rsid w:val="00094D0C"/>
    <w:rsid w:val="000A239A"/>
    <w:rsid w:val="000A25DF"/>
    <w:rsid w:val="000A62FC"/>
    <w:rsid w:val="000B354F"/>
    <w:rsid w:val="000C1C25"/>
    <w:rsid w:val="000C61DF"/>
    <w:rsid w:val="000C68D8"/>
    <w:rsid w:val="000F220F"/>
    <w:rsid w:val="00114772"/>
    <w:rsid w:val="0013653E"/>
    <w:rsid w:val="0013682B"/>
    <w:rsid w:val="00140019"/>
    <w:rsid w:val="00146D7D"/>
    <w:rsid w:val="0016696E"/>
    <w:rsid w:val="0017771D"/>
    <w:rsid w:val="00180F90"/>
    <w:rsid w:val="001B026E"/>
    <w:rsid w:val="001B24B8"/>
    <w:rsid w:val="001B2D09"/>
    <w:rsid w:val="001B79F4"/>
    <w:rsid w:val="001D5C8F"/>
    <w:rsid w:val="001D6484"/>
    <w:rsid w:val="001D650C"/>
    <w:rsid w:val="001E2477"/>
    <w:rsid w:val="001E3F02"/>
    <w:rsid w:val="001F0E99"/>
    <w:rsid w:val="001F13F0"/>
    <w:rsid w:val="001F2764"/>
    <w:rsid w:val="002014F2"/>
    <w:rsid w:val="00214385"/>
    <w:rsid w:val="0022531A"/>
    <w:rsid w:val="00227A7C"/>
    <w:rsid w:val="00234CAE"/>
    <w:rsid w:val="0024296B"/>
    <w:rsid w:val="0025432E"/>
    <w:rsid w:val="00266C36"/>
    <w:rsid w:val="002706C0"/>
    <w:rsid w:val="00285BA3"/>
    <w:rsid w:val="002A6809"/>
    <w:rsid w:val="002D191A"/>
    <w:rsid w:val="002D1DA6"/>
    <w:rsid w:val="002D4D9D"/>
    <w:rsid w:val="002E104E"/>
    <w:rsid w:val="002E6056"/>
    <w:rsid w:val="002F4165"/>
    <w:rsid w:val="002F4663"/>
    <w:rsid w:val="002F54D9"/>
    <w:rsid w:val="00302F22"/>
    <w:rsid w:val="00305364"/>
    <w:rsid w:val="003067B1"/>
    <w:rsid w:val="003075A1"/>
    <w:rsid w:val="00311AF2"/>
    <w:rsid w:val="003146C3"/>
    <w:rsid w:val="003217DB"/>
    <w:rsid w:val="003218BD"/>
    <w:rsid w:val="00326F8B"/>
    <w:rsid w:val="0033299D"/>
    <w:rsid w:val="003369A1"/>
    <w:rsid w:val="00352A59"/>
    <w:rsid w:val="00352AD1"/>
    <w:rsid w:val="00353CB7"/>
    <w:rsid w:val="003543C0"/>
    <w:rsid w:val="003608F0"/>
    <w:rsid w:val="00366C2F"/>
    <w:rsid w:val="00366EA9"/>
    <w:rsid w:val="0037644C"/>
    <w:rsid w:val="0038020C"/>
    <w:rsid w:val="00382BAA"/>
    <w:rsid w:val="00383E5C"/>
    <w:rsid w:val="00384A54"/>
    <w:rsid w:val="00387987"/>
    <w:rsid w:val="003955CD"/>
    <w:rsid w:val="003A0161"/>
    <w:rsid w:val="003A31E0"/>
    <w:rsid w:val="003A41B9"/>
    <w:rsid w:val="003B0154"/>
    <w:rsid w:val="003B157C"/>
    <w:rsid w:val="003B5779"/>
    <w:rsid w:val="003B6003"/>
    <w:rsid w:val="003C3382"/>
    <w:rsid w:val="003D1F52"/>
    <w:rsid w:val="003D7305"/>
    <w:rsid w:val="003E1E40"/>
    <w:rsid w:val="003E29BE"/>
    <w:rsid w:val="003E46E9"/>
    <w:rsid w:val="003E74D0"/>
    <w:rsid w:val="003F63B2"/>
    <w:rsid w:val="003F6B62"/>
    <w:rsid w:val="00406718"/>
    <w:rsid w:val="00413985"/>
    <w:rsid w:val="00420823"/>
    <w:rsid w:val="0042428A"/>
    <w:rsid w:val="00444B07"/>
    <w:rsid w:val="004509A7"/>
    <w:rsid w:val="0046055B"/>
    <w:rsid w:val="00460E5C"/>
    <w:rsid w:val="00470A4E"/>
    <w:rsid w:val="0048588E"/>
    <w:rsid w:val="00494488"/>
    <w:rsid w:val="00494D74"/>
    <w:rsid w:val="00497A41"/>
    <w:rsid w:val="004A703D"/>
    <w:rsid w:val="004B6F4E"/>
    <w:rsid w:val="004D1269"/>
    <w:rsid w:val="004E4B3B"/>
    <w:rsid w:val="004E56BC"/>
    <w:rsid w:val="004E6968"/>
    <w:rsid w:val="004F4869"/>
    <w:rsid w:val="004F6849"/>
    <w:rsid w:val="00510639"/>
    <w:rsid w:val="00541E5B"/>
    <w:rsid w:val="00544B7A"/>
    <w:rsid w:val="00551779"/>
    <w:rsid w:val="00553401"/>
    <w:rsid w:val="005577ED"/>
    <w:rsid w:val="005608E8"/>
    <w:rsid w:val="00563DEF"/>
    <w:rsid w:val="00564F34"/>
    <w:rsid w:val="00567C8F"/>
    <w:rsid w:val="00583FFF"/>
    <w:rsid w:val="00587D14"/>
    <w:rsid w:val="00593383"/>
    <w:rsid w:val="005A265A"/>
    <w:rsid w:val="005B2A61"/>
    <w:rsid w:val="005B7C1A"/>
    <w:rsid w:val="005C4059"/>
    <w:rsid w:val="005C62D5"/>
    <w:rsid w:val="005D5D7C"/>
    <w:rsid w:val="005E040D"/>
    <w:rsid w:val="005E2423"/>
    <w:rsid w:val="005F4356"/>
    <w:rsid w:val="005F4907"/>
    <w:rsid w:val="00602294"/>
    <w:rsid w:val="00602EA7"/>
    <w:rsid w:val="00603644"/>
    <w:rsid w:val="0060393E"/>
    <w:rsid w:val="006070AF"/>
    <w:rsid w:val="0061019A"/>
    <w:rsid w:val="00616E66"/>
    <w:rsid w:val="00616F8B"/>
    <w:rsid w:val="0062010C"/>
    <w:rsid w:val="00623C21"/>
    <w:rsid w:val="00626105"/>
    <w:rsid w:val="006276AC"/>
    <w:rsid w:val="006352AA"/>
    <w:rsid w:val="00636F12"/>
    <w:rsid w:val="00644DE4"/>
    <w:rsid w:val="00644ED6"/>
    <w:rsid w:val="0065064B"/>
    <w:rsid w:val="00661ADA"/>
    <w:rsid w:val="0067514D"/>
    <w:rsid w:val="0069219A"/>
    <w:rsid w:val="00695CA8"/>
    <w:rsid w:val="00696A8E"/>
    <w:rsid w:val="006B5F24"/>
    <w:rsid w:val="006D3B62"/>
    <w:rsid w:val="006E001A"/>
    <w:rsid w:val="006E0207"/>
    <w:rsid w:val="006E6721"/>
    <w:rsid w:val="006E7A8C"/>
    <w:rsid w:val="007057C8"/>
    <w:rsid w:val="0071720B"/>
    <w:rsid w:val="00721381"/>
    <w:rsid w:val="00725C43"/>
    <w:rsid w:val="00725EE9"/>
    <w:rsid w:val="00727206"/>
    <w:rsid w:val="00734B58"/>
    <w:rsid w:val="00747D4C"/>
    <w:rsid w:val="00751497"/>
    <w:rsid w:val="007530CE"/>
    <w:rsid w:val="00760EA3"/>
    <w:rsid w:val="0076778A"/>
    <w:rsid w:val="00767D3F"/>
    <w:rsid w:val="00771832"/>
    <w:rsid w:val="007733E0"/>
    <w:rsid w:val="00782872"/>
    <w:rsid w:val="00787ED9"/>
    <w:rsid w:val="00795E94"/>
    <w:rsid w:val="007A3943"/>
    <w:rsid w:val="007B1240"/>
    <w:rsid w:val="007B17E5"/>
    <w:rsid w:val="007B571D"/>
    <w:rsid w:val="007C0E81"/>
    <w:rsid w:val="007F42A4"/>
    <w:rsid w:val="007F64BD"/>
    <w:rsid w:val="008135FB"/>
    <w:rsid w:val="008148EA"/>
    <w:rsid w:val="00816595"/>
    <w:rsid w:val="00823FF9"/>
    <w:rsid w:val="008339CF"/>
    <w:rsid w:val="00841E2F"/>
    <w:rsid w:val="00850DE6"/>
    <w:rsid w:val="0085326A"/>
    <w:rsid w:val="008603ED"/>
    <w:rsid w:val="00881466"/>
    <w:rsid w:val="008B4DF2"/>
    <w:rsid w:val="008C241C"/>
    <w:rsid w:val="008C6670"/>
    <w:rsid w:val="008D29CE"/>
    <w:rsid w:val="008D76A7"/>
    <w:rsid w:val="008E28FB"/>
    <w:rsid w:val="008E46DC"/>
    <w:rsid w:val="008E74AD"/>
    <w:rsid w:val="008F03AA"/>
    <w:rsid w:val="008F10EF"/>
    <w:rsid w:val="008F2480"/>
    <w:rsid w:val="008F4F1C"/>
    <w:rsid w:val="0090135D"/>
    <w:rsid w:val="00904DA3"/>
    <w:rsid w:val="00907D6F"/>
    <w:rsid w:val="00911C61"/>
    <w:rsid w:val="00911F98"/>
    <w:rsid w:val="00921310"/>
    <w:rsid w:val="0092404F"/>
    <w:rsid w:val="00925147"/>
    <w:rsid w:val="00927402"/>
    <w:rsid w:val="00940DE9"/>
    <w:rsid w:val="00943F26"/>
    <w:rsid w:val="009440E8"/>
    <w:rsid w:val="00947963"/>
    <w:rsid w:val="00951458"/>
    <w:rsid w:val="009552C6"/>
    <w:rsid w:val="00965C57"/>
    <w:rsid w:val="00970F3F"/>
    <w:rsid w:val="009736EE"/>
    <w:rsid w:val="00984AA7"/>
    <w:rsid w:val="00992A58"/>
    <w:rsid w:val="009A5F31"/>
    <w:rsid w:val="009A5F3F"/>
    <w:rsid w:val="009D1238"/>
    <w:rsid w:val="009D1D5B"/>
    <w:rsid w:val="009D2B65"/>
    <w:rsid w:val="009D3F20"/>
    <w:rsid w:val="009D7AB5"/>
    <w:rsid w:val="009E67FE"/>
    <w:rsid w:val="009F2AD8"/>
    <w:rsid w:val="009F58FF"/>
    <w:rsid w:val="00A10642"/>
    <w:rsid w:val="00A17DF8"/>
    <w:rsid w:val="00A314E7"/>
    <w:rsid w:val="00A31EC9"/>
    <w:rsid w:val="00A3644F"/>
    <w:rsid w:val="00A37AB2"/>
    <w:rsid w:val="00A5417C"/>
    <w:rsid w:val="00A731AA"/>
    <w:rsid w:val="00A76048"/>
    <w:rsid w:val="00A76183"/>
    <w:rsid w:val="00A85D67"/>
    <w:rsid w:val="00A96811"/>
    <w:rsid w:val="00AC385B"/>
    <w:rsid w:val="00AC53A5"/>
    <w:rsid w:val="00AD55E2"/>
    <w:rsid w:val="00AE4EAE"/>
    <w:rsid w:val="00AE61F9"/>
    <w:rsid w:val="00AF499C"/>
    <w:rsid w:val="00B03BEE"/>
    <w:rsid w:val="00B10CAB"/>
    <w:rsid w:val="00B12BB3"/>
    <w:rsid w:val="00B27EB1"/>
    <w:rsid w:val="00B32630"/>
    <w:rsid w:val="00B3317C"/>
    <w:rsid w:val="00B3372D"/>
    <w:rsid w:val="00B3399B"/>
    <w:rsid w:val="00B47AC1"/>
    <w:rsid w:val="00B51DE2"/>
    <w:rsid w:val="00B52F3B"/>
    <w:rsid w:val="00B64C8B"/>
    <w:rsid w:val="00B72232"/>
    <w:rsid w:val="00B764F6"/>
    <w:rsid w:val="00B97F77"/>
    <w:rsid w:val="00BA1CCE"/>
    <w:rsid w:val="00BA4867"/>
    <w:rsid w:val="00BA6071"/>
    <w:rsid w:val="00BB205F"/>
    <w:rsid w:val="00BB279B"/>
    <w:rsid w:val="00BB507D"/>
    <w:rsid w:val="00BC3C93"/>
    <w:rsid w:val="00BE7F32"/>
    <w:rsid w:val="00BF1400"/>
    <w:rsid w:val="00BF4E8A"/>
    <w:rsid w:val="00BF6F52"/>
    <w:rsid w:val="00C033BC"/>
    <w:rsid w:val="00C122D4"/>
    <w:rsid w:val="00C13144"/>
    <w:rsid w:val="00C20338"/>
    <w:rsid w:val="00C21B2B"/>
    <w:rsid w:val="00C33AE5"/>
    <w:rsid w:val="00C4191B"/>
    <w:rsid w:val="00C43D47"/>
    <w:rsid w:val="00C51721"/>
    <w:rsid w:val="00C51F15"/>
    <w:rsid w:val="00C5371C"/>
    <w:rsid w:val="00C60C78"/>
    <w:rsid w:val="00C6164C"/>
    <w:rsid w:val="00C6436E"/>
    <w:rsid w:val="00C653C4"/>
    <w:rsid w:val="00C83995"/>
    <w:rsid w:val="00C90E81"/>
    <w:rsid w:val="00C976B6"/>
    <w:rsid w:val="00CA2D6A"/>
    <w:rsid w:val="00CB46DB"/>
    <w:rsid w:val="00CB6EEC"/>
    <w:rsid w:val="00CB7E20"/>
    <w:rsid w:val="00CC3DCF"/>
    <w:rsid w:val="00CD2C94"/>
    <w:rsid w:val="00CD2D9E"/>
    <w:rsid w:val="00CF50CD"/>
    <w:rsid w:val="00D20E89"/>
    <w:rsid w:val="00D23AE8"/>
    <w:rsid w:val="00D255B0"/>
    <w:rsid w:val="00D31AEC"/>
    <w:rsid w:val="00D37330"/>
    <w:rsid w:val="00D42DBD"/>
    <w:rsid w:val="00D4575E"/>
    <w:rsid w:val="00D5317B"/>
    <w:rsid w:val="00D53D22"/>
    <w:rsid w:val="00D61DF7"/>
    <w:rsid w:val="00D65B41"/>
    <w:rsid w:val="00D67419"/>
    <w:rsid w:val="00D7492E"/>
    <w:rsid w:val="00D7610D"/>
    <w:rsid w:val="00D76C87"/>
    <w:rsid w:val="00D87B98"/>
    <w:rsid w:val="00D9642D"/>
    <w:rsid w:val="00D965E1"/>
    <w:rsid w:val="00DC4D82"/>
    <w:rsid w:val="00DD0FBA"/>
    <w:rsid w:val="00DD47FE"/>
    <w:rsid w:val="00DE0C54"/>
    <w:rsid w:val="00DE344F"/>
    <w:rsid w:val="00DE402E"/>
    <w:rsid w:val="00E00E04"/>
    <w:rsid w:val="00E23292"/>
    <w:rsid w:val="00E26D83"/>
    <w:rsid w:val="00E359B4"/>
    <w:rsid w:val="00E47AF8"/>
    <w:rsid w:val="00E6734C"/>
    <w:rsid w:val="00E7112A"/>
    <w:rsid w:val="00E85B9C"/>
    <w:rsid w:val="00E87C2E"/>
    <w:rsid w:val="00E9616F"/>
    <w:rsid w:val="00EA0BAB"/>
    <w:rsid w:val="00EA4BA9"/>
    <w:rsid w:val="00EB0773"/>
    <w:rsid w:val="00EB5046"/>
    <w:rsid w:val="00EC2847"/>
    <w:rsid w:val="00EC5936"/>
    <w:rsid w:val="00EC71EA"/>
    <w:rsid w:val="00ED02CD"/>
    <w:rsid w:val="00ED4D95"/>
    <w:rsid w:val="00EE010C"/>
    <w:rsid w:val="00EE59A0"/>
    <w:rsid w:val="00EF0410"/>
    <w:rsid w:val="00EF640B"/>
    <w:rsid w:val="00F0617E"/>
    <w:rsid w:val="00F07778"/>
    <w:rsid w:val="00F07C09"/>
    <w:rsid w:val="00F1670D"/>
    <w:rsid w:val="00F17B3B"/>
    <w:rsid w:val="00F310C7"/>
    <w:rsid w:val="00F33715"/>
    <w:rsid w:val="00F35763"/>
    <w:rsid w:val="00F40C37"/>
    <w:rsid w:val="00F42F84"/>
    <w:rsid w:val="00F445F3"/>
    <w:rsid w:val="00F513E5"/>
    <w:rsid w:val="00F56FF7"/>
    <w:rsid w:val="00F61278"/>
    <w:rsid w:val="00F66920"/>
    <w:rsid w:val="00F712AA"/>
    <w:rsid w:val="00F90979"/>
    <w:rsid w:val="00F9515E"/>
    <w:rsid w:val="00FB0335"/>
    <w:rsid w:val="00FB7D45"/>
    <w:rsid w:val="00FC26C2"/>
    <w:rsid w:val="00FC790B"/>
    <w:rsid w:val="00FD19AD"/>
    <w:rsid w:val="00FD2787"/>
    <w:rsid w:val="00FF0288"/>
    <w:rsid w:val="00FF06DF"/>
    <w:rsid w:val="00FF3A3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C0E2"/>
  <w15:chartTrackingRefBased/>
  <w15:docId w15:val="{DCF20BDE-F38E-4EB1-A1DB-86506DF1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9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292"/>
    <w:pPr>
      <w:spacing w:after="0" w:line="240" w:lineRule="auto"/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E23292"/>
    <w:rPr>
      <w:b/>
      <w:bCs/>
    </w:rPr>
  </w:style>
  <w:style w:type="character" w:customStyle="1" w:styleId="mechtex">
    <w:name w:val="mechtex Знак"/>
    <w:link w:val="mechtex0"/>
    <w:locked/>
    <w:rsid w:val="00C83995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0">
    <w:name w:val="mechtex"/>
    <w:basedOn w:val="Normal"/>
    <w:link w:val="mechtex"/>
    <w:qFormat/>
    <w:rsid w:val="00C83995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F1670D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1670D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Hyperlink">
    <w:name w:val="Hyperlink"/>
    <w:uiPriority w:val="99"/>
    <w:unhideWhenUsed/>
    <w:rsid w:val="00F1670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6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670D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03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3C3382"/>
    <w:rPr>
      <w:rFonts w:ascii="GHEA Grapalat" w:hAnsi="GHEA Grapalat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4575E"/>
    <w:pPr>
      <w:spacing w:before="200" w:after="160"/>
      <w:ind w:left="864" w:right="864"/>
      <w:jc w:val="center"/>
    </w:pPr>
    <w:rPr>
      <w:rFonts w:ascii="Calibri" w:eastAsiaTheme="minorEastAsia" w:hAnsi="Calibri" w:cs="Times New Roma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D4575E"/>
    <w:rPr>
      <w:rFonts w:ascii="Calibri" w:eastAsiaTheme="minorEastAsia" w:hAnsi="Calibri" w:cs="Times New Roman"/>
      <w:i/>
      <w:iCs/>
      <w:color w:val="4040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F5E2-90B0-4547-9D44-9CD1130F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Armenak Khachatryan</cp:lastModifiedBy>
  <cp:revision>3</cp:revision>
  <dcterms:created xsi:type="dcterms:W3CDTF">2021-03-16T07:20:00Z</dcterms:created>
  <dcterms:modified xsi:type="dcterms:W3CDTF">2021-03-17T07:13:00Z</dcterms:modified>
</cp:coreProperties>
</file>