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BAE" w:rsidRPr="00CA4436" w:rsidRDefault="00C94BAE" w:rsidP="00930FEE">
      <w:pPr>
        <w:spacing w:before="100" w:beforeAutospacing="1" w:after="100" w:afterAutospacing="1" w:line="276" w:lineRule="auto"/>
        <w:jc w:val="center"/>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Պ Ա Յ Մ Ա Ն Ա Գ Ի Ր</w:t>
      </w:r>
    </w:p>
    <w:p w:rsidR="00C94BAE" w:rsidRPr="00CA4436" w:rsidRDefault="00C94BAE" w:rsidP="00930FEE">
      <w:pPr>
        <w:spacing w:before="100" w:beforeAutospacing="1" w:after="100" w:afterAutospacing="1" w:line="276" w:lineRule="auto"/>
        <w:jc w:val="center"/>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ՀՈՂԱՄԱՍԻ ԱՌՈՒՎԱՃԱՌՔԻ ՄԱՍԻՆ</w:t>
      </w:r>
    </w:p>
    <w:tbl>
      <w:tblPr>
        <w:tblW w:w="5000" w:type="pct"/>
        <w:tblCellSpacing w:w="0" w:type="dxa"/>
        <w:tblCellMar>
          <w:left w:w="0" w:type="dxa"/>
          <w:right w:w="0" w:type="dxa"/>
        </w:tblCellMar>
        <w:tblLook w:val="04A0"/>
      </w:tblPr>
      <w:tblGrid>
        <w:gridCol w:w="4995"/>
        <w:gridCol w:w="4995"/>
      </w:tblGrid>
      <w:tr w:rsidR="001B20B7" w:rsidRPr="00CA4436" w:rsidTr="00C94BAE">
        <w:trPr>
          <w:tblCellSpacing w:w="0" w:type="dxa"/>
        </w:trPr>
        <w:tc>
          <w:tcPr>
            <w:tcW w:w="2500" w:type="pct"/>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 ________ 2020 թ.</w:t>
            </w: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(կնքման վայրը)</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p>
        </w:tc>
      </w:tr>
    </w:tbl>
    <w:p w:rsidR="00C94BAE" w:rsidRPr="00CA4436" w:rsidRDefault="00C94BAE" w:rsidP="00930FEE">
      <w:pPr>
        <w:spacing w:after="0" w:line="276" w:lineRule="auto"/>
        <w:jc w:val="both"/>
        <w:rPr>
          <w:rFonts w:ascii="GHEA Grapalat" w:eastAsia="Times New Roman" w:hAnsi="GHEA Grapalat" w:cs="Times New Roman"/>
          <w:vanish/>
          <w:sz w:val="24"/>
          <w:szCs w:val="24"/>
        </w:rPr>
      </w:pPr>
    </w:p>
    <w:tbl>
      <w:tblPr>
        <w:tblW w:w="5000" w:type="pct"/>
        <w:tblCellSpacing w:w="0" w:type="dxa"/>
        <w:tblCellMar>
          <w:left w:w="0" w:type="dxa"/>
          <w:right w:w="0" w:type="dxa"/>
        </w:tblCellMar>
        <w:tblLook w:val="04A0"/>
      </w:tblPr>
      <w:tblGrid>
        <w:gridCol w:w="9990"/>
      </w:tblGrid>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Calibri" w:eastAsia="Times New Roman" w:hAnsi="Calibri" w:cs="Calibri"/>
                <w:sz w:val="24"/>
                <w:szCs w:val="24"/>
              </w:rPr>
              <w:t> </w:t>
            </w:r>
            <w:r w:rsidR="001B20B7" w:rsidRPr="00CA4436">
              <w:rPr>
                <w:rFonts w:ascii="GHEA Grapalat" w:eastAsia="Times New Roman" w:hAnsi="GHEA Grapalat" w:cs="Times New Roman"/>
                <w:sz w:val="24"/>
                <w:szCs w:val="24"/>
              </w:rPr>
              <w:t xml:space="preserve">ՀՀ Կոտայքի մարզի Եղվարդ համայնք, ի դեմս __________________ </w:t>
            </w:r>
            <w:r w:rsidRPr="00CA4436">
              <w:rPr>
                <w:rFonts w:ascii="GHEA Grapalat" w:eastAsia="Times New Roman" w:hAnsi="GHEA Grapalat" w:cs="Times New Roman"/>
                <w:sz w:val="24"/>
                <w:szCs w:val="24"/>
              </w:rPr>
              <w:t>(</w:t>
            </w:r>
            <w:r w:rsidRPr="00CA4436">
              <w:rPr>
                <w:rFonts w:ascii="GHEA Grapalat" w:eastAsia="Times New Roman" w:hAnsi="GHEA Grapalat" w:cs="GHEA Grapalat"/>
                <w:sz w:val="24"/>
                <w:szCs w:val="24"/>
              </w:rPr>
              <w:t>այսուհետ</w:t>
            </w:r>
            <w:r w:rsidRPr="00CA4436">
              <w:rPr>
                <w:rFonts w:ascii="GHEA Grapalat" w:eastAsia="Times New Roman" w:hAnsi="GHEA Grapalat" w:cs="Times New Roman"/>
                <w:sz w:val="24"/>
                <w:szCs w:val="24"/>
              </w:rPr>
              <w:t xml:space="preserve">` </w:t>
            </w:r>
            <w:r w:rsidRPr="00CA4436">
              <w:rPr>
                <w:rFonts w:ascii="GHEA Grapalat" w:eastAsia="Times New Roman" w:hAnsi="GHEA Grapalat" w:cs="GHEA Grapalat"/>
                <w:sz w:val="24"/>
                <w:szCs w:val="24"/>
              </w:rPr>
              <w:t>վաճառող</w:t>
            </w:r>
            <w:r w:rsidRPr="00CA4436">
              <w:rPr>
                <w:rFonts w:ascii="GHEA Grapalat" w:eastAsia="Times New Roman" w:hAnsi="GHEA Grapalat" w:cs="Times New Roman"/>
                <w:sz w:val="24"/>
                <w:szCs w:val="24"/>
              </w:rPr>
              <w:t xml:space="preserve">), </w:t>
            </w:r>
            <w:r w:rsidRPr="00CA4436">
              <w:rPr>
                <w:rFonts w:ascii="GHEA Grapalat" w:eastAsia="Times New Roman" w:hAnsi="GHEA Grapalat" w:cs="GHEA Grapalat"/>
                <w:sz w:val="24"/>
                <w:szCs w:val="24"/>
              </w:rPr>
              <w:t>մի</w:t>
            </w:r>
            <w:r w:rsidRPr="00CA4436">
              <w:rPr>
                <w:rFonts w:ascii="GHEA Grapalat" w:eastAsia="Times New Roman" w:hAnsi="GHEA Grapalat" w:cs="Times New Roman"/>
                <w:sz w:val="24"/>
                <w:szCs w:val="24"/>
              </w:rPr>
              <w:t xml:space="preserve"> </w:t>
            </w:r>
            <w:r w:rsidRPr="00CA4436">
              <w:rPr>
                <w:rFonts w:ascii="GHEA Grapalat" w:eastAsia="Times New Roman" w:hAnsi="GHEA Grapalat" w:cs="GHEA Grapalat"/>
                <w:sz w:val="24"/>
                <w:szCs w:val="24"/>
              </w:rPr>
              <w:t>կողմից</w:t>
            </w:r>
            <w:r w:rsidRPr="00CA4436">
              <w:rPr>
                <w:rFonts w:ascii="GHEA Grapalat" w:eastAsia="Times New Roman" w:hAnsi="GHEA Grapalat" w:cs="Times New Roman"/>
                <w:sz w:val="24"/>
                <w:szCs w:val="24"/>
              </w:rPr>
              <w:t xml:space="preserve">, </w:t>
            </w:r>
            <w:r w:rsidRPr="00CA4436">
              <w:rPr>
                <w:rFonts w:ascii="GHEA Grapalat" w:eastAsia="Times New Roman" w:hAnsi="GHEA Grapalat" w:cs="GHEA Grapalat"/>
                <w:sz w:val="24"/>
                <w:szCs w:val="24"/>
              </w:rPr>
              <w:t>և</w:t>
            </w: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«Մագնոլիա Կոմֆորտ» ՍՊԸ</w:t>
            </w: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(այսուհետ` գնորդ), մյուս կողմից, </w:t>
            </w:r>
            <w:r w:rsidR="00707082">
              <w:rPr>
                <w:rFonts w:ascii="GHEA Grapalat" w:eastAsia="Times New Roman" w:hAnsi="GHEA Grapalat" w:cs="Calibri"/>
                <w:sz w:val="24"/>
                <w:szCs w:val="24"/>
              </w:rPr>
              <w:t>Հիմք ընդունելով __.__.2020թ</w:t>
            </w:r>
            <w:r w:rsidR="001B20B7" w:rsidRPr="00CA4436">
              <w:rPr>
                <w:rFonts w:ascii="GHEA Grapalat" w:eastAsia="Times New Roman" w:hAnsi="GHEA Grapalat" w:cs="Calibri"/>
                <w:sz w:val="24"/>
                <w:szCs w:val="24"/>
              </w:rPr>
              <w:t>. ՀՀ Կոտայքի մարզի Եղվարդ համայնքի ավագանու ____________________ որոշումը, կնքեցին սույն պայմանագիրը հետևյալի մասին</w:t>
            </w:r>
          </w:p>
        </w:tc>
      </w:tr>
    </w:tbl>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I. Պայմանագրի առարկան</w:t>
      </w:r>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1. Սույն պայմանագրով վաճառողը պարտավորվում է գնորդին, որպես սեփականություն, </w:t>
      </w:r>
      <w:r w:rsidR="001B1398" w:rsidRPr="00CA4436">
        <w:rPr>
          <w:rFonts w:ascii="GHEA Grapalat" w:eastAsia="Times New Roman" w:hAnsi="GHEA Grapalat" w:cs="Times New Roman"/>
          <w:sz w:val="24"/>
          <w:szCs w:val="24"/>
        </w:rPr>
        <w:t xml:space="preserve">գնորդի կողմից ներկայացված և հաստատված «Բնակելի թաղամասի կառուցման ներդրումային ծրագրի» իրականացման նպատակով </w:t>
      </w:r>
      <w:r w:rsidRPr="00CA4436">
        <w:rPr>
          <w:rFonts w:ascii="GHEA Grapalat" w:eastAsia="Times New Roman" w:hAnsi="GHEA Grapalat" w:cs="Times New Roman"/>
          <w:sz w:val="24"/>
          <w:szCs w:val="24"/>
        </w:rPr>
        <w:t>հանձնել</w:t>
      </w:r>
    </w:p>
    <w:tbl>
      <w:tblPr>
        <w:tblW w:w="5000" w:type="pct"/>
        <w:tblCellSpacing w:w="0" w:type="dxa"/>
        <w:tblCellMar>
          <w:left w:w="0" w:type="dxa"/>
          <w:right w:w="0" w:type="dxa"/>
        </w:tblCellMar>
        <w:tblLook w:val="04A0"/>
      </w:tblPr>
      <w:tblGrid>
        <w:gridCol w:w="9990"/>
      </w:tblGrid>
      <w:tr w:rsidR="001B20B7" w:rsidRPr="00CA4436" w:rsidTr="00C94BAE">
        <w:trPr>
          <w:tblCellSpacing w:w="0" w:type="dxa"/>
        </w:trPr>
        <w:tc>
          <w:tcPr>
            <w:tcW w:w="0" w:type="auto"/>
            <w:vAlign w:val="center"/>
            <w:hideMark/>
          </w:tcPr>
          <w:p w:rsidR="00C94BAE" w:rsidRPr="00CA4436" w:rsidRDefault="001B1398"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ՀՀ Կոտայքի մարզի Զովունի գյուղական համայնք հասցեով </w:t>
            </w:r>
            <w:r w:rsidR="00427AE4" w:rsidRPr="00CA4436">
              <w:rPr>
                <w:rFonts w:ascii="GHEA Grapalat" w:eastAsia="Times New Roman" w:hAnsi="GHEA Grapalat" w:cs="Times New Roman"/>
                <w:sz w:val="24"/>
                <w:szCs w:val="24"/>
              </w:rPr>
              <w:t>1.207106 և 2.12035 հա մակերեսով հողամասեր</w:t>
            </w:r>
            <w:r w:rsidRPr="00CA4436">
              <w:rPr>
                <w:rFonts w:ascii="GHEA Grapalat" w:eastAsia="Times New Roman" w:hAnsi="GHEA Grapalat" w:cs="Times New Roman"/>
                <w:sz w:val="24"/>
                <w:szCs w:val="24"/>
              </w:rPr>
              <w:t xml:space="preserve"> (ընդհանուր 33274 ք/մ)</w:t>
            </w:r>
            <w:r w:rsidR="00C94BAE" w:rsidRPr="00CA4436">
              <w:rPr>
                <w:rFonts w:ascii="GHEA Grapalat" w:eastAsia="Times New Roman" w:hAnsi="GHEA Grapalat" w:cs="Times New Roman"/>
                <w:sz w:val="24"/>
                <w:szCs w:val="24"/>
              </w:rPr>
              <w:t>, որից`____________________________</w:t>
            </w:r>
          </w:p>
        </w:tc>
      </w:tr>
      <w:tr w:rsidR="001B20B7" w:rsidRPr="00CA4436" w:rsidTr="00C94BAE">
        <w:trPr>
          <w:tblCellSpacing w:w="0" w:type="dxa"/>
        </w:trPr>
        <w:tc>
          <w:tcPr>
            <w:tcW w:w="0" w:type="auto"/>
            <w:vAlign w:val="center"/>
            <w:hideMark/>
          </w:tcPr>
          <w:p w:rsidR="00C94BAE" w:rsidRPr="00CA4436" w:rsidRDefault="001B1398"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07-029-0020-0009 կադաստրային ծածկագրով հողամասը (անշարժ գույքի նկատմամբ իրավունքների պետական գրանցման վկայական N 01062020-07-0029)</w:t>
            </w: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_________________________________________</w:t>
            </w:r>
          </w:p>
        </w:tc>
      </w:tr>
    </w:tbl>
    <w:p w:rsidR="00C94BAE" w:rsidRPr="00CA4436" w:rsidRDefault="00C94BAE" w:rsidP="00490F71">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հողամաս (այսուհետ` գույք), իսկ գնորդը պարտավորվում է ընդունել այդ գույքը և դրա համար վճարել </w:t>
      </w:r>
      <w:r w:rsidR="001B1398" w:rsidRPr="00CA4436">
        <w:rPr>
          <w:rFonts w:ascii="GHEA Grapalat" w:eastAsia="Times New Roman" w:hAnsi="GHEA Grapalat" w:cs="Times New Roman"/>
          <w:sz w:val="24"/>
          <w:szCs w:val="24"/>
        </w:rPr>
        <w:t xml:space="preserve">150.531.576 (մեկ հարյուր հիսուն միլիոն հինգ հարյուր երեսունմեկ հազար հինգ հարյուր յոթանասունվեց) </w:t>
      </w:r>
      <w:r w:rsidRPr="00CA4436">
        <w:rPr>
          <w:rFonts w:ascii="GHEA Grapalat" w:eastAsia="Times New Roman" w:hAnsi="GHEA Grapalat" w:cs="Times New Roman"/>
          <w:sz w:val="24"/>
          <w:szCs w:val="24"/>
        </w:rPr>
        <w:t>Հայաստանի Հանրապետության դրամ:</w:t>
      </w:r>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2.</w:t>
      </w:r>
      <w:r w:rsidR="00B037A4" w:rsidRPr="00CA4436">
        <w:rPr>
          <w:rFonts w:ascii="GHEA Grapalat" w:eastAsia="Times New Roman" w:hAnsi="GHEA Grapalat" w:cs="Times New Roman"/>
          <w:sz w:val="24"/>
          <w:szCs w:val="24"/>
          <w:lang w:val="en-US"/>
        </w:rPr>
        <w:t>1.</w:t>
      </w:r>
      <w:r w:rsidRPr="00CA4436">
        <w:rPr>
          <w:rFonts w:ascii="GHEA Grapalat" w:eastAsia="Times New Roman" w:hAnsi="GHEA Grapalat" w:cs="Times New Roman"/>
          <w:sz w:val="24"/>
          <w:szCs w:val="24"/>
        </w:rPr>
        <w:t xml:space="preserve"> </w:t>
      </w:r>
      <w:r w:rsidR="001B20B7" w:rsidRPr="00CA4436">
        <w:rPr>
          <w:rFonts w:ascii="GHEA Grapalat" w:eastAsia="Times New Roman" w:hAnsi="GHEA Grapalat" w:cs="Times New Roman"/>
          <w:sz w:val="24"/>
          <w:szCs w:val="24"/>
        </w:rPr>
        <w:t xml:space="preserve">Գնորդը պարտավորվում է վճարել </w:t>
      </w:r>
      <w:r w:rsidR="00930FEE" w:rsidRPr="00CA4436">
        <w:rPr>
          <w:rFonts w:ascii="GHEA Grapalat" w:eastAsia="Times New Roman" w:hAnsi="GHEA Grapalat" w:cs="Times New Roman"/>
          <w:sz w:val="24"/>
          <w:szCs w:val="24"/>
        </w:rPr>
        <w:t xml:space="preserve">գույքի դիմաց </w:t>
      </w:r>
      <w:r w:rsidR="00E1699B" w:rsidRPr="00CA4436">
        <w:rPr>
          <w:rFonts w:ascii="GHEA Grapalat" w:eastAsia="Times New Roman" w:hAnsi="GHEA Grapalat" w:cs="Times New Roman"/>
          <w:sz w:val="24"/>
          <w:szCs w:val="24"/>
        </w:rPr>
        <w:t>սույն Պայմանագիրը կնքելուց</w:t>
      </w:r>
      <w:r w:rsidR="00930FEE" w:rsidRPr="00CA4436">
        <w:rPr>
          <w:rFonts w:ascii="GHEA Grapalat" w:eastAsia="Times New Roman" w:hAnsi="GHEA Grapalat" w:cs="Times New Roman"/>
          <w:sz w:val="24"/>
          <w:szCs w:val="24"/>
        </w:rPr>
        <w:t xml:space="preserve"> հետո </w:t>
      </w:r>
      <w:r w:rsidR="00E1699B" w:rsidRPr="00CA4436">
        <w:rPr>
          <w:rFonts w:ascii="GHEA Grapalat" w:eastAsia="Times New Roman" w:hAnsi="GHEA Grapalat" w:cs="Times New Roman"/>
          <w:sz w:val="24"/>
          <w:szCs w:val="24"/>
        </w:rPr>
        <w:t>2</w:t>
      </w:r>
      <w:r w:rsidR="00930FEE" w:rsidRPr="00CA4436">
        <w:rPr>
          <w:rFonts w:ascii="GHEA Grapalat" w:eastAsia="Times New Roman" w:hAnsi="GHEA Grapalat" w:cs="Times New Roman"/>
          <w:sz w:val="24"/>
          <w:szCs w:val="24"/>
        </w:rPr>
        <w:t xml:space="preserve"> (</w:t>
      </w:r>
      <w:r w:rsidR="00E1699B" w:rsidRPr="00CA4436">
        <w:rPr>
          <w:rFonts w:ascii="GHEA Grapalat" w:eastAsia="Times New Roman" w:hAnsi="GHEA Grapalat" w:cs="Times New Roman"/>
          <w:sz w:val="24"/>
          <w:szCs w:val="24"/>
        </w:rPr>
        <w:t>երկու</w:t>
      </w:r>
      <w:r w:rsidR="00930FEE" w:rsidRPr="00CA4436">
        <w:rPr>
          <w:rFonts w:ascii="GHEA Grapalat" w:eastAsia="Times New Roman" w:hAnsi="GHEA Grapalat" w:cs="Times New Roman"/>
          <w:sz w:val="24"/>
          <w:szCs w:val="24"/>
        </w:rPr>
        <w:t>) տարվա ընթացքում:</w:t>
      </w:r>
    </w:p>
    <w:p w:rsidR="00F933F3" w:rsidRPr="00CA4436" w:rsidRDefault="00B037A4"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2.2. </w:t>
      </w:r>
      <w:r w:rsidR="00F933F3" w:rsidRPr="00CA4436">
        <w:rPr>
          <w:rFonts w:ascii="GHEA Grapalat" w:eastAsia="Times New Roman" w:hAnsi="GHEA Grapalat" w:cs="Times New Roman"/>
          <w:sz w:val="24"/>
          <w:szCs w:val="24"/>
        </w:rPr>
        <w:t>Գնորդը նաև պարտավորվում է սույն Պայմանագիրը կնքելուց հետո 5 (հինգ) տարվա ընթացքում ՀՀ Կոտայքի մարզի Եղվարդ համայնքի Զովունի գյուղում իրականացնել դպրոցի, մանկապարտեզի և/կամ խաղահրապարակի՝ սահմանված կարգով փորձաքննություն անցած առնվազն 50.000.000 (հիսուն միլիոն) ՀՀ դրամի չափով նախահաշվային արժեքով վերակառուցման և հիմնանորոգման աշխատանքներ և արդյունքը փոխանցել Վաճառողին:</w:t>
      </w:r>
      <w:bookmarkStart w:id="0" w:name="_GoBack"/>
      <w:bookmarkEnd w:id="0"/>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lastRenderedPageBreak/>
        <w:t>3. Գույքի հատակագիծը կցվում է սույն պայմանագրին և հանդիսանում է նրա անբաժանելի մասը:</w:t>
      </w:r>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4. Վաճառողը երաշխավորում է, որ սույն պայմանագրի կնքման պահին գույքը վաճառված, նվիրված կամ գրավ դրված չէ և արգելանքի տակ չի գտնվում</w:t>
      </w:r>
      <w:r w:rsidR="009118F4" w:rsidRPr="00CA4436">
        <w:rPr>
          <w:rFonts w:ascii="GHEA Grapalat" w:eastAsia="Times New Roman" w:hAnsi="GHEA Grapalat" w:cs="Times New Roman"/>
          <w:sz w:val="24"/>
          <w:szCs w:val="24"/>
        </w:rPr>
        <w:t xml:space="preserve"> և առկա չեն այլ սահմանափակումներ, բացի նրանցից, որոնք սահմանված են սույն պայմանագրով</w:t>
      </w:r>
      <w:r w:rsidRPr="00CA4436">
        <w:rPr>
          <w:rFonts w:ascii="GHEA Grapalat" w:eastAsia="Times New Roman" w:hAnsi="GHEA Grapalat" w:cs="Times New Roman"/>
          <w:sz w:val="24"/>
          <w:szCs w:val="24"/>
        </w:rPr>
        <w:t>:</w:t>
      </w:r>
    </w:p>
    <w:p w:rsidR="009118F4" w:rsidRPr="00CA4436" w:rsidRDefault="009118F4"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 xml:space="preserve">5. </w:t>
      </w:r>
      <w:r w:rsidR="00417D16" w:rsidRPr="00CA4436">
        <w:rPr>
          <w:rFonts w:ascii="GHEA Grapalat" w:eastAsia="Times New Roman" w:hAnsi="GHEA Grapalat" w:cs="Times New Roman"/>
          <w:sz w:val="24"/>
          <w:szCs w:val="24"/>
        </w:rPr>
        <w:t>Սույն պայմանագրով սահմանվում է Գնորդի կողմից Գույքի՝ որևէ եղանակով օտարման սահմանափակում, որի ավարտի ժամկետ է համարվում սույն Պայմանագրի 1-ին կետով սահմանված գումարի ամբողջությամբ վճարումը Գնորդի կողմից: Նշված սահմանափակումը ենթակա է գրանցման ՀՀ Կադաստրի Կոմիտեում: Սույն Պայմանագրի 1-ին կետով սահմանված գումարը Գնորդի կողմից ամբողջությամբ վճարելու օրվան հաջորդող 10 (տաս) աշխատանքային օրվա ընթացքում Կողմերից ցանկացած Կողմ իրավունք ունի դիմել ՀՀ Կադաստրի Կոմիտե՝ սահմանափակումը դադարեցնելու մասին համապատասխան գրանցում կատարելու նպատակով:</w:t>
      </w:r>
    </w:p>
    <w:p w:rsidR="00C260CC" w:rsidRPr="00CA4436" w:rsidRDefault="00C260CC"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6. Մինչև պայմանագրով ստանձնած պարտավորությունների ամբողջական կատարումը Գնորդը կարող է օտարել սույն պայմանագրի 1-ին կետով սահմանված հողամասը միայն Վաճառողի համաձայնությամբ: Հողամասը նոր գնորդին կարող է օտարվել միայն Գնորդի հետ կնքված պայմանագրերով սահմանված պարտավորությունները նոր գնորդի կողմից ստանձնելու դեպքում:</w:t>
      </w: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Calibri" w:eastAsia="Times New Roman" w:hAnsi="Calibri" w:cs="Calibri"/>
          <w:sz w:val="24"/>
          <w:szCs w:val="24"/>
        </w:rPr>
        <w:t> </w:t>
      </w:r>
      <w:r w:rsidRPr="00CA4436">
        <w:rPr>
          <w:rFonts w:ascii="GHEA Grapalat" w:eastAsia="Times New Roman" w:hAnsi="GHEA Grapalat" w:cs="Times New Roman"/>
          <w:b/>
          <w:bCs/>
          <w:sz w:val="24"/>
          <w:szCs w:val="24"/>
        </w:rPr>
        <w:t>II. Կողմերի իրավունքները և պարտականությունները</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7</w:t>
      </w:r>
      <w:r w:rsidR="00C94BAE" w:rsidRPr="00CA4436">
        <w:rPr>
          <w:rFonts w:ascii="GHEA Grapalat" w:eastAsia="Times New Roman" w:hAnsi="GHEA Grapalat" w:cs="Times New Roman"/>
          <w:sz w:val="24"/>
          <w:szCs w:val="24"/>
        </w:rPr>
        <w:t>. Վաճառողը պարտավոր է`</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7.</w:t>
      </w:r>
      <w:r w:rsidR="00C94BAE" w:rsidRPr="00CA4436">
        <w:rPr>
          <w:rFonts w:ascii="GHEA Grapalat" w:eastAsia="Times New Roman" w:hAnsi="GHEA Grapalat" w:cs="Times New Roman"/>
          <w:sz w:val="24"/>
          <w:szCs w:val="24"/>
        </w:rPr>
        <w:t>1. սույն պայմանագրից ծագող իրավունքների պետական գրանցման պահից երկօրյա ժամկետում գնորդին` հանձնման-ընդունման ակտով հանձնել գույքը, ինչպես նաև` գույքի նկատմամբ գնորդի` գրանցված իրավունքները հավաստող փաստաթղթերը.</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7</w:t>
      </w:r>
      <w:r w:rsidR="00C94BAE" w:rsidRPr="00CA4436">
        <w:rPr>
          <w:rFonts w:ascii="GHEA Grapalat" w:eastAsia="Times New Roman" w:hAnsi="GHEA Grapalat" w:cs="Times New Roman"/>
          <w:sz w:val="24"/>
          <w:szCs w:val="24"/>
        </w:rPr>
        <w:t>.2. գնորդին հանձնել գույքի օգտագործման նպատակի, չափերի, կարգի, ճանապարհների, ջրատարի, կոյուղու, էլեկտրահաղորդման գծերի, գազատարի (գյուղատնտեսական հողերի դեպքում` նաև որակական հատկանիշների), ինչպես նաև սահմանափակումների (ներառյալ` սերվիտուտների) առկայության մասին:</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8</w:t>
      </w:r>
      <w:r w:rsidR="00C94BAE" w:rsidRPr="00CA4436">
        <w:rPr>
          <w:rFonts w:ascii="GHEA Grapalat" w:eastAsia="Times New Roman" w:hAnsi="GHEA Grapalat" w:cs="Times New Roman"/>
          <w:sz w:val="24"/>
          <w:szCs w:val="24"/>
        </w:rPr>
        <w:t xml:space="preserve">. Եթե վաճառողը գնորդին հանձնել է սույն պայմանագրի </w:t>
      </w:r>
      <w:r w:rsidR="00783411" w:rsidRPr="00CA4436">
        <w:rPr>
          <w:rFonts w:ascii="GHEA Grapalat" w:eastAsia="Times New Roman" w:hAnsi="GHEA Grapalat" w:cs="Times New Roman"/>
          <w:sz w:val="24"/>
          <w:szCs w:val="24"/>
        </w:rPr>
        <w:t>1-ին</w:t>
      </w:r>
      <w:r w:rsidR="00C94BAE" w:rsidRPr="00CA4436">
        <w:rPr>
          <w:rFonts w:ascii="GHEA Grapalat" w:eastAsia="Times New Roman" w:hAnsi="GHEA Grapalat" w:cs="Times New Roman"/>
          <w:sz w:val="24"/>
          <w:szCs w:val="24"/>
        </w:rPr>
        <w:t xml:space="preserve"> կետում նշված պահանջներին չհամապատասխանող գույք, ապա գնորդն իրավունք ունի պահանջելու փոխարինել այդ գույքը կամ` հրաժարվելու հանձնված գույքի</w:t>
      </w:r>
      <w:r w:rsidR="001B20B7" w:rsidRPr="00CA4436">
        <w:rPr>
          <w:rFonts w:ascii="GHEA Grapalat" w:eastAsia="Times New Roman" w:hAnsi="GHEA Grapalat" w:cs="Times New Roman"/>
          <w:sz w:val="24"/>
          <w:szCs w:val="24"/>
        </w:rPr>
        <w:t>ց</w:t>
      </w:r>
      <w:r w:rsidR="00C94BAE" w:rsidRPr="00CA4436">
        <w:rPr>
          <w:rFonts w:ascii="GHEA Grapalat" w:eastAsia="Times New Roman" w:hAnsi="GHEA Grapalat" w:cs="Times New Roman"/>
          <w:sz w:val="24"/>
          <w:szCs w:val="24"/>
        </w:rPr>
        <w:t>:</w:t>
      </w:r>
    </w:p>
    <w:p w:rsidR="00C260CC"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9</w:t>
      </w:r>
      <w:r w:rsidR="00C260CC" w:rsidRPr="00CA4436">
        <w:rPr>
          <w:rFonts w:ascii="GHEA Grapalat" w:eastAsia="Times New Roman" w:hAnsi="GHEA Grapalat" w:cs="Times New Roman"/>
          <w:sz w:val="24"/>
          <w:szCs w:val="24"/>
        </w:rPr>
        <w:t>. Գնորդը պարտավորվում է ներդրումային ծրագրով սահմանված բնակելի թաղամասը շահագործման հանձնել 5 (հինգ) տարվա ընթացքում:</w:t>
      </w:r>
    </w:p>
    <w:p w:rsidR="00C260CC"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10</w:t>
      </w:r>
      <w:r w:rsidR="00C260CC" w:rsidRPr="00CA4436">
        <w:rPr>
          <w:rFonts w:ascii="GHEA Grapalat" w:eastAsia="Times New Roman" w:hAnsi="GHEA Grapalat" w:cs="Times New Roman"/>
          <w:sz w:val="24"/>
          <w:szCs w:val="24"/>
        </w:rPr>
        <w:t xml:space="preserve">. Սույն պայմանագրի 1-ին կետով սահմանված հողամասը կարող է օգտագործվել բացառապես հավանության արժանացած 11.898.319.532 (տասնմեկ միլիարդ ութ հարյուր </w:t>
      </w:r>
      <w:r w:rsidR="00C260CC" w:rsidRPr="00CA4436">
        <w:rPr>
          <w:rFonts w:ascii="GHEA Grapalat" w:eastAsia="Times New Roman" w:hAnsi="GHEA Grapalat" w:cs="Times New Roman"/>
          <w:sz w:val="24"/>
          <w:szCs w:val="24"/>
        </w:rPr>
        <w:lastRenderedPageBreak/>
        <w:t>իննսունութ միլիոն երեք հարյուր տասնինը հազար հինգ հարյուր երեսուներկու) ՀՀ դրամի չափով ներդրումային ծրագրի շրջանակներում՝ բնակելի թաղամասի կառուցման նպատակով:</w:t>
      </w:r>
    </w:p>
    <w:p w:rsidR="001B20B7"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11</w:t>
      </w:r>
      <w:r w:rsidR="001B20B7" w:rsidRPr="00CA4436">
        <w:rPr>
          <w:rFonts w:ascii="GHEA Grapalat" w:eastAsia="Times New Roman" w:hAnsi="GHEA Grapalat" w:cs="Times New Roman"/>
          <w:sz w:val="24"/>
          <w:szCs w:val="24"/>
        </w:rPr>
        <w:t>. Գնորդը պատասխանատվություն է կրում պայմանագրի գնի վճարման ժամկետի խախտման համար, որի դեպքում վճարման ենթակա, սակայն չվճարված գումարի նկատմամբ կհաշվարկվի տույժ՝ կետանցի օրվանից մինչև պարտավորության կատարման օրը՝ համապատասխան ժամանակահատվածի համար Հայաստանի Հանրապետության կենտրոնական բանկի սահմանած բանկային տոկոսի հաշվարկային դրույքների կրկնապատիկի չափով:</w:t>
      </w:r>
    </w:p>
    <w:p w:rsidR="001B20B7"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12</w:t>
      </w:r>
      <w:r w:rsidR="001B20B7" w:rsidRPr="00CA4436">
        <w:rPr>
          <w:rFonts w:ascii="GHEA Grapalat" w:eastAsia="Times New Roman" w:hAnsi="GHEA Grapalat" w:cs="Times New Roman"/>
          <w:sz w:val="24"/>
          <w:szCs w:val="24"/>
        </w:rPr>
        <w:t>. Վճարման ժամկետն ավելի, քան 180 օր ուշացնելու դեպքում վաճառողին իրավունք է վերապահվում լուծելու պայմանագիրը</w:t>
      </w:r>
      <w:r w:rsidR="00C260CC" w:rsidRPr="00CA4436">
        <w:rPr>
          <w:rFonts w:ascii="GHEA Grapalat" w:eastAsia="Times New Roman" w:hAnsi="GHEA Grapalat" w:cs="Times New Roman"/>
          <w:sz w:val="24"/>
          <w:szCs w:val="24"/>
        </w:rPr>
        <w:t>՝ չկառուցապատված հողամասի մասով: Մինչև պայմանագրի լուծման պահը գնորդի կողմից վճարված գումարները չեն վերադարձվում</w:t>
      </w:r>
      <w:r w:rsidR="001B20B7" w:rsidRPr="00CA4436">
        <w:rPr>
          <w:rFonts w:ascii="GHEA Grapalat" w:eastAsia="Times New Roman" w:hAnsi="GHEA Grapalat" w:cs="Times New Roman"/>
          <w:sz w:val="24"/>
          <w:szCs w:val="24"/>
        </w:rPr>
        <w:t>:</w:t>
      </w:r>
      <w:r w:rsidR="00C260CC" w:rsidRPr="00CA4436">
        <w:rPr>
          <w:rFonts w:ascii="GHEA Grapalat" w:eastAsia="Times New Roman" w:hAnsi="GHEA Grapalat" w:cs="Times New Roman"/>
          <w:sz w:val="24"/>
          <w:szCs w:val="24"/>
        </w:rPr>
        <w:t xml:space="preserve"> Պայմանագրի լուծման պահը գնորդի կողմից վճարված գումարները չեն վերադարձվում:</w:t>
      </w: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III. Սեփականության իրավունքի փոխանցումը</w:t>
      </w:r>
    </w:p>
    <w:p w:rsidR="00C94BAE" w:rsidRPr="00CA4436" w:rsidRDefault="009118F4"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w:t>
      </w:r>
      <w:r w:rsidR="009B44A9" w:rsidRPr="00CA4436">
        <w:rPr>
          <w:rFonts w:ascii="GHEA Grapalat" w:eastAsia="Times New Roman" w:hAnsi="GHEA Grapalat" w:cs="Times New Roman"/>
          <w:sz w:val="24"/>
          <w:szCs w:val="24"/>
        </w:rPr>
        <w:t>3</w:t>
      </w:r>
      <w:r w:rsidR="00C94BAE" w:rsidRPr="00CA4436">
        <w:rPr>
          <w:rFonts w:ascii="GHEA Grapalat" w:eastAsia="Times New Roman" w:hAnsi="GHEA Grapalat" w:cs="Times New Roman"/>
          <w:sz w:val="24"/>
          <w:szCs w:val="24"/>
        </w:rPr>
        <w:t>. Սույն պայմանագիրը ենթակա է պարտադիր նոտարական վավերացման:</w:t>
      </w:r>
    </w:p>
    <w:p w:rsidR="00C94BAE" w:rsidRPr="00CA4436" w:rsidRDefault="001B20B7"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w:t>
      </w:r>
      <w:r w:rsidR="009B44A9" w:rsidRPr="00CA4436">
        <w:rPr>
          <w:rFonts w:ascii="GHEA Grapalat" w:eastAsia="Times New Roman" w:hAnsi="GHEA Grapalat" w:cs="Times New Roman"/>
          <w:sz w:val="24"/>
          <w:szCs w:val="24"/>
        </w:rPr>
        <w:t>4</w:t>
      </w:r>
      <w:r w:rsidR="003B1E6D" w:rsidRPr="00CA4436">
        <w:rPr>
          <w:rFonts w:ascii="GHEA Grapalat" w:eastAsia="Times New Roman" w:hAnsi="GHEA Grapalat" w:cs="Times New Roman"/>
          <w:sz w:val="24"/>
          <w:szCs w:val="24"/>
        </w:rPr>
        <w:t xml:space="preserve">. </w:t>
      </w:r>
      <w:r w:rsidR="00C94BAE" w:rsidRPr="00CA4436">
        <w:rPr>
          <w:rFonts w:ascii="GHEA Grapalat" w:eastAsia="Times New Roman" w:hAnsi="GHEA Grapalat" w:cs="Times New Roman"/>
          <w:sz w:val="24"/>
          <w:szCs w:val="24"/>
        </w:rPr>
        <w:t>Գույքի նկատմամբ գնորդի սեփականության իրավունքը ծագում է սույն պայմանագրից ծագող իրավ</w:t>
      </w:r>
      <w:r w:rsidR="003B1E6D" w:rsidRPr="00CA4436">
        <w:rPr>
          <w:rFonts w:ascii="GHEA Grapalat" w:eastAsia="Times New Roman" w:hAnsi="GHEA Grapalat" w:cs="Times New Roman"/>
          <w:sz w:val="24"/>
          <w:szCs w:val="24"/>
        </w:rPr>
        <w:t>ունքների պետական գրանցման պահից և այն անմիջապես գրավադրվու</w:t>
      </w:r>
      <w:r w:rsidR="00B40C67" w:rsidRPr="00CA4436">
        <w:rPr>
          <w:rFonts w:ascii="GHEA Grapalat" w:eastAsia="Times New Roman" w:hAnsi="GHEA Grapalat" w:cs="Times New Roman"/>
          <w:sz w:val="24"/>
          <w:szCs w:val="24"/>
        </w:rPr>
        <w:t>մ է համայնքի մոտ՝ որպես գույքի</w:t>
      </w:r>
      <w:r w:rsidR="003B1E6D" w:rsidRPr="00CA4436">
        <w:rPr>
          <w:rFonts w:ascii="GHEA Grapalat" w:eastAsia="Times New Roman" w:hAnsi="GHEA Grapalat" w:cs="Times New Roman"/>
          <w:sz w:val="24"/>
          <w:szCs w:val="24"/>
        </w:rPr>
        <w:t xml:space="preserve"> կադաստրային արժեքի վճարման պարտավորության կատարման ապահովման միջոց: Ընդ որում, </w:t>
      </w:r>
      <w:r w:rsidR="00B40C67" w:rsidRPr="00CA4436">
        <w:rPr>
          <w:rFonts w:ascii="GHEA Grapalat" w:eastAsia="Times New Roman" w:hAnsi="GHEA Grapalat" w:cs="Times New Roman"/>
          <w:sz w:val="24"/>
          <w:szCs w:val="24"/>
        </w:rPr>
        <w:t>գույքի կադաստրային արժեքը ամբողջությամբ վճարելուց հետո՝ 10-օրյա ժամկետում, այն կազատվի սահմանափակումներից:</w:t>
      </w: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IV. Կողմերի պատասխանատվությունը</w:t>
      </w:r>
    </w:p>
    <w:p w:rsidR="00C94BAE" w:rsidRPr="00CA4436" w:rsidRDefault="001B20B7"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w:t>
      </w:r>
      <w:r w:rsidR="009B44A9" w:rsidRPr="00CA4436">
        <w:rPr>
          <w:rFonts w:ascii="GHEA Grapalat" w:eastAsia="Times New Roman" w:hAnsi="GHEA Grapalat" w:cs="Times New Roman"/>
          <w:sz w:val="24"/>
          <w:szCs w:val="24"/>
        </w:rPr>
        <w:t>5</w:t>
      </w:r>
      <w:r w:rsidR="00C94BAE" w:rsidRPr="00CA4436">
        <w:rPr>
          <w:rFonts w:ascii="GHEA Grapalat" w:eastAsia="Times New Roman" w:hAnsi="GHEA Grapalat" w:cs="Times New Roman"/>
          <w:sz w:val="24"/>
          <w:szCs w:val="24"/>
        </w:rPr>
        <w:t>. Կողմերը սույն պայմանագրով ստանձնած պարտավորությունները չկատարելու կամ ոչ պատշաճ կերպով կատարելու համար կրում են գույքային պատասխանատվություն` Հայաստանի Հանրապետության օրենսդրությամբ սահմանված կարգով:</w:t>
      </w:r>
    </w:p>
    <w:p w:rsidR="00EB4F38" w:rsidRPr="00CA4436" w:rsidRDefault="00EB4F38" w:rsidP="00403DE4">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w:t>
      </w:r>
      <w:r w:rsidR="009B44A9" w:rsidRPr="00CA4436">
        <w:rPr>
          <w:rFonts w:ascii="GHEA Grapalat" w:eastAsia="Times New Roman" w:hAnsi="GHEA Grapalat" w:cs="Times New Roman"/>
          <w:sz w:val="24"/>
          <w:szCs w:val="24"/>
        </w:rPr>
        <w:t>6</w:t>
      </w:r>
      <w:r w:rsidRPr="00CA4436">
        <w:rPr>
          <w:rFonts w:ascii="GHEA Grapalat" w:eastAsia="Times New Roman" w:hAnsi="GHEA Grapalat" w:cs="Times New Roman"/>
          <w:sz w:val="24"/>
          <w:szCs w:val="24"/>
        </w:rPr>
        <w:t>. Գնորդը պատասխանատվություն է կրում պայմանագրի կառուցապատման ժամկետների խախտման համար</w:t>
      </w:r>
      <w:r w:rsidR="003F3BBC" w:rsidRPr="00CA4436">
        <w:rPr>
          <w:rFonts w:ascii="GHEA Grapalat" w:eastAsia="Times New Roman" w:hAnsi="GHEA Grapalat" w:cs="Times New Roman"/>
          <w:sz w:val="24"/>
          <w:szCs w:val="24"/>
        </w:rPr>
        <w:t xml:space="preserve">, </w:t>
      </w:r>
      <w:r w:rsidR="00DD6D36" w:rsidRPr="00CA4436">
        <w:rPr>
          <w:rFonts w:ascii="GHEA Grapalat" w:eastAsia="Times New Roman" w:hAnsi="GHEA Grapalat" w:cs="Times New Roman"/>
          <w:sz w:val="24"/>
          <w:szCs w:val="24"/>
        </w:rPr>
        <w:t>եթե 5 (հինգ) տարվա ընթացքում չի ավարտում կառուցապատումն ամբողջությամբ</w:t>
      </w:r>
      <w:r w:rsidR="003F3BBC" w:rsidRPr="00CA4436">
        <w:rPr>
          <w:rFonts w:ascii="GHEA Grapalat" w:eastAsia="Times New Roman" w:hAnsi="GHEA Grapalat" w:cs="Times New Roman"/>
          <w:sz w:val="24"/>
          <w:szCs w:val="24"/>
        </w:rPr>
        <w:t>, ապա սահմանվում է տուգանք՝ չկատարված ներդրումների ծավալի 1 (մեկ) տոկոսի չափով: Այն դեպքում, եթե 5 (հինգ) տարվան հաջորդող 1 (մեկ) տարվա ընթացքում ներդրումային ծրագիրը չի կատարվում ամբողջությամբ</w:t>
      </w:r>
      <w:r w:rsidR="00403DE4" w:rsidRPr="00CA4436">
        <w:rPr>
          <w:rFonts w:ascii="GHEA Grapalat" w:eastAsia="Times New Roman" w:hAnsi="GHEA Grapalat" w:cs="Times New Roman"/>
          <w:sz w:val="24"/>
          <w:szCs w:val="24"/>
        </w:rPr>
        <w:t xml:space="preserve">, ապա Վաճառողն իրավունք է ձեռք բերում լուծել սույն պայմանագիրը, որի արդյունքում կդադարեցվի Գնորդի սեփականության իրավունքը, իսկ եթե Հողամասի </w:t>
      </w:r>
      <w:r w:rsidR="00403DE4" w:rsidRPr="00CA4436">
        <w:rPr>
          <w:rFonts w:ascii="GHEA Grapalat" w:eastAsia="Times New Roman" w:hAnsi="GHEA Grapalat" w:cs="Times New Roman"/>
          <w:sz w:val="24"/>
          <w:szCs w:val="24"/>
        </w:rPr>
        <w:lastRenderedPageBreak/>
        <w:t>տարածքում Գնորդի կողմից կատարված լինեն անբաժանելի բարեփոխումներ, ապա դրանք սեփականության իրավունքով անցնում են Վաճառողին, որի դիմաց Գնորդը չի ստանում որևէ փոխհատուցում:</w:t>
      </w:r>
    </w:p>
    <w:p w:rsidR="00DD6D36" w:rsidRPr="00CA4436" w:rsidRDefault="00DD6D36" w:rsidP="00930FEE">
      <w:pPr>
        <w:spacing w:after="0" w:line="276" w:lineRule="auto"/>
        <w:ind w:firstLine="375"/>
        <w:jc w:val="both"/>
        <w:rPr>
          <w:rFonts w:ascii="GHEA Grapalat" w:eastAsia="Times New Roman" w:hAnsi="GHEA Grapalat" w:cs="Times New Roman"/>
          <w:sz w:val="24"/>
          <w:szCs w:val="24"/>
        </w:rPr>
      </w:pP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V. Պայմանագրի գործողությունը</w:t>
      </w:r>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w:t>
      </w:r>
      <w:r w:rsidR="009B44A9" w:rsidRPr="00CA4436">
        <w:rPr>
          <w:rFonts w:ascii="GHEA Grapalat" w:eastAsia="Times New Roman" w:hAnsi="GHEA Grapalat" w:cs="Times New Roman"/>
          <w:sz w:val="24"/>
          <w:szCs w:val="24"/>
        </w:rPr>
        <w:t>7</w:t>
      </w:r>
      <w:r w:rsidRPr="00CA4436">
        <w:rPr>
          <w:rFonts w:ascii="GHEA Grapalat" w:eastAsia="Times New Roman" w:hAnsi="GHEA Grapalat" w:cs="Times New Roman"/>
          <w:sz w:val="24"/>
          <w:szCs w:val="24"/>
        </w:rPr>
        <w:t>. Սույն պայմանագիրն ուժի մեջ է մտնում կնքվելու, նոտարական կարգով վավերացվելու և Հայաստանի Հանրապետության կառավարության լիազորած պետական մարմնում պայմանագրից ծագող իրավունքների գրանցման պահից և գործում է մինչև կողմերի` սույն պայմանագրով նախատեսված պարտավորությունների պատշաճ կատարումը:</w:t>
      </w:r>
    </w:p>
    <w:p w:rsidR="00530A71" w:rsidRPr="00CA4436" w:rsidRDefault="00530A71"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18.</w:t>
      </w:r>
      <w:r w:rsidR="000436B2" w:rsidRPr="00CA4436">
        <w:rPr>
          <w:rFonts w:ascii="GHEA Grapalat" w:eastAsia="Times New Roman" w:hAnsi="GHEA Grapalat" w:cs="Times New Roman"/>
          <w:sz w:val="24"/>
          <w:szCs w:val="24"/>
        </w:rPr>
        <w:t xml:space="preserve"> Այն պարագայում, երբ սույն պայմանագիրը կնքելու օրվանից հետո 2 (երկու) տարվա ընթացքում Գնորդը չի սկսում օգտագործել Հողամասը նպատակային նշանակությամբ, ապա Վաճառողն իրավունք է ձեռք բերում լուծել սույն պայմանագիրը, որի արդյունքում </w:t>
      </w:r>
      <w:r w:rsidR="00C47262" w:rsidRPr="00CA4436">
        <w:rPr>
          <w:rFonts w:ascii="GHEA Grapalat" w:eastAsia="Times New Roman" w:hAnsi="GHEA Grapalat" w:cs="Times New Roman"/>
          <w:sz w:val="24"/>
          <w:szCs w:val="24"/>
        </w:rPr>
        <w:t>կդադարեցվի</w:t>
      </w:r>
      <w:r w:rsidR="000436B2" w:rsidRPr="00CA4436">
        <w:rPr>
          <w:rFonts w:ascii="GHEA Grapalat" w:eastAsia="Times New Roman" w:hAnsi="GHEA Grapalat" w:cs="Times New Roman"/>
          <w:sz w:val="24"/>
          <w:szCs w:val="24"/>
        </w:rPr>
        <w:t xml:space="preserve"> Գնորդի սեփականության իրավունքը:</w:t>
      </w:r>
      <w:r w:rsidR="00E45783" w:rsidRPr="00CA4436">
        <w:rPr>
          <w:rFonts w:ascii="GHEA Grapalat" w:eastAsia="Times New Roman" w:hAnsi="GHEA Grapalat" w:cs="Times New Roman"/>
          <w:sz w:val="24"/>
          <w:szCs w:val="24"/>
        </w:rPr>
        <w:t xml:space="preserve"> Այն դեպքում, եթե Հողամասի տարածքում Գնորդի կողմից կատարված լինեն անբաժանելի բարեփոխումներ, ապա դրանք սեփականության իրավունքով անցնում են Վաճառողին, որի դիմաց Գնորդը չի ստանում որևէ փոխհատուցում:</w:t>
      </w: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VI. Անհաղթահարելի ուժի ազդեցությունը</w:t>
      </w:r>
    </w:p>
    <w:p w:rsidR="004A4BAB" w:rsidRPr="00CA4436" w:rsidRDefault="00104A70" w:rsidP="00104A70">
      <w:pPr>
        <w:jc w:val="both"/>
        <w:rPr>
          <w:rFonts w:ascii="GHEA Grapalat" w:hAnsi="GHEA Grapalat"/>
          <w:sz w:val="24"/>
          <w:szCs w:val="24"/>
        </w:rPr>
      </w:pPr>
      <w:r w:rsidRPr="00CA4436">
        <w:rPr>
          <w:rFonts w:ascii="GHEA Grapalat" w:eastAsia="Times New Roman" w:hAnsi="GHEA Grapalat" w:cs="Times New Roman"/>
          <w:sz w:val="24"/>
          <w:szCs w:val="24"/>
        </w:rPr>
        <w:t xml:space="preserve">    </w:t>
      </w:r>
      <w:r w:rsidR="00C94BAE" w:rsidRPr="00CA4436">
        <w:rPr>
          <w:rFonts w:ascii="GHEA Grapalat" w:eastAsia="Times New Roman" w:hAnsi="GHEA Grapalat" w:cs="Times New Roman"/>
          <w:sz w:val="24"/>
          <w:szCs w:val="24"/>
        </w:rPr>
        <w:t>1</w:t>
      </w:r>
      <w:r w:rsidR="00530A71" w:rsidRPr="00CA4436">
        <w:rPr>
          <w:rFonts w:ascii="GHEA Grapalat" w:eastAsia="Times New Roman" w:hAnsi="GHEA Grapalat" w:cs="Times New Roman"/>
          <w:sz w:val="24"/>
          <w:szCs w:val="24"/>
        </w:rPr>
        <w:t>9</w:t>
      </w:r>
      <w:r w:rsidR="00C94BAE" w:rsidRPr="00CA4436">
        <w:rPr>
          <w:rFonts w:ascii="GHEA Grapalat" w:eastAsia="Times New Roman" w:hAnsi="GHEA Grapalat" w:cs="Times New Roman"/>
          <w:sz w:val="24"/>
          <w:szCs w:val="24"/>
        </w:rPr>
        <w:t xml:space="preserve">. </w:t>
      </w:r>
      <w:r w:rsidR="004A4BAB" w:rsidRPr="00CA4436">
        <w:rPr>
          <w:rFonts w:ascii="GHEA Grapalat" w:hAnsi="GHEA Grapalat"/>
          <w:sz w:val="24"/>
          <w:szCs w:val="24"/>
        </w:rPr>
        <w:t xml:space="preserve">Սույն պայմանագրով` անհաղթահարելի ուժ ասելով հասկացվում է ջրհեղեղ, պայթյուն, հրդեհ, երկրաշարժ, այլ </w:t>
      </w:r>
      <w:r w:rsidR="009A6BA4" w:rsidRPr="00CA4436">
        <w:rPr>
          <w:rFonts w:ascii="GHEA Grapalat" w:hAnsi="GHEA Grapalat"/>
          <w:sz w:val="24"/>
          <w:szCs w:val="24"/>
        </w:rPr>
        <w:t>տարերայի</w:t>
      </w:r>
      <w:r w:rsidR="004A4BAB" w:rsidRPr="00CA4436">
        <w:rPr>
          <w:rFonts w:ascii="GHEA Grapalat" w:hAnsi="GHEA Grapalat"/>
          <w:sz w:val="24"/>
          <w:szCs w:val="24"/>
        </w:rPr>
        <w:t xml:space="preserve">ն աղետներ, պատերազմ, ռազմական գործողություններ կամ նման այլ իրադարձություններ: Կողմերն իրենց պարտականությունները մասնակիորեն կամ լրիվ չկատարելու համար ազատվում են սույն պայմանագրով սահմանված պատասխանատվություններից, եթե դա տեղի է ունեցել սույն պայմանագրի կնքումից հետո ծագած այնպիսի անհաղթահարելի ուժի հետևանքով, որը կողմերը չէին կարող կանխել կամ կանխագուշակել և որի պատճառով հնարավոր չէ շարունակել </w:t>
      </w:r>
      <w:r w:rsidRPr="00CA4436">
        <w:rPr>
          <w:rFonts w:ascii="GHEA Grapalat" w:hAnsi="GHEA Grapalat"/>
          <w:sz w:val="24"/>
          <w:szCs w:val="24"/>
        </w:rPr>
        <w:t>ներդրումային ծրագրի բնականոն իրականացումը</w:t>
      </w:r>
      <w:r w:rsidR="004A4BAB" w:rsidRPr="00CA4436">
        <w:rPr>
          <w:rFonts w:ascii="GHEA Grapalat" w:hAnsi="GHEA Grapalat"/>
          <w:sz w:val="24"/>
          <w:szCs w:val="24"/>
        </w:rPr>
        <w:t xml:space="preserve">: Անհաղթահարելի ուժի ազդեցության ժամանակահատվածը մեկ </w:t>
      </w:r>
      <w:r w:rsidR="003C58D3" w:rsidRPr="00CA4436">
        <w:rPr>
          <w:rFonts w:ascii="GHEA Grapalat" w:hAnsi="GHEA Grapalat"/>
          <w:sz w:val="24"/>
          <w:szCs w:val="24"/>
        </w:rPr>
        <w:t>ամ</w:t>
      </w:r>
      <w:r w:rsidR="009A6BA4" w:rsidRPr="00CA4436">
        <w:rPr>
          <w:rFonts w:ascii="GHEA Grapalat" w:hAnsi="GHEA Grapalat"/>
          <w:sz w:val="24"/>
          <w:szCs w:val="24"/>
        </w:rPr>
        <w:t>ս</w:t>
      </w:r>
      <w:r w:rsidR="004A4BAB" w:rsidRPr="00CA4436">
        <w:rPr>
          <w:rFonts w:ascii="GHEA Grapalat" w:hAnsi="GHEA Grapalat"/>
          <w:sz w:val="24"/>
          <w:szCs w:val="24"/>
        </w:rPr>
        <w:t xml:space="preserve">ից </w:t>
      </w:r>
      <w:r w:rsidR="003C58D3" w:rsidRPr="00CA4436">
        <w:rPr>
          <w:rFonts w:ascii="GHEA Grapalat" w:hAnsi="GHEA Grapalat"/>
          <w:sz w:val="24"/>
          <w:szCs w:val="24"/>
        </w:rPr>
        <w:t>ավել</w:t>
      </w:r>
      <w:r w:rsidR="004A4BAB" w:rsidRPr="00CA4436">
        <w:rPr>
          <w:rFonts w:ascii="GHEA Grapalat" w:hAnsi="GHEA Grapalat"/>
          <w:sz w:val="24"/>
          <w:szCs w:val="24"/>
        </w:rPr>
        <w:t xml:space="preserve"> </w:t>
      </w:r>
      <w:r w:rsidR="009A6BA4" w:rsidRPr="00CA4436">
        <w:rPr>
          <w:rFonts w:ascii="GHEA Grapalat" w:hAnsi="GHEA Grapalat"/>
          <w:sz w:val="24"/>
          <w:szCs w:val="24"/>
        </w:rPr>
        <w:t>տևելու</w:t>
      </w:r>
      <w:r w:rsidR="004A4BAB" w:rsidRPr="00CA4436">
        <w:rPr>
          <w:rFonts w:ascii="GHEA Grapalat" w:hAnsi="GHEA Grapalat"/>
          <w:sz w:val="24"/>
          <w:szCs w:val="24"/>
        </w:rPr>
        <w:t xml:space="preserve"> կամ դրա հետևանքները 6 ամսվա ընթացքում չվերացվելու դեպքում կողմերը պետք է ընդունեն սույն պայմանագրի շարունակման մասին որոշում:</w:t>
      </w:r>
    </w:p>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b/>
          <w:bCs/>
          <w:sz w:val="24"/>
          <w:szCs w:val="24"/>
        </w:rPr>
        <w:t>VII. Եզրափակիչ դրույթներ</w:t>
      </w:r>
    </w:p>
    <w:p w:rsidR="00C94BAE" w:rsidRPr="00CA4436" w:rsidRDefault="00530A71"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lastRenderedPageBreak/>
        <w:t>20</w:t>
      </w:r>
      <w:r w:rsidR="00C94BAE" w:rsidRPr="00CA4436">
        <w:rPr>
          <w:rFonts w:ascii="GHEA Grapalat" w:eastAsia="Times New Roman" w:hAnsi="GHEA Grapalat" w:cs="Times New Roman"/>
          <w:sz w:val="24"/>
          <w:szCs w:val="24"/>
        </w:rPr>
        <w:t>. Սույն պայմանագրով չնախատեսված դեպքերում կողմերն իրենց պարտականությունները չկատարելու համար պատասխանատվություն են կրում Հայաստանի Հանրապետության օրենսդրությամբ սահմանված կարգով:</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2</w:t>
      </w:r>
      <w:r w:rsidR="00530A71" w:rsidRPr="00CA4436">
        <w:rPr>
          <w:rFonts w:ascii="GHEA Grapalat" w:eastAsia="Times New Roman" w:hAnsi="GHEA Grapalat" w:cs="Times New Roman"/>
          <w:sz w:val="24"/>
          <w:szCs w:val="24"/>
        </w:rPr>
        <w:t>1</w:t>
      </w:r>
      <w:r w:rsidR="00C94BAE" w:rsidRPr="00CA4436">
        <w:rPr>
          <w:rFonts w:ascii="GHEA Grapalat" w:eastAsia="Times New Roman" w:hAnsi="GHEA Grapalat" w:cs="Times New Roman"/>
          <w:sz w:val="24"/>
          <w:szCs w:val="24"/>
        </w:rPr>
        <w:t>. Սույն պայմանագրում բոլոր փոփոխությունները և լրացումները կատարվում են, կամ պայմանագիրը լուծվում է գրավոր համաձայնությամբ կամ դատարանի վճռով:</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2</w:t>
      </w:r>
      <w:r w:rsidR="00530A71" w:rsidRPr="00CA4436">
        <w:rPr>
          <w:rFonts w:ascii="GHEA Grapalat" w:eastAsia="Times New Roman" w:hAnsi="GHEA Grapalat" w:cs="Times New Roman"/>
          <w:sz w:val="24"/>
          <w:szCs w:val="24"/>
        </w:rPr>
        <w:t>2</w:t>
      </w:r>
      <w:r w:rsidR="00C94BAE" w:rsidRPr="00CA4436">
        <w:rPr>
          <w:rFonts w:ascii="GHEA Grapalat" w:eastAsia="Times New Roman" w:hAnsi="GHEA Grapalat" w:cs="Times New Roman"/>
          <w:sz w:val="24"/>
          <w:szCs w:val="24"/>
        </w:rPr>
        <w:t>. Սույն պայմանագիրը կնքված է _________ օրինակից, որոնք ունեն հավասարազոր իրավական ուժ: Յուրաքանչյուր կողմին տրվում է պայմանագրի մեկական օրինակ:</w:t>
      </w:r>
    </w:p>
    <w:p w:rsidR="00C94BAE" w:rsidRPr="00CA4436" w:rsidRDefault="009B44A9" w:rsidP="00930FEE">
      <w:pPr>
        <w:spacing w:after="0" w:line="276" w:lineRule="auto"/>
        <w:ind w:firstLine="375"/>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2</w:t>
      </w:r>
      <w:r w:rsidR="00530A71" w:rsidRPr="00CA4436">
        <w:rPr>
          <w:rFonts w:ascii="GHEA Grapalat" w:eastAsia="Times New Roman" w:hAnsi="GHEA Grapalat" w:cs="Times New Roman"/>
          <w:sz w:val="24"/>
          <w:szCs w:val="24"/>
        </w:rPr>
        <w:t>3</w:t>
      </w:r>
      <w:r w:rsidR="00C94BAE" w:rsidRPr="00CA4436">
        <w:rPr>
          <w:rFonts w:ascii="GHEA Grapalat" w:eastAsia="Times New Roman" w:hAnsi="GHEA Grapalat" w:cs="Times New Roman"/>
          <w:sz w:val="24"/>
          <w:szCs w:val="24"/>
        </w:rPr>
        <w:t>. Կողմերի հասցեները, բանկային վավերապայմանները և ստորագրությունները`</w:t>
      </w:r>
    </w:p>
    <w:p w:rsidR="00C94BAE" w:rsidRPr="00CA4436" w:rsidRDefault="00C94BAE" w:rsidP="00930FEE">
      <w:pPr>
        <w:spacing w:after="0" w:line="276" w:lineRule="auto"/>
        <w:ind w:firstLine="375"/>
        <w:jc w:val="both"/>
        <w:rPr>
          <w:rFonts w:ascii="GHEA Grapalat" w:eastAsia="Times New Roman" w:hAnsi="GHEA Grapalat" w:cs="Times New Roman"/>
          <w:sz w:val="24"/>
          <w:szCs w:val="24"/>
        </w:rPr>
      </w:pPr>
      <w:r w:rsidRPr="00CA4436">
        <w:rPr>
          <w:rFonts w:ascii="Calibri" w:eastAsia="Times New Roman" w:hAnsi="Calibri" w:cs="Calibri"/>
          <w:sz w:val="24"/>
          <w:szCs w:val="24"/>
        </w:rPr>
        <w:t> </w:t>
      </w:r>
    </w:p>
    <w:tbl>
      <w:tblPr>
        <w:tblW w:w="5000" w:type="pct"/>
        <w:tblCellSpacing w:w="0" w:type="dxa"/>
        <w:tblCellMar>
          <w:left w:w="0" w:type="dxa"/>
          <w:right w:w="0" w:type="dxa"/>
        </w:tblCellMar>
        <w:tblLook w:val="04A0"/>
      </w:tblPr>
      <w:tblGrid>
        <w:gridCol w:w="4995"/>
        <w:gridCol w:w="4995"/>
      </w:tblGrid>
      <w:tr w:rsidR="001B20B7" w:rsidRPr="00CA4436" w:rsidTr="00C94BAE">
        <w:trPr>
          <w:tblCellSpacing w:w="0" w:type="dxa"/>
        </w:trPr>
        <w:tc>
          <w:tcPr>
            <w:tcW w:w="2500" w:type="pct"/>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Վաճառող</w:t>
            </w:r>
          </w:p>
        </w:tc>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Գնորդ</w:t>
            </w: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Calibri" w:eastAsia="Times New Roman" w:hAnsi="Calibri" w:cs="Calibri"/>
                <w:sz w:val="24"/>
                <w:szCs w:val="24"/>
              </w:rPr>
              <w:t> </w:t>
            </w:r>
            <w:r w:rsidRPr="00CA4436">
              <w:rPr>
                <w:rFonts w:ascii="GHEA Grapalat" w:eastAsia="Times New Roman" w:hAnsi="GHEA Grapalat" w:cs="Times New Roman"/>
                <w:sz w:val="24"/>
                <w:szCs w:val="24"/>
              </w:rPr>
              <w:t>_____________________________</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w:t>
            </w: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Calibri" w:eastAsia="Times New Roman" w:hAnsi="Calibri" w:cs="Calibri"/>
                <w:sz w:val="24"/>
                <w:szCs w:val="24"/>
              </w:rPr>
              <w:t> </w:t>
            </w:r>
            <w:r w:rsidRPr="00CA4436">
              <w:rPr>
                <w:rFonts w:ascii="GHEA Grapalat" w:eastAsia="Times New Roman" w:hAnsi="GHEA Grapalat" w:cs="Times New Roman"/>
                <w:sz w:val="24"/>
                <w:szCs w:val="24"/>
              </w:rPr>
              <w:t>(</w:t>
            </w:r>
            <w:r w:rsidRPr="00CA4436">
              <w:rPr>
                <w:rFonts w:ascii="GHEA Grapalat" w:eastAsia="Times New Roman" w:hAnsi="GHEA Grapalat" w:cs="GHEA Grapalat"/>
                <w:sz w:val="24"/>
                <w:szCs w:val="24"/>
              </w:rPr>
              <w:t>հասցեն</w:t>
            </w:r>
            <w:r w:rsidRPr="00CA4436">
              <w:rPr>
                <w:rFonts w:ascii="GHEA Grapalat" w:eastAsia="Times New Roman" w:hAnsi="GHEA Grapalat" w:cs="Times New Roman"/>
                <w:sz w:val="24"/>
                <w:szCs w:val="24"/>
              </w:rPr>
              <w:t>)</w:t>
            </w:r>
          </w:p>
        </w:tc>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(հասցեն)</w:t>
            </w: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w:t>
            </w: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(բանկային վավերապայմանները)</w:t>
            </w:r>
          </w:p>
        </w:tc>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(բանկային վավերապայմանները)</w:t>
            </w:r>
          </w:p>
        </w:tc>
      </w:tr>
      <w:tr w:rsidR="001B20B7" w:rsidRPr="00CA4436" w:rsidTr="00C94BAE">
        <w:trPr>
          <w:tblCellSpacing w:w="0" w:type="dxa"/>
        </w:trPr>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_____________________________</w:t>
            </w:r>
          </w:p>
        </w:tc>
      </w:tr>
      <w:tr w:rsidR="001B20B7" w:rsidRPr="00CA4436" w:rsidTr="00C94BAE">
        <w:trPr>
          <w:tblCellSpacing w:w="0" w:type="dxa"/>
        </w:trPr>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(ստորագրությունը)</w:t>
            </w:r>
          </w:p>
        </w:tc>
        <w:tc>
          <w:tcPr>
            <w:tcW w:w="0" w:type="auto"/>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(ստորագրությունը)</w:t>
            </w:r>
          </w:p>
        </w:tc>
      </w:tr>
      <w:tr w:rsidR="001B20B7" w:rsidRPr="00CA4436" w:rsidTr="00C94BAE">
        <w:trPr>
          <w:tblCellSpacing w:w="0" w:type="dxa"/>
        </w:trPr>
        <w:tc>
          <w:tcPr>
            <w:tcW w:w="0" w:type="auto"/>
            <w:shd w:val="clear" w:color="auto" w:fill="FFFFFF"/>
            <w:vAlign w:val="center"/>
            <w:hideMark/>
          </w:tcPr>
          <w:p w:rsidR="00C94BAE" w:rsidRPr="00CA4436" w:rsidRDefault="00C94BAE" w:rsidP="00930FEE">
            <w:pPr>
              <w:spacing w:before="100" w:beforeAutospacing="1" w:after="100" w:afterAutospacing="1"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t>Կ.Տ.</w:t>
            </w:r>
          </w:p>
        </w:tc>
        <w:tc>
          <w:tcPr>
            <w:tcW w:w="0" w:type="auto"/>
            <w:vAlign w:val="center"/>
            <w:hideMark/>
          </w:tcPr>
          <w:p w:rsidR="00C94BAE" w:rsidRPr="00CA4436" w:rsidRDefault="00C94BAE" w:rsidP="00930FEE">
            <w:pPr>
              <w:spacing w:after="0" w:line="276" w:lineRule="auto"/>
              <w:jc w:val="both"/>
              <w:rPr>
                <w:rFonts w:ascii="GHEA Grapalat" w:eastAsia="Times New Roman" w:hAnsi="GHEA Grapalat" w:cs="Times New Roman"/>
                <w:sz w:val="24"/>
                <w:szCs w:val="24"/>
              </w:rPr>
            </w:pPr>
            <w:r w:rsidRPr="00CA4436">
              <w:rPr>
                <w:rFonts w:ascii="GHEA Grapalat" w:eastAsia="Times New Roman" w:hAnsi="GHEA Grapalat" w:cs="Times New Roman"/>
                <w:sz w:val="24"/>
                <w:szCs w:val="24"/>
              </w:rPr>
              <w:br/>
            </w:r>
          </w:p>
        </w:tc>
      </w:tr>
    </w:tbl>
    <w:p w:rsidR="00CD6A09" w:rsidRPr="00CA4436" w:rsidRDefault="00CD6A09" w:rsidP="00930FEE">
      <w:pPr>
        <w:spacing w:line="276" w:lineRule="auto"/>
        <w:jc w:val="both"/>
        <w:rPr>
          <w:rFonts w:ascii="GHEA Grapalat" w:hAnsi="GHEA Grapalat"/>
          <w:sz w:val="24"/>
          <w:szCs w:val="24"/>
        </w:rPr>
      </w:pPr>
    </w:p>
    <w:sectPr w:rsidR="00CD6A09" w:rsidRPr="00CA4436" w:rsidSect="00707082">
      <w:pgSz w:w="12240" w:h="15840"/>
      <w:pgMar w:top="1080" w:right="8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altName w:val="Calibri"/>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C6825"/>
    <w:rsid w:val="00007F31"/>
    <w:rsid w:val="000436B2"/>
    <w:rsid w:val="000666D1"/>
    <w:rsid w:val="00104A70"/>
    <w:rsid w:val="00127CAD"/>
    <w:rsid w:val="001B1398"/>
    <w:rsid w:val="001B20B7"/>
    <w:rsid w:val="00291E79"/>
    <w:rsid w:val="003B1E6D"/>
    <w:rsid w:val="003B592E"/>
    <w:rsid w:val="003C58D3"/>
    <w:rsid w:val="003F3BBC"/>
    <w:rsid w:val="00403DE4"/>
    <w:rsid w:val="00417D16"/>
    <w:rsid w:val="00427AE4"/>
    <w:rsid w:val="00490F71"/>
    <w:rsid w:val="004A4BAB"/>
    <w:rsid w:val="004B735F"/>
    <w:rsid w:val="004C6825"/>
    <w:rsid w:val="00530A71"/>
    <w:rsid w:val="00696CBA"/>
    <w:rsid w:val="006A42D8"/>
    <w:rsid w:val="007009CB"/>
    <w:rsid w:val="00707082"/>
    <w:rsid w:val="00783411"/>
    <w:rsid w:val="007C1952"/>
    <w:rsid w:val="009118F4"/>
    <w:rsid w:val="00930FEE"/>
    <w:rsid w:val="009A6BA4"/>
    <w:rsid w:val="009B44A9"/>
    <w:rsid w:val="009B73F9"/>
    <w:rsid w:val="009F6304"/>
    <w:rsid w:val="00AA35D6"/>
    <w:rsid w:val="00B037A4"/>
    <w:rsid w:val="00B40C67"/>
    <w:rsid w:val="00B663E8"/>
    <w:rsid w:val="00C005AB"/>
    <w:rsid w:val="00C260CC"/>
    <w:rsid w:val="00C47262"/>
    <w:rsid w:val="00C94BAE"/>
    <w:rsid w:val="00CA4436"/>
    <w:rsid w:val="00CA4D57"/>
    <w:rsid w:val="00CD6A09"/>
    <w:rsid w:val="00DD6D36"/>
    <w:rsid w:val="00E1699B"/>
    <w:rsid w:val="00E45783"/>
    <w:rsid w:val="00EB4F38"/>
    <w:rsid w:val="00F42EF4"/>
    <w:rsid w:val="00F933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6D1"/>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4B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94BAE"/>
    <w:rPr>
      <w:b/>
      <w:bCs/>
    </w:rPr>
  </w:style>
</w:styles>
</file>

<file path=word/webSettings.xml><?xml version="1.0" encoding="utf-8"?>
<w:webSettings xmlns:r="http://schemas.openxmlformats.org/officeDocument/2006/relationships" xmlns:w="http://schemas.openxmlformats.org/wordprocessingml/2006/main">
  <w:divs>
    <w:div w:id="501354401">
      <w:bodyDiv w:val="1"/>
      <w:marLeft w:val="0"/>
      <w:marRight w:val="0"/>
      <w:marTop w:val="0"/>
      <w:marBottom w:val="0"/>
      <w:divBdr>
        <w:top w:val="none" w:sz="0" w:space="0" w:color="auto"/>
        <w:left w:val="none" w:sz="0" w:space="0" w:color="auto"/>
        <w:bottom w:val="none" w:sz="0" w:space="0" w:color="auto"/>
        <w:right w:val="none" w:sz="0" w:space="0" w:color="auto"/>
      </w:divBdr>
    </w:div>
    <w:div w:id="1264144778">
      <w:bodyDiv w:val="1"/>
      <w:marLeft w:val="0"/>
      <w:marRight w:val="0"/>
      <w:marTop w:val="0"/>
      <w:marBottom w:val="0"/>
      <w:divBdr>
        <w:top w:val="none" w:sz="0" w:space="0" w:color="auto"/>
        <w:left w:val="none" w:sz="0" w:space="0" w:color="auto"/>
        <w:bottom w:val="none" w:sz="0" w:space="0" w:color="auto"/>
        <w:right w:val="none" w:sz="0" w:space="0" w:color="auto"/>
      </w:divBdr>
    </w:div>
    <w:div w:id="2086030829">
      <w:bodyDiv w:val="1"/>
      <w:marLeft w:val="0"/>
      <w:marRight w:val="0"/>
      <w:marTop w:val="0"/>
      <w:marBottom w:val="0"/>
      <w:divBdr>
        <w:top w:val="none" w:sz="0" w:space="0" w:color="auto"/>
        <w:left w:val="none" w:sz="0" w:space="0" w:color="auto"/>
        <w:bottom w:val="none" w:sz="0" w:space="0" w:color="auto"/>
        <w:right w:val="none" w:sz="0" w:space="0" w:color="auto"/>
      </w:divBdr>
    </w:div>
    <w:div w:id="21118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1264</Words>
  <Characters>7207</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Haruyun Hovhannisyan</dc:creator>
  <cp:lastModifiedBy>h.babayan</cp:lastModifiedBy>
  <cp:revision>10</cp:revision>
  <dcterms:created xsi:type="dcterms:W3CDTF">2021-02-25T13:59:00Z</dcterms:created>
  <dcterms:modified xsi:type="dcterms:W3CDTF">2021-03-11T11:06:00Z</dcterms:modified>
</cp:coreProperties>
</file>