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72" w:rsidRDefault="00084872" w:rsidP="00F0532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F0532D" w:rsidRPr="00F0532D" w:rsidRDefault="00E9699E" w:rsidP="00F0532D">
      <w:pPr>
        <w:spacing w:line="360" w:lineRule="auto"/>
        <w:jc w:val="center"/>
        <w:rPr>
          <w:rFonts w:ascii="GHEA Grapalat" w:hAnsi="GHEA Grapalat" w:cs="Sylfaen"/>
          <w:bCs/>
          <w:lang w:val="es-ES_tradnl"/>
        </w:rPr>
      </w:pPr>
      <w:r w:rsidRPr="00E47C13">
        <w:rPr>
          <w:rFonts w:ascii="GHEA Grapalat" w:hAnsi="GHEA Grapalat" w:cs="Sylfaen"/>
          <w:bCs/>
          <w:lang w:val="es-ES_tradnl"/>
        </w:rPr>
        <w:t>ԱՄՓՈՓԱԹԵՐԹ</w:t>
      </w:r>
    </w:p>
    <w:p w:rsidR="0072010B" w:rsidRPr="0044351C" w:rsidRDefault="00E47C13" w:rsidP="00F0532D">
      <w:pPr>
        <w:spacing w:line="360" w:lineRule="auto"/>
        <w:ind w:left="-426" w:right="-455"/>
        <w:jc w:val="center"/>
        <w:rPr>
          <w:rFonts w:ascii="GHEA Grapalat" w:hAnsi="GHEA Grapalat" w:cs="Sylfaen"/>
          <w:lang w:val="en-US"/>
        </w:rPr>
      </w:pPr>
      <w:r w:rsidRPr="00E47C13">
        <w:rPr>
          <w:rFonts w:ascii="GHEA Grapalat" w:hAnsi="GHEA Grapalat"/>
          <w:lang w:val="fr-FR"/>
        </w:rPr>
        <w:t>«ՊԵՏԱԿ</w:t>
      </w:r>
      <w:r w:rsidRPr="00E47C13">
        <w:rPr>
          <w:rFonts w:ascii="GHEA Grapalat" w:hAnsi="GHEA Grapalat"/>
        </w:rPr>
        <w:t>ԱՆ</w:t>
      </w:r>
      <w:r w:rsidRPr="00E47C13">
        <w:rPr>
          <w:rFonts w:ascii="GHEA Grapalat" w:hAnsi="GHEA Grapalat"/>
          <w:lang w:val="fr-FR"/>
        </w:rPr>
        <w:t xml:space="preserve"> </w:t>
      </w:r>
      <w:r w:rsidRPr="00E47C13">
        <w:rPr>
          <w:rFonts w:ascii="GHEA Grapalat" w:hAnsi="GHEA Grapalat"/>
        </w:rPr>
        <w:t>ՍԱՀՄԱՆ</w:t>
      </w:r>
      <w:r w:rsidRPr="00E47C13">
        <w:rPr>
          <w:rFonts w:ascii="GHEA Grapalat" w:hAnsi="GHEA Grapalat"/>
          <w:lang w:val="en-US"/>
        </w:rPr>
        <w:t>Ի</w:t>
      </w:r>
      <w:r w:rsidRPr="00E47C13">
        <w:rPr>
          <w:rFonts w:ascii="GHEA Grapalat" w:hAnsi="GHEA Grapalat"/>
          <w:lang w:val="fr-FR"/>
        </w:rPr>
        <w:t xml:space="preserve"> </w:t>
      </w:r>
      <w:r w:rsidRPr="00E47C13">
        <w:rPr>
          <w:rFonts w:ascii="GHEA Grapalat" w:hAnsi="GHEA Grapalat"/>
        </w:rPr>
        <w:t>ՄԱՍԻՆ</w:t>
      </w:r>
      <w:r w:rsidRPr="00E47C13">
        <w:rPr>
          <w:rFonts w:ascii="GHEA Grapalat" w:hAnsi="GHEA Grapalat"/>
          <w:lang w:val="fr-FR"/>
        </w:rPr>
        <w:t xml:space="preserve">» ՕՐԵՆՔՈՒՄ </w:t>
      </w:r>
      <w:r w:rsidRPr="00E47C13">
        <w:rPr>
          <w:rFonts w:ascii="GHEA Grapalat" w:hAnsi="GHEA Grapalat" w:cs="Sylfaen"/>
        </w:rPr>
        <w:t>ԼՐԱՑՈՒՄ</w:t>
      </w:r>
      <w:r w:rsidRPr="009601C0">
        <w:rPr>
          <w:rFonts w:ascii="GHEA Grapalat" w:hAnsi="GHEA Grapalat" w:cs="Sylfaen"/>
          <w:lang w:val="es-ES_tradnl"/>
        </w:rPr>
        <w:t xml:space="preserve"> </w:t>
      </w:r>
      <w:r w:rsidRPr="00E47C13">
        <w:rPr>
          <w:rFonts w:ascii="GHEA Grapalat" w:hAnsi="GHEA Grapalat" w:cs="Sylfaen"/>
        </w:rPr>
        <w:t>ԿԱՏԱՐԵԼՈՒ</w:t>
      </w:r>
      <w:r w:rsidRPr="00E47C13">
        <w:rPr>
          <w:rFonts w:ascii="GHEA Grapalat" w:hAnsi="GHEA Grapalat" w:cs="Times Armenian"/>
          <w:lang w:val="fr-FR"/>
        </w:rPr>
        <w:t xml:space="preserve"> </w:t>
      </w:r>
      <w:r w:rsidRPr="00E47C13">
        <w:rPr>
          <w:rFonts w:ascii="GHEA Grapalat" w:hAnsi="GHEA Grapalat" w:cs="Sylfaen"/>
        </w:rPr>
        <w:t>ՄԱՍԻՆ</w:t>
      </w:r>
      <w:r w:rsidR="0044351C">
        <w:rPr>
          <w:rFonts w:ascii="GHEA Grapalat" w:hAnsi="GHEA Grapalat" w:cs="Sylfaen"/>
          <w:lang w:val="en-US"/>
        </w:rPr>
        <w:t>»</w:t>
      </w:r>
    </w:p>
    <w:p w:rsidR="00E9699E" w:rsidRPr="00E47C13" w:rsidRDefault="00E47C13" w:rsidP="00F0532D">
      <w:pPr>
        <w:spacing w:line="360" w:lineRule="auto"/>
        <w:ind w:left="-426" w:right="-455"/>
        <w:jc w:val="center"/>
        <w:rPr>
          <w:rFonts w:ascii="GHEA Grapalat" w:hAnsi="GHEA Grapalat" w:cs="Times Armenian"/>
          <w:lang w:val="en-US"/>
        </w:rPr>
      </w:pPr>
      <w:r w:rsidRPr="00E47C13">
        <w:rPr>
          <w:rFonts w:ascii="GHEA Grapalat" w:hAnsi="GHEA Grapalat" w:cs="Sylfaen"/>
          <w:lang w:val="en-US"/>
        </w:rPr>
        <w:t>ՕՐԵՆՔԻ</w:t>
      </w:r>
      <w:r w:rsidRPr="00E47C13">
        <w:rPr>
          <w:rFonts w:ascii="GHEA Grapalat" w:hAnsi="GHEA Grapalat" w:cs="Sylfaen"/>
          <w:lang w:val="hy-AM"/>
        </w:rPr>
        <w:t xml:space="preserve"> ՆԱԽԱԳԾԻ</w:t>
      </w: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7"/>
        <w:gridCol w:w="2973"/>
        <w:gridCol w:w="2250"/>
      </w:tblGrid>
      <w:tr w:rsidR="001A4A40" w:rsidRPr="00F0532D" w:rsidTr="00291AB9">
        <w:trPr>
          <w:trHeight w:val="292"/>
        </w:trPr>
        <w:tc>
          <w:tcPr>
            <w:tcW w:w="8010" w:type="dxa"/>
            <w:gridSpan w:val="2"/>
            <w:vMerge w:val="restart"/>
            <w:shd w:val="clear" w:color="auto" w:fill="BFBFBF" w:themeFill="background1" w:themeFillShade="BF"/>
          </w:tcPr>
          <w:p w:rsidR="001A4A40" w:rsidRPr="00F0532D" w:rsidRDefault="00F0532D" w:rsidP="00F0532D">
            <w:pPr>
              <w:pStyle w:val="a3"/>
              <w:shd w:val="clear" w:color="auto" w:fill="BFBFBF" w:themeFill="background1" w:themeFillShade="BF"/>
              <w:spacing w:line="360" w:lineRule="auto"/>
              <w:ind w:left="391"/>
              <w:rPr>
                <w:rFonts w:ascii="GHEA Grapalat" w:hAnsi="GHEA Grapalat" w:cs="Helvetica"/>
                <w:lang w:val="hy-AM"/>
              </w:rPr>
            </w:pPr>
            <w:r w:rsidRPr="00131022">
              <w:rPr>
                <w:rFonts w:ascii="GHEA Grapalat" w:hAnsi="GHEA Grapalat"/>
                <w:lang w:val="en-US"/>
              </w:rPr>
              <w:t>1</w:t>
            </w:r>
            <w:r w:rsidR="001A4A40" w:rsidRPr="00131022">
              <w:rPr>
                <w:rFonts w:ascii="GHEA Grapalat" w:hAnsi="GHEA Grapalat"/>
                <w:lang w:val="hy-AM"/>
              </w:rPr>
              <w:t>.</w:t>
            </w:r>
            <w:r w:rsidR="001A4A40" w:rsidRPr="00F053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1A4A40" w:rsidRPr="00F0532D">
              <w:rPr>
                <w:rFonts w:ascii="GHEA Grapalat" w:hAnsi="GHEA Grapalat" w:cs="Sylfaen"/>
                <w:lang w:val="hy-AM"/>
              </w:rPr>
              <w:t xml:space="preserve"> </w:t>
            </w:r>
            <w:r w:rsidR="001A4A40" w:rsidRPr="00F0532D">
              <w:rPr>
                <w:rFonts w:ascii="GHEA Grapalat" w:hAnsi="GHEA Grapalat" w:cs="Helvetica"/>
                <w:lang w:val="hy-AM"/>
              </w:rPr>
              <w:t xml:space="preserve"> </w:t>
            </w:r>
            <w:r w:rsidR="001A4A40" w:rsidRPr="00F0532D">
              <w:rPr>
                <w:rFonts w:ascii="GHEA Grapalat" w:eastAsia="Times New Roman" w:hAnsi="GHEA Grapalat" w:cs="Sylfaen"/>
                <w:lang w:val="hy-AM"/>
              </w:rPr>
              <w:t>Նախագիծը հանրային քննարկման նպատակով տեղադրվել է</w:t>
            </w:r>
          </w:p>
          <w:p w:rsidR="001A4A40" w:rsidRPr="00131022" w:rsidRDefault="00131022" w:rsidP="00F0532D">
            <w:pPr>
              <w:pStyle w:val="a3"/>
              <w:shd w:val="clear" w:color="auto" w:fill="BFBFBF" w:themeFill="background1" w:themeFillShade="BF"/>
              <w:spacing w:line="360" w:lineRule="auto"/>
              <w:ind w:left="391"/>
              <w:jc w:val="center"/>
              <w:rPr>
                <w:rFonts w:ascii="Sylfaen" w:eastAsia="Times New Roman" w:hAnsi="Sylfaen"/>
                <w:lang w:val="hy-AM"/>
              </w:rPr>
            </w:pPr>
            <w:r w:rsidRPr="00131022">
              <w:rPr>
                <w:rFonts w:ascii="Sylfaen" w:hAnsi="Sylfaen"/>
                <w:lang w:val="hy-AM"/>
              </w:rPr>
              <w:t>www.e-draft.am</w:t>
            </w:r>
          </w:p>
          <w:p w:rsidR="001A4A40" w:rsidRPr="00F0532D" w:rsidRDefault="001A4A40" w:rsidP="00F0532D">
            <w:pPr>
              <w:pStyle w:val="a3"/>
              <w:shd w:val="clear" w:color="auto" w:fill="BFBFBF" w:themeFill="background1" w:themeFillShade="BF"/>
              <w:spacing w:line="360" w:lineRule="auto"/>
              <w:ind w:left="391"/>
              <w:jc w:val="center"/>
              <w:rPr>
                <w:rFonts w:ascii="GHEA Grapalat" w:hAnsi="GHEA Grapalat" w:cs="Helvetica"/>
                <w:lang w:val="hy-AM"/>
              </w:rPr>
            </w:pPr>
            <w:r w:rsidRPr="00F0532D">
              <w:rPr>
                <w:rFonts w:ascii="GHEA Grapalat" w:eastAsia="Times New Roman" w:hAnsi="GHEA Grapalat"/>
                <w:lang w:val="hy-AM"/>
              </w:rPr>
              <w:t>կայքում</w:t>
            </w:r>
          </w:p>
          <w:p w:rsidR="001A4A40" w:rsidRPr="00F0532D" w:rsidRDefault="001A4A40" w:rsidP="00F0532D">
            <w:pPr>
              <w:spacing w:line="360" w:lineRule="auto"/>
              <w:ind w:firstLine="284"/>
              <w:jc w:val="center"/>
              <w:rPr>
                <w:rFonts w:ascii="GHEA Grapalat" w:hAnsi="GHEA Grapalat" w:cs="Helvetica"/>
                <w:lang w:val="hy-AM"/>
              </w:rPr>
            </w:pPr>
            <w:r w:rsidRPr="00F0532D">
              <w:rPr>
                <w:rFonts w:ascii="GHEA Grapalat" w:hAnsi="GHEA Grapalat" w:cs="Helvetica"/>
                <w:lang w:val="hy-AM"/>
              </w:rPr>
              <w:t xml:space="preserve"> Միխաիլ Յուրտաև</w:t>
            </w:r>
          </w:p>
          <w:p w:rsidR="001A4A40" w:rsidRPr="0072010B" w:rsidRDefault="001A4A40" w:rsidP="0072010B">
            <w:pPr>
              <w:spacing w:line="360" w:lineRule="auto"/>
              <w:ind w:firstLine="284"/>
              <w:jc w:val="center"/>
              <w:rPr>
                <w:rFonts w:ascii="GHEA Grapalat" w:hAnsi="GHEA Grapalat" w:cs="Helvetica"/>
                <w:lang w:val="en-US"/>
              </w:rPr>
            </w:pPr>
            <w:r w:rsidRPr="00F0532D">
              <w:rPr>
                <w:rFonts w:ascii="GHEA Grapalat" w:hAnsi="GHEA Grapalat" w:cs="Helvetica"/>
                <w:lang w:val="hy-AM"/>
              </w:rPr>
              <w:t>(</w:t>
            </w:r>
            <w:r w:rsidR="00131022" w:rsidRPr="00131022">
              <w:rPr>
                <w:rFonts w:ascii="GHEA Grapalat" w:hAnsi="GHEA Grapalat" w:cs="Helvetica"/>
                <w:lang w:val="hy-AM"/>
              </w:rPr>
              <w:t>myurtaev16@gmail.com</w:t>
            </w:r>
            <w:r w:rsidR="00131022">
              <w:rPr>
                <w:rFonts w:ascii="GHEA Grapalat" w:hAnsi="GHEA Grapalat" w:cs="Helvetica"/>
                <w:lang w:val="en-US"/>
              </w:rPr>
              <w:t>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1A4A40" w:rsidRPr="00F0532D" w:rsidRDefault="001A4A40" w:rsidP="00F0532D">
            <w:pPr>
              <w:spacing w:line="360" w:lineRule="auto"/>
              <w:jc w:val="center"/>
              <w:rPr>
                <w:rFonts w:ascii="GHEA Grapalat" w:hAnsi="GHEA Grapalat" w:cs="Helvetica"/>
                <w:lang w:val="en-US"/>
              </w:rPr>
            </w:pPr>
            <w:r w:rsidRPr="00F0532D">
              <w:rPr>
                <w:rFonts w:ascii="GHEA Grapalat" w:hAnsi="GHEA Grapalat" w:cs="Helvetica"/>
              </w:rPr>
              <w:t>28.07.2020 13:00:30</w:t>
            </w:r>
          </w:p>
        </w:tc>
      </w:tr>
      <w:tr w:rsidR="001A4A40" w:rsidRPr="00F0532D" w:rsidTr="00291AB9">
        <w:trPr>
          <w:trHeight w:val="292"/>
        </w:trPr>
        <w:tc>
          <w:tcPr>
            <w:tcW w:w="8010" w:type="dxa"/>
            <w:gridSpan w:val="2"/>
            <w:vMerge/>
            <w:shd w:val="clear" w:color="auto" w:fill="BFBFBF" w:themeFill="background1" w:themeFillShade="BF"/>
          </w:tcPr>
          <w:p w:rsidR="001A4A40" w:rsidRPr="00F0532D" w:rsidRDefault="001A4A40" w:rsidP="00F0532D">
            <w:pPr>
              <w:pStyle w:val="a3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1A4A40" w:rsidRPr="00F0532D" w:rsidRDefault="001A4A40" w:rsidP="00F0532D">
            <w:pPr>
              <w:pStyle w:val="a3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1A4A40" w:rsidRPr="00084872" w:rsidTr="00291AB9">
        <w:trPr>
          <w:trHeight w:val="292"/>
        </w:trPr>
        <w:tc>
          <w:tcPr>
            <w:tcW w:w="5037" w:type="dxa"/>
            <w:shd w:val="clear" w:color="auto" w:fill="FFFFFF" w:themeFill="background1"/>
          </w:tcPr>
          <w:p w:rsidR="001A4A40" w:rsidRPr="00F0532D" w:rsidRDefault="001A4A40" w:rsidP="00084872">
            <w:pPr>
              <w:pStyle w:val="a3"/>
              <w:spacing w:line="360" w:lineRule="auto"/>
              <w:ind w:left="0"/>
              <w:jc w:val="both"/>
              <w:rPr>
                <w:rFonts w:ascii="GHEA Grapalat" w:hAnsi="GHEA Grapalat"/>
                <w:b/>
                <w:lang w:val="hy-AM"/>
              </w:rPr>
            </w:pPr>
            <w:r w:rsidRPr="00F0532D">
              <w:rPr>
                <w:rFonts w:ascii="GHEA Grapalat" w:hAnsi="GHEA Grapalat" w:cs="Helvetica"/>
                <w:lang w:val="hy-AM"/>
              </w:rPr>
              <w:t>Անհրաժեշտ է կարգավորել ավտոմեքենայի տեսաձայնագրիչների (видеорегистратор) օգ</w:t>
            </w:r>
            <w:r w:rsidRPr="00F0532D">
              <w:rPr>
                <w:rFonts w:ascii="GHEA Grapalat" w:hAnsi="GHEA Grapalat" w:cs="Helvetica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t>տա</w:t>
            </w:r>
            <w:r w:rsidRPr="00F0532D">
              <w:rPr>
                <w:rFonts w:ascii="GHEA Grapalat" w:hAnsi="GHEA Grapalat" w:cs="Helvetica"/>
                <w:lang w:val="en-US"/>
              </w:rPr>
              <w:t>գ</w:t>
            </w:r>
            <w:r w:rsidRPr="00F0532D">
              <w:rPr>
                <w:rFonts w:ascii="GHEA Grapalat" w:hAnsi="GHEA Grapalat" w:cs="Helvetica"/>
                <w:lang w:val="hy-AM"/>
              </w:rPr>
              <w:t>ործումը սահմանային գոտում և թու</w:t>
            </w:r>
            <w:r w:rsidRPr="00F0532D">
              <w:rPr>
                <w:rFonts w:ascii="GHEA Grapalat" w:hAnsi="GHEA Grapalat" w:cs="Helvetica"/>
                <w:lang w:val="en-US"/>
              </w:rPr>
              <w:t>յ</w:t>
            </w:r>
            <w:r w:rsidRPr="00F0532D">
              <w:rPr>
                <w:rFonts w:ascii="GHEA Grapalat" w:hAnsi="GHEA Grapalat" w:cs="Helvetica"/>
                <w:lang w:val="hy-AM"/>
              </w:rPr>
              <w:t>լտվության ստացման հեշտացված ձևերը: Ստացվում է, որ ավտոմեքենան, որում առկա է տեսաձայնագրիչ, մինչ մտնելը սահմանային գոտի կամ անցակետ պետք է ստանա համապատասխան թու</w:t>
            </w:r>
            <w:r w:rsidRPr="00F0532D">
              <w:rPr>
                <w:rFonts w:ascii="GHEA Grapalat" w:hAnsi="GHEA Grapalat" w:cs="Helvetica"/>
                <w:lang w:val="en-US"/>
              </w:rPr>
              <w:t>յ</w:t>
            </w:r>
            <w:r w:rsidRPr="00F0532D">
              <w:rPr>
                <w:rFonts w:ascii="GHEA Grapalat" w:hAnsi="GHEA Grapalat" w:cs="Helvetica"/>
                <w:lang w:val="hy-AM"/>
              </w:rPr>
              <w:t>լտվություն, ավելի հեշտ է անջատել տեսաձայնագրիչը, սակայն այդ պարագա</w:t>
            </w:r>
            <w:r w:rsidRPr="00F0532D">
              <w:rPr>
                <w:rFonts w:ascii="GHEA Grapalat" w:hAnsi="GHEA Grapalat" w:cs="Helvetica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t>յում ով պետք է ստուգի արդյոք անջատված է</w:t>
            </w:r>
            <w:r w:rsidRPr="00F0532D">
              <w:rPr>
                <w:rFonts w:ascii="GHEA Grapalat" w:hAnsi="GHEA Grapalat" w:cs="Helvetica"/>
              </w:rPr>
              <w:t>,</w:t>
            </w:r>
            <w:r w:rsidRPr="00F0532D">
              <w:rPr>
                <w:rFonts w:ascii="GHEA Grapalat" w:hAnsi="GHEA Grapalat" w:cs="Helvetica"/>
                <w:lang w:val="hy-AM"/>
              </w:rPr>
              <w:t xml:space="preserve"> թե ոչ</w:t>
            </w:r>
            <w:r w:rsidRPr="00F0532D">
              <w:rPr>
                <w:rFonts w:ascii="GHEA Grapalat" w:hAnsi="GHEA Grapalat" w:cs="Helvetica"/>
              </w:rPr>
              <w:t>:</w:t>
            </w:r>
            <w:r w:rsidRPr="00F0532D">
              <w:rPr>
                <w:rFonts w:ascii="GHEA Grapalat" w:hAnsi="GHEA Grapalat" w:cs="Helvetica"/>
                <w:lang w:val="hy-AM"/>
              </w:rPr>
              <w:t xml:space="preserve"> Ժամանակակից հեռախոսներն ունեն տեսաձայնագրման լայն հնարավո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րություն, որը նույնպես կարող է դիտարկ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վել որպես տեսաձայնագրող սարք, հեռախոսով կատարված նկարահանում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ները վերահսկել անհնար է: Այժմ սահ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մանային ռեժիմն ապահովող կառույցները ՀՀ-ում հանդիսանում են հատուկ կամ ռազմական օբյեկտներ, որոնց նկարա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հա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նումն արդեն իսկ արգելված է ՀՀ օրենք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lastRenderedPageBreak/>
              <w:t>ներով, իսկ հարևան երկրների տարածքը կամ կառույցները նկարահանել արգելելը չի բխում ՀՀ անվտանգության ապահովումից, քանի որ կզրկի լիազորված մարմիններին օգտվել ևս մեկ և շատ օպերատիվ բաց տեղեկատվություն ստանալու հնարավորու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թյունից: Անիմաստ է արգելել նկարահանել սահմանային հարևանների տարածքը, քանի դեռ ազատ հասանելիության մեջ են Google Maps, Yandex Maps և շատ այլ հավելվածներ: Ինչ վերաբերվում է ԱԹՍ-ներին, ապա սահմանային գոտում պետք է արգելվի ԱԹՍ-ների քաղաքացիական մո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դել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ների կիրառումն ընդհանրապես, քանի որ նկարահանման թուլտվություն ստանա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լուց հետո, չկա մեխանիզմ որը կստուգի, թե ինչ է նկարահանվել իրականում: Այսպիսով առաջարկում եմ սահմանային գոտում ընդանրապես արգելել քաղա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քա</w:t>
            </w:r>
            <w:r w:rsidR="00131022" w:rsidRPr="00131022">
              <w:rPr>
                <w:rFonts w:ascii="GHEA Grapalat" w:hAnsi="GHEA Grapalat" w:cs="Helvetica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t>ցիական ԱԹՍ-ների կիրառումը, իսկ տե</w:t>
            </w:r>
            <w:r w:rsidR="00131022" w:rsidRPr="00131022">
              <w:rPr>
                <w:rFonts w:ascii="GHEA Grapalat" w:hAnsi="GHEA Grapalat" w:cs="Helvetica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t>սա</w:t>
            </w:r>
            <w:r w:rsidR="00131022" w:rsidRPr="00131022">
              <w:rPr>
                <w:rFonts w:ascii="GHEA Grapalat" w:hAnsi="GHEA Grapalat" w:cs="Helvetica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t>ձայնագրումը հարևան երկրների սահ</w:t>
            </w:r>
            <w:r w:rsidR="00131022" w:rsidRPr="00131022">
              <w:rPr>
                <w:rFonts w:ascii="GHEA Grapalat" w:hAnsi="GHEA Grapalat" w:cs="Helvetica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t>մա</w:t>
            </w:r>
            <w:r w:rsidR="00131022" w:rsidRPr="00131022">
              <w:rPr>
                <w:rFonts w:ascii="GHEA Grapalat" w:hAnsi="GHEA Grapalat" w:cs="Helvetica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t>նա</w:t>
            </w:r>
            <w:r w:rsidR="00131022" w:rsidRPr="00131022">
              <w:rPr>
                <w:rFonts w:ascii="GHEA Grapalat" w:hAnsi="GHEA Grapalat" w:cs="Helvetica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t>յին հատվածները չարգելել, թողնել ազատ, որպիսի պատկան մարմին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նե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րը կարողանան արագ ստանալ այլընտրան</w:t>
            </w:r>
            <w:r w:rsidR="005B7128" w:rsidRPr="00F0532D">
              <w:rPr>
                <w:rFonts w:ascii="GHEA Grapalat" w:hAnsi="GHEA Grapalat" w:cs="Helvetica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քային տեղեկություններ հարևան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</w:r>
            <w:r w:rsidR="005B7128" w:rsidRPr="00F0532D">
              <w:rPr>
                <w:rFonts w:ascii="GHEA Grapalat" w:hAnsi="GHEA Grapalat" w:cs="Helvetica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t>ների կող</w:t>
            </w:r>
            <w:r w:rsidR="00131022" w:rsidRPr="00131022">
              <w:rPr>
                <w:rFonts w:ascii="GHEA Grapalat" w:hAnsi="GHEA Grapalat" w:cs="Helvetica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t>մից սահմանին կատարվող ցանկացած փոփոխություն: Ավելի օգտակար կլինի ստեղծել օնլայն հարթակ, ուր հնարավոր կլինի տեղեկու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 xml:space="preserve">թյուն կամ նկար ուղարկել </w:t>
            </w:r>
            <w:r w:rsidRPr="00F0532D">
              <w:rPr>
                <w:rFonts w:ascii="GHEA Grapalat" w:hAnsi="GHEA Grapalat" w:cs="Helvetica"/>
                <w:lang w:val="hy-AM"/>
              </w:rPr>
              <w:lastRenderedPageBreak/>
              <w:t>հարևան սահ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մանում կատարվող կասկա</w:t>
            </w:r>
            <w:r w:rsidR="00131022" w:rsidRPr="00131022">
              <w:rPr>
                <w:rFonts w:ascii="GHEA Grapalat" w:hAnsi="GHEA Grapalat" w:cs="Helvetica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t>ծե</w:t>
            </w:r>
            <w:r w:rsidR="00131022" w:rsidRPr="00A47187">
              <w:rPr>
                <w:rFonts w:ascii="GHEA Grapalat" w:hAnsi="GHEA Grapalat" w:cs="Helvetica"/>
              </w:rPr>
              <w:softHyphen/>
            </w:r>
            <w:r w:rsidRPr="00F0532D">
              <w:rPr>
                <w:rFonts w:ascii="GHEA Grapalat" w:hAnsi="GHEA Grapalat" w:cs="Helvetica"/>
                <w:lang w:val="hy-AM"/>
              </w:rPr>
              <w:t>լի շարժերը, այլ ոչ թե հրապարակել սոցիալական ցան</w:t>
            </w:r>
            <w:r w:rsidRPr="00F0532D">
              <w:rPr>
                <w:rFonts w:ascii="GHEA Grapalat" w:hAnsi="GHEA Grapalat" w:cs="Helvetica"/>
                <w:lang w:val="hy-AM"/>
              </w:rPr>
              <w:softHyphen/>
              <w:t>ցերում:</w:t>
            </w:r>
          </w:p>
        </w:tc>
        <w:tc>
          <w:tcPr>
            <w:tcW w:w="5223" w:type="dxa"/>
            <w:gridSpan w:val="2"/>
            <w:shd w:val="clear" w:color="auto" w:fill="FFFFFF" w:themeFill="background1"/>
          </w:tcPr>
          <w:p w:rsidR="001A4A40" w:rsidRPr="00F0532D" w:rsidRDefault="001A4A40" w:rsidP="00084872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0532D">
              <w:rPr>
                <w:rFonts w:ascii="GHEA Grapalat" w:hAnsi="GHEA Grapalat" w:cs="Sylfaen"/>
                <w:lang w:val="hy-AM"/>
              </w:rPr>
              <w:lastRenderedPageBreak/>
              <w:t>Ընդունվել է:</w:t>
            </w:r>
          </w:p>
          <w:p w:rsidR="001A4A40" w:rsidRPr="00F0532D" w:rsidRDefault="001A4A40" w:rsidP="00084872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0532D">
              <w:rPr>
                <w:rFonts w:ascii="GHEA Grapalat" w:hAnsi="GHEA Grapalat" w:cs="Sylfaen"/>
                <w:lang w:val="hy-AM"/>
              </w:rPr>
              <w:t>ՀՀ օրենսդրությամբ սահմանված  պահանջ</w:t>
            </w:r>
            <w:r w:rsidRPr="00F0532D">
              <w:rPr>
                <w:rFonts w:ascii="GHEA Grapalat" w:hAnsi="GHEA Grapalat" w:cs="Sylfaen"/>
                <w:lang w:val="hy-AM"/>
              </w:rPr>
              <w:softHyphen/>
              <w:t>ները խախտած անձանց նկատմամբ կկիրառվ</w:t>
            </w:r>
            <w:r w:rsidRPr="00F0532D">
              <w:rPr>
                <w:rFonts w:ascii="GHEA Grapalat" w:hAnsi="GHEA Grapalat" w:cs="Sylfaen"/>
                <w:lang w:val="hy-AM"/>
              </w:rPr>
              <w:softHyphen/>
            </w:r>
            <w:r w:rsidRPr="00F0532D">
              <w:rPr>
                <w:rFonts w:ascii="GHEA Grapalat" w:hAnsi="GHEA Grapalat" w:cs="Sylfaen"/>
                <w:lang w:val="hy-AM"/>
              </w:rPr>
              <w:softHyphen/>
              <w:t>են համապատասխան ներգործու</w:t>
            </w:r>
            <w:r w:rsidRPr="00F0532D">
              <w:rPr>
                <w:rFonts w:ascii="GHEA Grapalat" w:hAnsi="GHEA Grapalat" w:cs="Sylfaen"/>
                <w:lang w:val="hy-AM"/>
              </w:rPr>
              <w:softHyphen/>
              <w:t>թյան միջոցներ:</w:t>
            </w:r>
          </w:p>
        </w:tc>
      </w:tr>
    </w:tbl>
    <w:p w:rsidR="00E9699E" w:rsidRPr="00F0532D" w:rsidRDefault="00E9699E" w:rsidP="00F0532D">
      <w:pPr>
        <w:spacing w:line="360" w:lineRule="auto"/>
        <w:ind w:left="-426" w:right="-455"/>
        <w:jc w:val="both"/>
        <w:rPr>
          <w:rFonts w:ascii="GHEA Grapalat" w:hAnsi="GHEA Grapalat" w:cs="Sylfaen"/>
          <w:lang w:val="hy-AM"/>
        </w:rPr>
      </w:pPr>
    </w:p>
    <w:p w:rsidR="00E9699E" w:rsidRPr="00E47C13" w:rsidRDefault="00E9699E" w:rsidP="00F0532D">
      <w:pPr>
        <w:spacing w:line="360" w:lineRule="auto"/>
        <w:ind w:left="-426" w:right="-455"/>
        <w:jc w:val="both"/>
        <w:rPr>
          <w:rFonts w:ascii="GHEA Grapalat" w:hAnsi="GHEA Grapalat" w:cs="Sylfaen"/>
          <w:lang w:val="hy-AM"/>
        </w:rPr>
      </w:pPr>
    </w:p>
    <w:p w:rsidR="00E9699E" w:rsidRPr="00E47C13" w:rsidRDefault="00E9699E" w:rsidP="00F0532D">
      <w:pPr>
        <w:spacing w:line="360" w:lineRule="auto"/>
        <w:ind w:left="-426" w:right="-455"/>
        <w:jc w:val="both"/>
        <w:rPr>
          <w:rFonts w:ascii="GHEA Grapalat" w:hAnsi="GHEA Grapalat" w:cs="Sylfaen"/>
          <w:lang w:val="hy-AM"/>
        </w:rPr>
      </w:pPr>
    </w:p>
    <w:p w:rsidR="00A96513" w:rsidRPr="00E47C13" w:rsidRDefault="00A96513" w:rsidP="00F0532D">
      <w:pPr>
        <w:spacing w:line="360" w:lineRule="auto"/>
        <w:ind w:left="-1260" w:right="-455" w:firstLine="810"/>
        <w:jc w:val="both"/>
        <w:rPr>
          <w:rFonts w:ascii="GHEA Grapalat" w:hAnsi="GHEA Grapalat" w:cs="Times Armenian"/>
          <w:lang w:val="hy-AM"/>
        </w:rPr>
      </w:pPr>
      <w:r w:rsidRPr="00E47C13">
        <w:rPr>
          <w:rFonts w:ascii="GHEA Grapalat" w:hAnsi="GHEA Grapalat" w:cs="Times Armenian"/>
          <w:lang w:val="hy-AM"/>
        </w:rPr>
        <w:t xml:space="preserve"> </w:t>
      </w:r>
    </w:p>
    <w:p w:rsidR="003F2B21" w:rsidRPr="00E47C13" w:rsidRDefault="003F2B21" w:rsidP="00F0532D">
      <w:pPr>
        <w:spacing w:line="360" w:lineRule="auto"/>
        <w:rPr>
          <w:rFonts w:ascii="GHEA Grapalat" w:hAnsi="GHEA Grapalat"/>
          <w:lang w:val="hy-AM"/>
        </w:rPr>
      </w:pPr>
    </w:p>
    <w:p w:rsidR="00500AC2" w:rsidRPr="00E47C13" w:rsidRDefault="00500AC2" w:rsidP="00F0532D">
      <w:pPr>
        <w:spacing w:line="360" w:lineRule="auto"/>
        <w:rPr>
          <w:rFonts w:ascii="GHEA Grapalat" w:hAnsi="GHEA Grapalat"/>
          <w:lang w:val="hy-AM"/>
        </w:rPr>
      </w:pPr>
    </w:p>
    <w:p w:rsidR="000B6557" w:rsidRPr="00E47C13" w:rsidRDefault="000B6557" w:rsidP="00F0532D">
      <w:pPr>
        <w:spacing w:line="360" w:lineRule="auto"/>
        <w:rPr>
          <w:rFonts w:ascii="GHEA Grapalat" w:hAnsi="GHEA Grapalat"/>
          <w:lang w:val="hy-AM"/>
        </w:rPr>
      </w:pPr>
    </w:p>
    <w:p w:rsidR="000B6557" w:rsidRPr="00E47C13" w:rsidRDefault="000B6557" w:rsidP="00F0532D">
      <w:pPr>
        <w:spacing w:line="360" w:lineRule="auto"/>
        <w:rPr>
          <w:rFonts w:ascii="GHEA Grapalat" w:hAnsi="GHEA Grapalat"/>
          <w:lang w:val="hy-AM"/>
        </w:rPr>
      </w:pPr>
    </w:p>
    <w:p w:rsidR="000B6557" w:rsidRPr="00E47C13" w:rsidRDefault="000B6557" w:rsidP="00F0532D">
      <w:pPr>
        <w:spacing w:line="360" w:lineRule="auto"/>
        <w:ind w:left="-851"/>
        <w:rPr>
          <w:rFonts w:ascii="GHEA Grapalat" w:hAnsi="GHEA Grapalat"/>
          <w:lang w:val="hy-AM"/>
        </w:rPr>
      </w:pPr>
    </w:p>
    <w:sectPr w:rsidR="000B6557" w:rsidRPr="00E47C13" w:rsidSect="00E76CF8">
      <w:headerReference w:type="default" r:id="rId8"/>
      <w:pgSz w:w="11906" w:h="16838" w:code="9"/>
      <w:pgMar w:top="1138" w:right="850" w:bottom="113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E9" w:rsidRDefault="000E59E9" w:rsidP="00787761">
      <w:r>
        <w:separator/>
      </w:r>
    </w:p>
  </w:endnote>
  <w:endnote w:type="continuationSeparator" w:id="0">
    <w:p w:rsidR="000E59E9" w:rsidRDefault="000E59E9" w:rsidP="0078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E9" w:rsidRDefault="000E59E9" w:rsidP="00787761">
      <w:r>
        <w:separator/>
      </w:r>
    </w:p>
  </w:footnote>
  <w:footnote w:type="continuationSeparator" w:id="0">
    <w:p w:rsidR="000E59E9" w:rsidRDefault="000E59E9" w:rsidP="0078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246"/>
      <w:docPartObj>
        <w:docPartGallery w:val="Page Numbers (Top of Page)"/>
        <w:docPartUnique/>
      </w:docPartObj>
    </w:sdtPr>
    <w:sdtContent>
      <w:p w:rsidR="00787761" w:rsidRDefault="00B61F33">
        <w:pPr>
          <w:pStyle w:val="a5"/>
          <w:jc w:val="center"/>
        </w:pPr>
        <w:fldSimple w:instr=" PAGE   \* MERGEFORMAT ">
          <w:r w:rsidR="00084872">
            <w:rPr>
              <w:noProof/>
            </w:rPr>
            <w:t>3</w:t>
          </w:r>
        </w:fldSimple>
      </w:p>
    </w:sdtContent>
  </w:sdt>
  <w:p w:rsidR="00787761" w:rsidRDefault="007877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6D4"/>
    <w:rsid w:val="0008087D"/>
    <w:rsid w:val="00084872"/>
    <w:rsid w:val="000944C6"/>
    <w:rsid w:val="000B6557"/>
    <w:rsid w:val="000B6C75"/>
    <w:rsid w:val="000E59E9"/>
    <w:rsid w:val="000F5694"/>
    <w:rsid w:val="001001A8"/>
    <w:rsid w:val="001118D2"/>
    <w:rsid w:val="00131022"/>
    <w:rsid w:val="00134208"/>
    <w:rsid w:val="00147189"/>
    <w:rsid w:val="00153186"/>
    <w:rsid w:val="001976FC"/>
    <w:rsid w:val="001A3B86"/>
    <w:rsid w:val="001A4A40"/>
    <w:rsid w:val="001C6D1F"/>
    <w:rsid w:val="001D6B0D"/>
    <w:rsid w:val="001E7CE0"/>
    <w:rsid w:val="00243C06"/>
    <w:rsid w:val="00267C23"/>
    <w:rsid w:val="002829A7"/>
    <w:rsid w:val="00286749"/>
    <w:rsid w:val="00287D4A"/>
    <w:rsid w:val="002C51C1"/>
    <w:rsid w:val="002F1FE6"/>
    <w:rsid w:val="0032307B"/>
    <w:rsid w:val="003673C0"/>
    <w:rsid w:val="003A0D85"/>
    <w:rsid w:val="003A2352"/>
    <w:rsid w:val="003F2B21"/>
    <w:rsid w:val="00417F72"/>
    <w:rsid w:val="00421BF4"/>
    <w:rsid w:val="00424642"/>
    <w:rsid w:val="00432ED6"/>
    <w:rsid w:val="0043779A"/>
    <w:rsid w:val="0044351C"/>
    <w:rsid w:val="00491125"/>
    <w:rsid w:val="004A517D"/>
    <w:rsid w:val="004A7720"/>
    <w:rsid w:val="00500AC2"/>
    <w:rsid w:val="0050561C"/>
    <w:rsid w:val="005158C3"/>
    <w:rsid w:val="00531F92"/>
    <w:rsid w:val="00537C3E"/>
    <w:rsid w:val="00557939"/>
    <w:rsid w:val="005B7128"/>
    <w:rsid w:val="005F214E"/>
    <w:rsid w:val="005F7CCC"/>
    <w:rsid w:val="00631FD1"/>
    <w:rsid w:val="0066140D"/>
    <w:rsid w:val="006D72FA"/>
    <w:rsid w:val="006E5152"/>
    <w:rsid w:val="0072010B"/>
    <w:rsid w:val="007327F2"/>
    <w:rsid w:val="00787761"/>
    <w:rsid w:val="007A1B70"/>
    <w:rsid w:val="007A5673"/>
    <w:rsid w:val="007B5D79"/>
    <w:rsid w:val="008061CD"/>
    <w:rsid w:val="0080683F"/>
    <w:rsid w:val="008170D0"/>
    <w:rsid w:val="008464DF"/>
    <w:rsid w:val="00860505"/>
    <w:rsid w:val="00877CE8"/>
    <w:rsid w:val="0089127D"/>
    <w:rsid w:val="008966C7"/>
    <w:rsid w:val="008A044C"/>
    <w:rsid w:val="008A54A9"/>
    <w:rsid w:val="008C06CE"/>
    <w:rsid w:val="008E26E0"/>
    <w:rsid w:val="00905296"/>
    <w:rsid w:val="009567F9"/>
    <w:rsid w:val="009601C0"/>
    <w:rsid w:val="00993169"/>
    <w:rsid w:val="009C5E43"/>
    <w:rsid w:val="009F544E"/>
    <w:rsid w:val="00A30404"/>
    <w:rsid w:val="00A47187"/>
    <w:rsid w:val="00A66A1E"/>
    <w:rsid w:val="00A737A4"/>
    <w:rsid w:val="00A96513"/>
    <w:rsid w:val="00AB75D7"/>
    <w:rsid w:val="00AC244E"/>
    <w:rsid w:val="00AE3F58"/>
    <w:rsid w:val="00AF4DFB"/>
    <w:rsid w:val="00B61F33"/>
    <w:rsid w:val="00B90735"/>
    <w:rsid w:val="00B91219"/>
    <w:rsid w:val="00B941B3"/>
    <w:rsid w:val="00BA7DC1"/>
    <w:rsid w:val="00BD6EE5"/>
    <w:rsid w:val="00C06B33"/>
    <w:rsid w:val="00C10F38"/>
    <w:rsid w:val="00C15739"/>
    <w:rsid w:val="00C73BDA"/>
    <w:rsid w:val="00CC556B"/>
    <w:rsid w:val="00CD439C"/>
    <w:rsid w:val="00CE3C7C"/>
    <w:rsid w:val="00CF7D3F"/>
    <w:rsid w:val="00D63608"/>
    <w:rsid w:val="00D67E2F"/>
    <w:rsid w:val="00D720FE"/>
    <w:rsid w:val="00DD22C8"/>
    <w:rsid w:val="00E2570D"/>
    <w:rsid w:val="00E47C13"/>
    <w:rsid w:val="00E76CF8"/>
    <w:rsid w:val="00E874CD"/>
    <w:rsid w:val="00E9699E"/>
    <w:rsid w:val="00E96A7E"/>
    <w:rsid w:val="00EC60EC"/>
    <w:rsid w:val="00F0532D"/>
    <w:rsid w:val="00F12530"/>
    <w:rsid w:val="00F35D6A"/>
    <w:rsid w:val="00F75828"/>
    <w:rsid w:val="00F816D4"/>
    <w:rsid w:val="00FC0AC9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D4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79"/>
    <w:pPr>
      <w:ind w:left="720"/>
      <w:contextualSpacing/>
    </w:pPr>
  </w:style>
  <w:style w:type="character" w:styleId="a4">
    <w:name w:val="Hyperlink"/>
    <w:uiPriority w:val="99"/>
    <w:unhideWhenUsed/>
    <w:rsid w:val="00B941B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7877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7761"/>
    <w:rPr>
      <w:rFonts w:ascii="Times New Roman" w:eastAsia="MS Mincho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BFDA4-43C7-457C-8C8E-29C94530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2021-03-12T07:37:00Z</cp:lastPrinted>
  <dcterms:created xsi:type="dcterms:W3CDTF">2020-08-10T05:38:00Z</dcterms:created>
  <dcterms:modified xsi:type="dcterms:W3CDTF">2021-03-12T07:37:00Z</dcterms:modified>
</cp:coreProperties>
</file>